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A502B" w14:textId="557392BA" w:rsidR="00D051DB" w:rsidRDefault="00200263" w:rsidP="00200263">
      <w:pPr>
        <w:spacing w:line="480" w:lineRule="auto"/>
        <w:rPr>
          <w:rFonts w:ascii="Times New Roman" w:hAnsi="Times New Roman" w:cs="Times New Roman"/>
          <w:b/>
          <w:bCs/>
          <w:sz w:val="24"/>
          <w:szCs w:val="24"/>
        </w:rPr>
      </w:pPr>
      <w:bookmarkStart w:id="0" w:name="_GoBack"/>
      <w:bookmarkEnd w:id="0"/>
      <w:r w:rsidRPr="00200263">
        <w:rPr>
          <w:rFonts w:ascii="Times New Roman" w:hAnsi="Times New Roman" w:cs="Times New Roman"/>
          <w:b/>
          <w:bCs/>
          <w:sz w:val="24"/>
          <w:szCs w:val="24"/>
        </w:rPr>
        <w:t>Supplementary Material</w:t>
      </w:r>
    </w:p>
    <w:p w14:paraId="41B33293" w14:textId="77777777" w:rsidR="002D7D77" w:rsidRPr="00925D9A" w:rsidRDefault="002D7D77" w:rsidP="002D7D77">
      <w:pPr>
        <w:spacing w:line="480" w:lineRule="auto"/>
        <w:jc w:val="center"/>
        <w:rPr>
          <w:rFonts w:ascii="Times New Roman" w:hAnsi="Times New Roman" w:cs="Times New Roman"/>
          <w:b/>
          <w:sz w:val="24"/>
          <w:szCs w:val="24"/>
        </w:rPr>
      </w:pPr>
      <w:r w:rsidRPr="00925D9A">
        <w:rPr>
          <w:rFonts w:ascii="Times New Roman" w:hAnsi="Times New Roman" w:cs="Times New Roman"/>
          <w:b/>
          <w:sz w:val="24"/>
          <w:szCs w:val="24"/>
        </w:rPr>
        <w:t xml:space="preserve">Unveiling the </w:t>
      </w:r>
      <w:r>
        <w:rPr>
          <w:rFonts w:ascii="Times New Roman" w:hAnsi="Times New Roman" w:cs="Times New Roman"/>
          <w:b/>
          <w:sz w:val="24"/>
          <w:szCs w:val="24"/>
        </w:rPr>
        <w:t>anisotropy</w:t>
      </w:r>
      <w:r w:rsidRPr="00925D9A">
        <w:rPr>
          <w:rFonts w:ascii="Times New Roman" w:hAnsi="Times New Roman" w:cs="Times New Roman"/>
          <w:b/>
          <w:sz w:val="24"/>
          <w:szCs w:val="24"/>
        </w:rPr>
        <w:t xml:space="preserve"> and mechanism of magnetic alignment of graphene in polymer composites for efficient absorption of THz radiations (0.3 – 3.0 THz)</w:t>
      </w:r>
    </w:p>
    <w:p w14:paraId="2F42AA40" w14:textId="77777777" w:rsidR="006F5CCC" w:rsidRDefault="006F5CCC" w:rsidP="00D579E4">
      <w:pPr>
        <w:spacing w:line="480" w:lineRule="auto"/>
        <w:jc w:val="center"/>
        <w:rPr>
          <w:rFonts w:ascii="Times New Roman" w:hAnsi="Times New Roman" w:cs="Times New Roman"/>
          <w:bCs/>
          <w:sz w:val="24"/>
          <w:szCs w:val="24"/>
          <w:vertAlign w:val="superscript"/>
        </w:rPr>
      </w:pPr>
      <w:proofErr w:type="spellStart"/>
      <w:r w:rsidRPr="00182687">
        <w:rPr>
          <w:rFonts w:ascii="Times New Roman" w:hAnsi="Times New Roman" w:cs="Times New Roman"/>
          <w:bCs/>
          <w:sz w:val="24"/>
          <w:szCs w:val="24"/>
        </w:rPr>
        <w:t>Premika</w:t>
      </w:r>
      <w:proofErr w:type="spellEnd"/>
      <w:r w:rsidRPr="00182687">
        <w:rPr>
          <w:rFonts w:ascii="Times New Roman" w:hAnsi="Times New Roman" w:cs="Times New Roman"/>
          <w:bCs/>
          <w:sz w:val="24"/>
          <w:szCs w:val="24"/>
        </w:rPr>
        <w:t xml:space="preserve"> Govindaraj</w:t>
      </w:r>
      <w:r w:rsidRPr="00182687">
        <w:rPr>
          <w:rFonts w:ascii="Times New Roman" w:hAnsi="Times New Roman" w:cs="Times New Roman"/>
          <w:bCs/>
          <w:sz w:val="24"/>
          <w:szCs w:val="24"/>
          <w:vertAlign w:val="superscript"/>
        </w:rPr>
        <w:t>1</w:t>
      </w:r>
      <w:r w:rsidRPr="00182687">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Sleeba</w:t>
      </w:r>
      <w:proofErr w:type="spellEnd"/>
      <w:r>
        <w:rPr>
          <w:rFonts w:ascii="Times New Roman" w:hAnsi="Times New Roman" w:cs="Times New Roman"/>
          <w:bCs/>
          <w:sz w:val="24"/>
          <w:szCs w:val="24"/>
        </w:rPr>
        <w:t xml:space="preserve"> Varghese</w:t>
      </w:r>
      <w:r w:rsidRPr="00592396">
        <w:rPr>
          <w:rFonts w:ascii="Times New Roman" w:hAnsi="Times New Roman" w:cs="Times New Roman"/>
          <w:bCs/>
          <w:sz w:val="24"/>
          <w:szCs w:val="24"/>
          <w:vertAlign w:val="superscript"/>
        </w:rPr>
        <w:t>2</w:t>
      </w:r>
      <w:r>
        <w:rPr>
          <w:rFonts w:ascii="Times New Roman" w:hAnsi="Times New Roman" w:cs="Times New Roman"/>
          <w:bCs/>
          <w:sz w:val="24"/>
          <w:szCs w:val="24"/>
          <w:vertAlign w:val="superscript"/>
        </w:rPr>
        <w:t>,3</w:t>
      </w:r>
      <w:r>
        <w:rPr>
          <w:rFonts w:ascii="Times New Roman" w:hAnsi="Times New Roman" w:cs="Times New Roman"/>
          <w:bCs/>
          <w:sz w:val="24"/>
          <w:szCs w:val="24"/>
        </w:rPr>
        <w:t xml:space="preserve">, </w:t>
      </w:r>
      <w:r w:rsidRPr="00182687">
        <w:rPr>
          <w:rFonts w:ascii="Times New Roman" w:hAnsi="Times New Roman" w:cs="Times New Roman"/>
          <w:bCs/>
          <w:sz w:val="24"/>
          <w:szCs w:val="24"/>
        </w:rPr>
        <w:t>Anna Sokolova</w:t>
      </w:r>
      <w:r>
        <w:rPr>
          <w:rFonts w:ascii="Times New Roman" w:hAnsi="Times New Roman" w:cs="Times New Roman"/>
          <w:bCs/>
          <w:sz w:val="24"/>
          <w:szCs w:val="24"/>
          <w:vertAlign w:val="superscript"/>
        </w:rPr>
        <w:t>4</w:t>
      </w:r>
      <w:r w:rsidRPr="00757795">
        <w:rPr>
          <w:rFonts w:ascii="Times New Roman" w:hAnsi="Times New Roman" w:cs="Times New Roman"/>
          <w:bCs/>
          <w:sz w:val="24"/>
          <w:szCs w:val="24"/>
        </w:rPr>
        <w:t>,</w:t>
      </w:r>
      <w:r>
        <w:rPr>
          <w:rFonts w:ascii="Times New Roman" w:hAnsi="Times New Roman" w:cs="Times New Roman"/>
          <w:bCs/>
          <w:sz w:val="24"/>
          <w:szCs w:val="24"/>
          <w:vertAlign w:val="superscript"/>
        </w:rPr>
        <w:t xml:space="preserve"> </w:t>
      </w:r>
      <w:r w:rsidRPr="00182687">
        <w:rPr>
          <w:rFonts w:ascii="Times New Roman" w:hAnsi="Times New Roman" w:cs="Times New Roman"/>
          <w:bCs/>
          <w:sz w:val="24"/>
          <w:szCs w:val="24"/>
        </w:rPr>
        <w:t>Molong Han</w:t>
      </w:r>
      <w:r>
        <w:rPr>
          <w:rFonts w:ascii="Times New Roman" w:hAnsi="Times New Roman" w:cs="Times New Roman"/>
          <w:bCs/>
          <w:sz w:val="24"/>
          <w:szCs w:val="24"/>
          <w:vertAlign w:val="superscript"/>
        </w:rPr>
        <w:t>5</w:t>
      </w:r>
      <w:r w:rsidRPr="00182687">
        <w:rPr>
          <w:rFonts w:ascii="Times New Roman" w:hAnsi="Times New Roman" w:cs="Times New Roman"/>
          <w:bCs/>
          <w:sz w:val="24"/>
          <w:szCs w:val="24"/>
        </w:rPr>
        <w:t xml:space="preserve">, </w:t>
      </w:r>
      <w:proofErr w:type="spellStart"/>
      <w:r w:rsidRPr="00182687">
        <w:rPr>
          <w:rFonts w:ascii="Times New Roman" w:hAnsi="Times New Roman" w:cs="Times New Roman"/>
          <w:bCs/>
          <w:sz w:val="24"/>
          <w:szCs w:val="24"/>
        </w:rPr>
        <w:t>Saulius</w:t>
      </w:r>
      <w:proofErr w:type="spellEnd"/>
      <w:r w:rsidRPr="00182687">
        <w:rPr>
          <w:rFonts w:ascii="Times New Roman" w:hAnsi="Times New Roman" w:cs="Times New Roman"/>
          <w:bCs/>
          <w:sz w:val="24"/>
          <w:szCs w:val="24"/>
        </w:rPr>
        <w:t xml:space="preserve"> Juodkazis</w:t>
      </w:r>
      <w:r>
        <w:rPr>
          <w:rFonts w:ascii="Times New Roman" w:hAnsi="Times New Roman" w:cs="Times New Roman"/>
          <w:bCs/>
          <w:sz w:val="24"/>
          <w:szCs w:val="24"/>
          <w:vertAlign w:val="superscript"/>
        </w:rPr>
        <w:t>5,6</w:t>
      </w:r>
      <w:r w:rsidRPr="00182687">
        <w:rPr>
          <w:rFonts w:ascii="Times New Roman" w:hAnsi="Times New Roman" w:cs="Times New Roman"/>
          <w:bCs/>
          <w:sz w:val="24"/>
          <w:szCs w:val="24"/>
        </w:rPr>
        <w:t>, Dominique Appadoo</w:t>
      </w:r>
      <w:r>
        <w:rPr>
          <w:rFonts w:ascii="Times New Roman" w:hAnsi="Times New Roman" w:cs="Times New Roman"/>
          <w:bCs/>
          <w:sz w:val="24"/>
          <w:szCs w:val="24"/>
          <w:vertAlign w:val="superscript"/>
        </w:rPr>
        <w:t>7</w:t>
      </w:r>
      <w:r>
        <w:rPr>
          <w:rFonts w:ascii="Times New Roman" w:hAnsi="Times New Roman" w:cs="Times New Roman"/>
          <w:bCs/>
          <w:sz w:val="24"/>
          <w:szCs w:val="24"/>
        </w:rPr>
        <w:t>, Franz Konstantin Fuss</w:t>
      </w:r>
      <w:r>
        <w:rPr>
          <w:rFonts w:ascii="Times New Roman" w:hAnsi="Times New Roman" w:cs="Times New Roman"/>
          <w:bCs/>
          <w:sz w:val="24"/>
          <w:szCs w:val="24"/>
          <w:vertAlign w:val="superscript"/>
        </w:rPr>
        <w:t>8</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Nisa</w:t>
      </w:r>
      <w:proofErr w:type="spellEnd"/>
      <w:r>
        <w:rPr>
          <w:rFonts w:ascii="Times New Roman" w:hAnsi="Times New Roman" w:cs="Times New Roman"/>
          <w:bCs/>
          <w:sz w:val="24"/>
          <w:szCs w:val="24"/>
        </w:rPr>
        <w:t xml:space="preserve"> Salim</w:t>
      </w:r>
      <w:r w:rsidRPr="00E328D3">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w:t>
      </w:r>
      <w:proofErr w:type="spellStart"/>
      <w:r w:rsidRPr="00182687">
        <w:rPr>
          <w:rFonts w:ascii="Times New Roman" w:hAnsi="Times New Roman" w:cs="Times New Roman"/>
          <w:bCs/>
          <w:sz w:val="24"/>
          <w:szCs w:val="24"/>
        </w:rPr>
        <w:t>Nishar</w:t>
      </w:r>
      <w:proofErr w:type="spellEnd"/>
      <w:r w:rsidRPr="00182687">
        <w:rPr>
          <w:rFonts w:ascii="Times New Roman" w:hAnsi="Times New Roman" w:cs="Times New Roman"/>
          <w:bCs/>
          <w:sz w:val="24"/>
          <w:szCs w:val="24"/>
        </w:rPr>
        <w:t xml:space="preserve"> Hameed</w:t>
      </w:r>
      <w:r w:rsidRPr="00182687">
        <w:rPr>
          <w:rFonts w:ascii="Times New Roman" w:hAnsi="Times New Roman" w:cs="Times New Roman"/>
          <w:bCs/>
          <w:sz w:val="24"/>
          <w:szCs w:val="24"/>
          <w:vertAlign w:val="superscript"/>
        </w:rPr>
        <w:t>1</w:t>
      </w:r>
      <w:r>
        <w:rPr>
          <w:rFonts w:ascii="Times New Roman" w:hAnsi="Times New Roman" w:cs="Times New Roman"/>
          <w:bCs/>
          <w:sz w:val="24"/>
          <w:szCs w:val="24"/>
          <w:vertAlign w:val="superscript"/>
        </w:rPr>
        <w:t>*</w:t>
      </w:r>
    </w:p>
    <w:p w14:paraId="2B8A387C" w14:textId="77777777" w:rsidR="006F5CCC" w:rsidRPr="00DD5A8A" w:rsidRDefault="006F5CCC" w:rsidP="006F5CCC">
      <w:pPr>
        <w:spacing w:after="0" w:line="480" w:lineRule="auto"/>
        <w:rPr>
          <w:rFonts w:ascii="Times New Roman" w:hAnsi="Times New Roman" w:cs="Times New Roman"/>
          <w:bCs/>
          <w:sz w:val="20"/>
          <w:szCs w:val="20"/>
        </w:rPr>
      </w:pPr>
      <w:r w:rsidRPr="00DD5A8A">
        <w:rPr>
          <w:rFonts w:ascii="Times New Roman" w:hAnsi="Times New Roman" w:cs="Times New Roman"/>
          <w:bCs/>
          <w:sz w:val="20"/>
          <w:szCs w:val="20"/>
          <w:vertAlign w:val="superscript"/>
        </w:rPr>
        <w:t>1</w:t>
      </w:r>
      <w:r w:rsidRPr="00DD5A8A">
        <w:rPr>
          <w:rFonts w:ascii="Times New Roman" w:hAnsi="Times New Roman" w:cs="Times New Roman"/>
          <w:sz w:val="20"/>
          <w:szCs w:val="20"/>
        </w:rPr>
        <w:t xml:space="preserve"> </w:t>
      </w:r>
      <w:r w:rsidRPr="00DD5A8A">
        <w:rPr>
          <w:rFonts w:ascii="Times New Roman" w:hAnsi="Times New Roman" w:cs="Times New Roman"/>
          <w:bCs/>
          <w:sz w:val="20"/>
          <w:szCs w:val="20"/>
        </w:rPr>
        <w:t xml:space="preserve">School of Engineering, Swinburne University of Technology, </w:t>
      </w:r>
      <w:r>
        <w:rPr>
          <w:rFonts w:ascii="Times New Roman" w:hAnsi="Times New Roman" w:cs="Times New Roman"/>
          <w:bCs/>
          <w:sz w:val="20"/>
          <w:szCs w:val="20"/>
        </w:rPr>
        <w:t>Melbourne</w:t>
      </w:r>
      <w:r w:rsidRPr="00DD5A8A">
        <w:rPr>
          <w:rFonts w:ascii="Times New Roman" w:hAnsi="Times New Roman" w:cs="Times New Roman"/>
          <w:bCs/>
          <w:sz w:val="20"/>
          <w:szCs w:val="20"/>
        </w:rPr>
        <w:t>, V</w:t>
      </w:r>
      <w:r>
        <w:rPr>
          <w:rFonts w:ascii="Times New Roman" w:hAnsi="Times New Roman" w:cs="Times New Roman"/>
          <w:bCs/>
          <w:sz w:val="20"/>
          <w:szCs w:val="20"/>
        </w:rPr>
        <w:t>ictoria</w:t>
      </w:r>
      <w:r w:rsidRPr="00DD5A8A">
        <w:rPr>
          <w:rFonts w:ascii="Times New Roman" w:hAnsi="Times New Roman" w:cs="Times New Roman"/>
          <w:bCs/>
          <w:sz w:val="20"/>
          <w:szCs w:val="20"/>
        </w:rPr>
        <w:t>, 3122, Australia</w:t>
      </w:r>
      <w:r>
        <w:rPr>
          <w:rFonts w:ascii="Times New Roman" w:hAnsi="Times New Roman" w:cs="Times New Roman"/>
          <w:bCs/>
          <w:sz w:val="20"/>
          <w:szCs w:val="20"/>
        </w:rPr>
        <w:t>.</w:t>
      </w:r>
    </w:p>
    <w:p w14:paraId="70A5C1B7" w14:textId="77777777" w:rsidR="006F5CCC" w:rsidRPr="00DD5A8A" w:rsidRDefault="006F5CCC" w:rsidP="006F5CCC">
      <w:pPr>
        <w:spacing w:after="0" w:line="480" w:lineRule="auto"/>
        <w:rPr>
          <w:rFonts w:ascii="Times New Roman" w:hAnsi="Times New Roman" w:cs="Times New Roman"/>
          <w:bCs/>
          <w:sz w:val="20"/>
          <w:szCs w:val="20"/>
        </w:rPr>
      </w:pPr>
      <w:r w:rsidRPr="00DD5A8A">
        <w:rPr>
          <w:rFonts w:ascii="Times New Roman" w:hAnsi="Times New Roman" w:cs="Times New Roman"/>
          <w:sz w:val="20"/>
          <w:szCs w:val="20"/>
          <w:vertAlign w:val="superscript"/>
        </w:rPr>
        <w:t>2</w:t>
      </w:r>
      <w:r w:rsidRPr="00DD5A8A">
        <w:rPr>
          <w:rFonts w:ascii="Times New Roman" w:hAnsi="Times New Roman" w:cs="Times New Roman"/>
          <w:sz w:val="20"/>
          <w:szCs w:val="20"/>
        </w:rPr>
        <w:t xml:space="preserve"> </w:t>
      </w:r>
      <w:r>
        <w:rPr>
          <w:rFonts w:ascii="Times New Roman" w:hAnsi="Times New Roman" w:cs="Times New Roman"/>
          <w:sz w:val="20"/>
          <w:szCs w:val="20"/>
        </w:rPr>
        <w:t xml:space="preserve">Department of Mathematics, School of Science, Computing and Engineering Technologies, Swinburne University of Technology, </w:t>
      </w:r>
      <w:r>
        <w:rPr>
          <w:rFonts w:ascii="Times New Roman" w:hAnsi="Times New Roman" w:cs="Times New Roman"/>
          <w:bCs/>
          <w:sz w:val="20"/>
          <w:szCs w:val="20"/>
        </w:rPr>
        <w:t>Melbourne</w:t>
      </w:r>
      <w:r w:rsidRPr="00DD5A8A">
        <w:rPr>
          <w:rFonts w:ascii="Times New Roman" w:hAnsi="Times New Roman" w:cs="Times New Roman"/>
          <w:bCs/>
          <w:sz w:val="20"/>
          <w:szCs w:val="20"/>
        </w:rPr>
        <w:t>, V</w:t>
      </w:r>
      <w:r>
        <w:rPr>
          <w:rFonts w:ascii="Times New Roman" w:hAnsi="Times New Roman" w:cs="Times New Roman"/>
          <w:bCs/>
          <w:sz w:val="20"/>
          <w:szCs w:val="20"/>
        </w:rPr>
        <w:t>ictoria</w:t>
      </w:r>
      <w:r w:rsidRPr="00DD5A8A">
        <w:rPr>
          <w:rFonts w:ascii="Times New Roman" w:hAnsi="Times New Roman" w:cs="Times New Roman"/>
          <w:bCs/>
          <w:sz w:val="20"/>
          <w:szCs w:val="20"/>
        </w:rPr>
        <w:t>, 3122, Australia</w:t>
      </w:r>
      <w:r>
        <w:rPr>
          <w:rFonts w:ascii="Times New Roman" w:hAnsi="Times New Roman" w:cs="Times New Roman"/>
          <w:bCs/>
          <w:sz w:val="20"/>
          <w:szCs w:val="20"/>
        </w:rPr>
        <w:t>.</w:t>
      </w:r>
    </w:p>
    <w:p w14:paraId="22056D10" w14:textId="2379256E" w:rsidR="006F5CCC" w:rsidRPr="00A60E16" w:rsidRDefault="006F5CCC" w:rsidP="006F5CCC">
      <w:pPr>
        <w:spacing w:after="0" w:line="480" w:lineRule="auto"/>
        <w:rPr>
          <w:rFonts w:ascii="Times New Roman" w:hAnsi="Times New Roman" w:cs="Times New Roman"/>
          <w:sz w:val="20"/>
          <w:szCs w:val="20"/>
        </w:rPr>
      </w:pPr>
      <w:r w:rsidRPr="0078714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A60E16" w:rsidRPr="00A60E16">
        <w:rPr>
          <w:rFonts w:ascii="Times New Roman" w:hAnsi="Times New Roman" w:cs="Times New Roman"/>
          <w:sz w:val="20"/>
          <w:szCs w:val="20"/>
        </w:rPr>
        <w:t xml:space="preserve">Sorbonne </w:t>
      </w:r>
      <w:proofErr w:type="spellStart"/>
      <w:r w:rsidR="00A60E16" w:rsidRPr="00A60E16">
        <w:rPr>
          <w:rFonts w:ascii="Times New Roman" w:hAnsi="Times New Roman" w:cs="Times New Roman"/>
          <w:sz w:val="20"/>
          <w:szCs w:val="20"/>
        </w:rPr>
        <w:t>Université</w:t>
      </w:r>
      <w:proofErr w:type="spellEnd"/>
      <w:r w:rsidR="00A60E16" w:rsidRPr="00A60E16">
        <w:rPr>
          <w:rFonts w:ascii="Times New Roman" w:hAnsi="Times New Roman" w:cs="Times New Roman"/>
          <w:sz w:val="20"/>
          <w:szCs w:val="20"/>
        </w:rPr>
        <w:t xml:space="preserve">, CNRS, </w:t>
      </w:r>
      <w:proofErr w:type="spellStart"/>
      <w:r w:rsidR="00A60E16" w:rsidRPr="00A60E16">
        <w:rPr>
          <w:rFonts w:ascii="Times New Roman" w:hAnsi="Times New Roman" w:cs="Times New Roman"/>
          <w:sz w:val="20"/>
          <w:szCs w:val="20"/>
        </w:rPr>
        <w:t>Physico-chimie</w:t>
      </w:r>
      <w:proofErr w:type="spellEnd"/>
      <w:r w:rsidR="00A60E16" w:rsidRPr="00A60E16">
        <w:rPr>
          <w:rFonts w:ascii="Times New Roman" w:hAnsi="Times New Roman" w:cs="Times New Roman"/>
          <w:sz w:val="20"/>
          <w:szCs w:val="20"/>
        </w:rPr>
        <w:t xml:space="preserve"> des </w:t>
      </w:r>
      <w:proofErr w:type="spellStart"/>
      <w:r w:rsidR="00A60E16" w:rsidRPr="00A60E16">
        <w:rPr>
          <w:rFonts w:ascii="Times New Roman" w:hAnsi="Times New Roman" w:cs="Times New Roman"/>
          <w:sz w:val="20"/>
          <w:szCs w:val="20"/>
        </w:rPr>
        <w:t>Électrolytes</w:t>
      </w:r>
      <w:proofErr w:type="spellEnd"/>
      <w:r w:rsidR="00A60E16" w:rsidRPr="00A60E16">
        <w:rPr>
          <w:rFonts w:ascii="Times New Roman" w:hAnsi="Times New Roman" w:cs="Times New Roman"/>
          <w:sz w:val="20"/>
          <w:szCs w:val="20"/>
        </w:rPr>
        <w:t> </w:t>
      </w:r>
      <w:proofErr w:type="gramStart"/>
      <w:r w:rsidR="00A60E16" w:rsidRPr="00A60E16">
        <w:rPr>
          <w:rFonts w:ascii="Times New Roman" w:hAnsi="Times New Roman" w:cs="Times New Roman"/>
          <w:sz w:val="20"/>
          <w:szCs w:val="20"/>
        </w:rPr>
        <w:t>et</w:t>
      </w:r>
      <w:proofErr w:type="gramEnd"/>
      <w:r w:rsidR="00A60E16" w:rsidRPr="00A60E16">
        <w:rPr>
          <w:rFonts w:ascii="Times New Roman" w:hAnsi="Times New Roman" w:cs="Times New Roman"/>
          <w:sz w:val="20"/>
          <w:szCs w:val="20"/>
        </w:rPr>
        <w:t xml:space="preserve"> </w:t>
      </w:r>
      <w:proofErr w:type="spellStart"/>
      <w:r w:rsidR="00A60E16" w:rsidRPr="00A60E16">
        <w:rPr>
          <w:rFonts w:ascii="Times New Roman" w:hAnsi="Times New Roman" w:cs="Times New Roman"/>
          <w:sz w:val="20"/>
          <w:szCs w:val="20"/>
        </w:rPr>
        <w:t>Nanosystèmes</w:t>
      </w:r>
      <w:proofErr w:type="spellEnd"/>
      <w:r w:rsidR="00A60E16" w:rsidRPr="00A60E16">
        <w:rPr>
          <w:rFonts w:ascii="Times New Roman" w:hAnsi="Times New Roman" w:cs="Times New Roman"/>
          <w:sz w:val="20"/>
          <w:szCs w:val="20"/>
        </w:rPr>
        <w:t> </w:t>
      </w:r>
      <w:proofErr w:type="spellStart"/>
      <w:r w:rsidR="00A60E16" w:rsidRPr="00A60E16">
        <w:rPr>
          <w:rFonts w:ascii="Times New Roman" w:hAnsi="Times New Roman" w:cs="Times New Roman"/>
          <w:sz w:val="20"/>
          <w:szCs w:val="20"/>
        </w:rPr>
        <w:t>Interfaciaux</w:t>
      </w:r>
      <w:proofErr w:type="spellEnd"/>
      <w:r w:rsidR="00A60E16" w:rsidRPr="00A60E16">
        <w:rPr>
          <w:rFonts w:ascii="Times New Roman" w:hAnsi="Times New Roman" w:cs="Times New Roman"/>
          <w:sz w:val="20"/>
          <w:szCs w:val="20"/>
        </w:rPr>
        <w:t>, PHENIX, F-75005 Paris, France</w:t>
      </w:r>
      <w:r>
        <w:rPr>
          <w:rFonts w:ascii="Times New Roman" w:hAnsi="Times New Roman" w:cs="Times New Roman"/>
          <w:sz w:val="20"/>
          <w:szCs w:val="20"/>
        </w:rPr>
        <w:t>.</w:t>
      </w:r>
    </w:p>
    <w:p w14:paraId="4535C1B9" w14:textId="77777777" w:rsidR="006F5CCC" w:rsidRPr="00DD5A8A" w:rsidRDefault="006F5CCC" w:rsidP="006F5CCC">
      <w:pPr>
        <w:spacing w:after="0" w:line="480" w:lineRule="auto"/>
        <w:rPr>
          <w:rFonts w:ascii="Times New Roman" w:hAnsi="Times New Roman" w:cs="Times New Roman"/>
          <w:bCs/>
          <w:sz w:val="20"/>
          <w:szCs w:val="20"/>
        </w:rPr>
      </w:pPr>
      <w:r>
        <w:rPr>
          <w:rFonts w:ascii="Times New Roman" w:hAnsi="Times New Roman" w:cs="Times New Roman"/>
          <w:sz w:val="20"/>
          <w:szCs w:val="20"/>
          <w:vertAlign w:val="superscript"/>
        </w:rPr>
        <w:t>4</w:t>
      </w:r>
      <w:r w:rsidRPr="00DD5A8A">
        <w:rPr>
          <w:rFonts w:ascii="Times New Roman" w:hAnsi="Times New Roman" w:cs="Times New Roman"/>
          <w:sz w:val="20"/>
          <w:szCs w:val="20"/>
          <w:vertAlign w:val="superscript"/>
        </w:rPr>
        <w:t xml:space="preserve"> </w:t>
      </w:r>
      <w:r w:rsidRPr="00DD5A8A">
        <w:rPr>
          <w:rFonts w:ascii="Times New Roman" w:hAnsi="Times New Roman" w:cs="Times New Roman"/>
          <w:bCs/>
          <w:sz w:val="20"/>
          <w:szCs w:val="20"/>
        </w:rPr>
        <w:t>Australian Centre for Neutron Scattering, ANSTO, Lucas Heights, New South Wales, 2234, Australia</w:t>
      </w:r>
    </w:p>
    <w:p w14:paraId="3A55B7EA" w14:textId="77777777" w:rsidR="006F5CCC" w:rsidRDefault="006F5CCC" w:rsidP="006F5CCC">
      <w:pPr>
        <w:spacing w:after="0" w:line="480" w:lineRule="auto"/>
        <w:rPr>
          <w:rFonts w:ascii="Times New Roman" w:hAnsi="Times New Roman" w:cs="Times New Roman"/>
          <w:bCs/>
          <w:sz w:val="20"/>
          <w:szCs w:val="20"/>
        </w:rPr>
      </w:pPr>
      <w:r>
        <w:rPr>
          <w:rFonts w:ascii="Times New Roman" w:hAnsi="Times New Roman" w:cs="Times New Roman"/>
          <w:bCs/>
          <w:sz w:val="20"/>
          <w:szCs w:val="20"/>
          <w:vertAlign w:val="superscript"/>
        </w:rPr>
        <w:t>5</w:t>
      </w:r>
      <w:r w:rsidRPr="00DD5A8A">
        <w:rPr>
          <w:rFonts w:ascii="Times New Roman" w:hAnsi="Times New Roman" w:cs="Times New Roman"/>
          <w:sz w:val="20"/>
          <w:szCs w:val="20"/>
        </w:rPr>
        <w:t xml:space="preserve"> </w:t>
      </w:r>
      <w:r w:rsidRPr="00DD5A8A">
        <w:rPr>
          <w:rFonts w:ascii="Times New Roman" w:hAnsi="Times New Roman" w:cs="Times New Roman"/>
          <w:bCs/>
          <w:sz w:val="20"/>
          <w:szCs w:val="20"/>
        </w:rPr>
        <w:t xml:space="preserve">Optical Sciences </w:t>
      </w:r>
      <w:proofErr w:type="spellStart"/>
      <w:r w:rsidRPr="00DD5A8A">
        <w:rPr>
          <w:rFonts w:ascii="Times New Roman" w:hAnsi="Times New Roman" w:cs="Times New Roman"/>
          <w:bCs/>
          <w:sz w:val="20"/>
          <w:szCs w:val="20"/>
        </w:rPr>
        <w:t>Center</w:t>
      </w:r>
      <w:proofErr w:type="spellEnd"/>
      <w:r w:rsidRPr="00DD5A8A">
        <w:rPr>
          <w:rFonts w:ascii="Times New Roman" w:hAnsi="Times New Roman" w:cs="Times New Roman"/>
          <w:bCs/>
          <w:sz w:val="20"/>
          <w:szCs w:val="20"/>
        </w:rPr>
        <w:t>, Faculty of Science, Engineering and Technology, Swinburne University of Technology, Hawthorn VIC, 3122, Australia</w:t>
      </w:r>
    </w:p>
    <w:p w14:paraId="057D6075" w14:textId="77777777" w:rsidR="006F5CCC" w:rsidRPr="00A020A9" w:rsidRDefault="006F5CCC" w:rsidP="006F5CCC">
      <w:pPr>
        <w:spacing w:after="0" w:line="480" w:lineRule="auto"/>
        <w:rPr>
          <w:rFonts w:ascii="Times New Roman" w:hAnsi="Times New Roman" w:cs="Times New Roman"/>
          <w:bCs/>
          <w:sz w:val="20"/>
          <w:szCs w:val="20"/>
        </w:rPr>
      </w:pPr>
      <w:r>
        <w:rPr>
          <w:rFonts w:ascii="Times New Roman" w:hAnsi="Times New Roman" w:cs="Times New Roman"/>
          <w:bCs/>
          <w:sz w:val="20"/>
          <w:szCs w:val="20"/>
          <w:vertAlign w:val="superscript"/>
        </w:rPr>
        <w:t xml:space="preserve">6 </w:t>
      </w:r>
      <w:r>
        <w:rPr>
          <w:rFonts w:ascii="Times New Roman" w:hAnsi="Times New Roman" w:cs="Times New Roman"/>
          <w:bCs/>
          <w:sz w:val="20"/>
          <w:szCs w:val="20"/>
        </w:rPr>
        <w:t xml:space="preserve">Laser </w:t>
      </w:r>
      <w:proofErr w:type="spellStart"/>
      <w:r>
        <w:rPr>
          <w:rFonts w:ascii="Times New Roman" w:hAnsi="Times New Roman" w:cs="Times New Roman"/>
          <w:bCs/>
          <w:sz w:val="20"/>
          <w:szCs w:val="20"/>
        </w:rPr>
        <w:t>Center</w:t>
      </w:r>
      <w:proofErr w:type="spellEnd"/>
      <w:r>
        <w:rPr>
          <w:rFonts w:ascii="Times New Roman" w:hAnsi="Times New Roman" w:cs="Times New Roman"/>
          <w:bCs/>
          <w:sz w:val="20"/>
          <w:szCs w:val="20"/>
        </w:rPr>
        <w:t xml:space="preserve">, Vilnius University, </w:t>
      </w:r>
      <w:proofErr w:type="spellStart"/>
      <w:r>
        <w:rPr>
          <w:rFonts w:ascii="Times New Roman" w:hAnsi="Times New Roman" w:cs="Times New Roman"/>
          <w:bCs/>
          <w:sz w:val="20"/>
          <w:szCs w:val="20"/>
        </w:rPr>
        <w:t>Sauletekio</w:t>
      </w:r>
      <w:proofErr w:type="spellEnd"/>
      <w:r>
        <w:rPr>
          <w:rFonts w:ascii="Times New Roman" w:hAnsi="Times New Roman" w:cs="Times New Roman"/>
          <w:bCs/>
          <w:sz w:val="20"/>
          <w:szCs w:val="20"/>
        </w:rPr>
        <w:t xml:space="preserve"> 10, Vilnius, Lithuania</w:t>
      </w:r>
    </w:p>
    <w:p w14:paraId="35EA10D1" w14:textId="77777777" w:rsidR="006F5CCC" w:rsidRDefault="006F5CCC" w:rsidP="006F5CCC">
      <w:pPr>
        <w:spacing w:after="0" w:line="480" w:lineRule="auto"/>
        <w:rPr>
          <w:rFonts w:ascii="Times New Roman" w:hAnsi="Times New Roman" w:cs="Times New Roman"/>
          <w:bCs/>
          <w:sz w:val="20"/>
          <w:szCs w:val="20"/>
        </w:rPr>
      </w:pPr>
      <w:r w:rsidRPr="00F3499B">
        <w:rPr>
          <w:rFonts w:ascii="Times New Roman" w:hAnsi="Times New Roman" w:cs="Times New Roman"/>
          <w:sz w:val="20"/>
          <w:szCs w:val="20"/>
          <w:vertAlign w:val="superscript"/>
        </w:rPr>
        <w:t>7</w:t>
      </w:r>
      <w:r w:rsidRPr="00DD5A8A">
        <w:rPr>
          <w:rFonts w:ascii="Times New Roman" w:hAnsi="Times New Roman" w:cs="Times New Roman"/>
          <w:sz w:val="20"/>
          <w:szCs w:val="20"/>
        </w:rPr>
        <w:t xml:space="preserve"> </w:t>
      </w:r>
      <w:r w:rsidRPr="00DD5A8A">
        <w:rPr>
          <w:rFonts w:ascii="Times New Roman" w:hAnsi="Times New Roman" w:cs="Times New Roman"/>
          <w:bCs/>
          <w:sz w:val="20"/>
          <w:szCs w:val="20"/>
        </w:rPr>
        <w:t>Australian Synchrotron Company Ltd., Blackburn Road, Clayton, VIC 3168, Australia</w:t>
      </w:r>
    </w:p>
    <w:p w14:paraId="6F93F11F" w14:textId="77777777" w:rsidR="006F5CCC" w:rsidRPr="00AE7A76" w:rsidRDefault="006F5CCC" w:rsidP="006F5CCC">
      <w:pPr>
        <w:spacing w:after="0" w:line="480" w:lineRule="auto"/>
        <w:rPr>
          <w:rFonts w:ascii="Times New Roman" w:hAnsi="Times New Roman" w:cs="Times New Roman"/>
          <w:bCs/>
          <w:sz w:val="20"/>
          <w:szCs w:val="20"/>
        </w:rPr>
      </w:pPr>
      <w:r>
        <w:rPr>
          <w:rFonts w:ascii="Times New Roman" w:hAnsi="Times New Roman" w:cs="Times New Roman"/>
          <w:bCs/>
          <w:sz w:val="20"/>
          <w:szCs w:val="20"/>
          <w:vertAlign w:val="superscript"/>
        </w:rPr>
        <w:t xml:space="preserve">8 </w:t>
      </w:r>
      <w:r>
        <w:rPr>
          <w:rFonts w:ascii="Times New Roman" w:hAnsi="Times New Roman" w:cs="Times New Roman"/>
          <w:bCs/>
          <w:sz w:val="20"/>
          <w:szCs w:val="20"/>
        </w:rPr>
        <w:t>Chair of Biomechanics, Faculty of Engineering Science, University of Bayreuth, Bayreuth, D-95447, Germany.</w:t>
      </w:r>
    </w:p>
    <w:p w14:paraId="3E40133D" w14:textId="44A9D2F2" w:rsidR="00C14AA7" w:rsidRPr="004C64E3" w:rsidRDefault="00200263" w:rsidP="00200263">
      <w:pPr>
        <w:spacing w:line="480" w:lineRule="auto"/>
        <w:rPr>
          <w:rFonts w:ascii="Times New Roman" w:hAnsi="Times New Roman" w:cs="Times New Roman"/>
          <w:b/>
          <w:bCs/>
          <w:sz w:val="24"/>
          <w:szCs w:val="24"/>
        </w:rPr>
      </w:pPr>
      <w:r w:rsidRPr="004C64E3">
        <w:rPr>
          <w:rFonts w:ascii="Times New Roman" w:hAnsi="Times New Roman" w:cs="Times New Roman"/>
          <w:b/>
          <w:bCs/>
          <w:sz w:val="24"/>
          <w:szCs w:val="24"/>
        </w:rPr>
        <w:t>S1. Electrochemical exfoliation of graphene:</w:t>
      </w:r>
    </w:p>
    <w:p w14:paraId="0FD12752" w14:textId="2832B4D1" w:rsidR="00200263" w:rsidRPr="004C64E3" w:rsidRDefault="00200263" w:rsidP="00200263">
      <w:pPr>
        <w:spacing w:line="480" w:lineRule="auto"/>
        <w:jc w:val="both"/>
        <w:rPr>
          <w:rFonts w:ascii="Times New Roman" w:hAnsi="Times New Roman" w:cs="Times New Roman"/>
          <w:sz w:val="24"/>
          <w:szCs w:val="24"/>
        </w:rPr>
      </w:pPr>
      <w:r w:rsidRPr="004C64E3">
        <w:rPr>
          <w:rFonts w:ascii="Times New Roman" w:hAnsi="Times New Roman" w:cs="Times New Roman"/>
          <w:sz w:val="24"/>
          <w:szCs w:val="24"/>
        </w:rPr>
        <w:t>The three-electrode system was used for the exfoliation process. The HOPG sheet as a standard electrode, platinum electrode as a counter electrode, Ag/</w:t>
      </w:r>
      <w:proofErr w:type="spellStart"/>
      <w:r w:rsidRPr="004C64E3">
        <w:rPr>
          <w:rFonts w:ascii="Times New Roman" w:hAnsi="Times New Roman" w:cs="Times New Roman"/>
          <w:sz w:val="24"/>
          <w:szCs w:val="24"/>
        </w:rPr>
        <w:t>AgCl</w:t>
      </w:r>
      <w:proofErr w:type="spellEnd"/>
      <w:r w:rsidRPr="004C64E3">
        <w:rPr>
          <w:rFonts w:ascii="Times New Roman" w:hAnsi="Times New Roman" w:cs="Times New Roman"/>
          <w:sz w:val="24"/>
          <w:szCs w:val="24"/>
        </w:rPr>
        <w:t xml:space="preserve"> as reference electrode and 0.1M (NH</w:t>
      </w:r>
      <w:r w:rsidRPr="004C64E3">
        <w:rPr>
          <w:rFonts w:ascii="Times New Roman" w:hAnsi="Times New Roman" w:cs="Times New Roman"/>
          <w:sz w:val="24"/>
          <w:szCs w:val="24"/>
          <w:vertAlign w:val="subscript"/>
        </w:rPr>
        <w:t>4</w:t>
      </w:r>
      <w:r w:rsidRPr="004C64E3">
        <w:rPr>
          <w:rFonts w:ascii="Times New Roman" w:hAnsi="Times New Roman" w:cs="Times New Roman"/>
          <w:sz w:val="24"/>
          <w:szCs w:val="24"/>
        </w:rPr>
        <w:t>)</w:t>
      </w:r>
      <w:r w:rsidRPr="004C64E3">
        <w:rPr>
          <w:rFonts w:ascii="Times New Roman" w:hAnsi="Times New Roman" w:cs="Times New Roman"/>
          <w:sz w:val="24"/>
          <w:szCs w:val="24"/>
          <w:vertAlign w:val="subscript"/>
        </w:rPr>
        <w:t>2</w:t>
      </w:r>
      <w:r w:rsidRPr="004C64E3">
        <w:rPr>
          <w:rFonts w:ascii="Times New Roman" w:hAnsi="Times New Roman" w:cs="Times New Roman"/>
          <w:sz w:val="24"/>
          <w:szCs w:val="24"/>
        </w:rPr>
        <w:t>SO</w:t>
      </w:r>
      <w:r w:rsidRPr="004C64E3">
        <w:rPr>
          <w:rFonts w:ascii="Times New Roman" w:hAnsi="Times New Roman" w:cs="Times New Roman"/>
          <w:sz w:val="24"/>
          <w:szCs w:val="24"/>
          <w:vertAlign w:val="subscript"/>
        </w:rPr>
        <w:t>4</w:t>
      </w:r>
      <w:r w:rsidRPr="004C64E3">
        <w:rPr>
          <w:rFonts w:ascii="Times New Roman" w:hAnsi="Times New Roman" w:cs="Times New Roman"/>
          <w:sz w:val="24"/>
          <w:szCs w:val="24"/>
        </w:rPr>
        <w:t xml:space="preserve"> as electrolyte solution were used. The experimental setup for the exfoliation process is shown in Figure 3.3 (a). On applying a direct current (DC) voltage of +6.5 V to the three-electrode system, a potential of 2.9-3.0 V was applied on the HOPG sheet (as shown in Figure 3.3 (c)). Unlike the two-electrode system, the three-electrode system shows the exact voltage applied to the graphite sheet during exfoliation. The graphite flakes began to dissociate and disperse into the electrolyte solution. The voltage was kept constant until the sheet was </w:t>
      </w:r>
      <w:r w:rsidRPr="004C64E3">
        <w:rPr>
          <w:rFonts w:ascii="Times New Roman" w:hAnsi="Times New Roman" w:cs="Times New Roman"/>
          <w:sz w:val="24"/>
          <w:szCs w:val="24"/>
        </w:rPr>
        <w:lastRenderedPageBreak/>
        <w:t>completely exfoliated. The exfoliated graphite was then collected by vacuum filtration, washed to remove the residual ions, freeze-dried and stored for further analysis. The yield of the final product was more than 75% with respect to the total weight of the initial HOPG sheet.</w:t>
      </w:r>
    </w:p>
    <w:p w14:paraId="65DE2F02" w14:textId="3E35B8C7" w:rsidR="00200263" w:rsidRPr="004C64E3" w:rsidRDefault="00200263" w:rsidP="00200263">
      <w:pPr>
        <w:spacing w:line="480" w:lineRule="auto"/>
        <w:jc w:val="both"/>
        <w:rPr>
          <w:rFonts w:ascii="Times New Roman" w:hAnsi="Times New Roman" w:cs="Times New Roman"/>
          <w:sz w:val="24"/>
          <w:szCs w:val="24"/>
        </w:rPr>
      </w:pPr>
      <w:r w:rsidRPr="004C64E3">
        <w:rPr>
          <w:rFonts w:ascii="Times New Roman" w:hAnsi="Times New Roman" w:cs="Times New Roman"/>
          <w:sz w:val="24"/>
          <w:szCs w:val="24"/>
        </w:rPr>
        <w:t>On applying voltage, the reduction of water molecules occurs at the cathode resulting in (OH</w:t>
      </w:r>
      <w:r w:rsidRPr="004C64E3">
        <w:rPr>
          <w:rFonts w:ascii="Times New Roman" w:hAnsi="Times New Roman" w:cs="Times New Roman"/>
          <w:sz w:val="24"/>
          <w:szCs w:val="24"/>
          <w:vertAlign w:val="superscript"/>
        </w:rPr>
        <w:t>-</w:t>
      </w:r>
      <w:r w:rsidRPr="004C64E3">
        <w:rPr>
          <w:rFonts w:ascii="Times New Roman" w:hAnsi="Times New Roman" w:cs="Times New Roman"/>
          <w:sz w:val="24"/>
          <w:szCs w:val="24"/>
        </w:rPr>
        <w:t>) hydroxyl ions. These ions attack the graphite sheet, resulting in oxidation and depolarization along the edges and grain boundaries. Further the sulphate ions present in the electrolyte intercalate the graphite layers and also undergo reduction due to water molecules. Thus, the reduction and oxidation process result in the generation of gaseous species such as SO</w:t>
      </w:r>
      <w:r w:rsidRPr="004C64E3">
        <w:rPr>
          <w:rFonts w:ascii="Times New Roman" w:hAnsi="Times New Roman" w:cs="Times New Roman"/>
          <w:sz w:val="24"/>
          <w:szCs w:val="24"/>
          <w:vertAlign w:val="subscript"/>
        </w:rPr>
        <w:t>2</w:t>
      </w:r>
      <w:r w:rsidRPr="004C64E3">
        <w:rPr>
          <w:rFonts w:ascii="Times New Roman" w:hAnsi="Times New Roman" w:cs="Times New Roman"/>
          <w:sz w:val="24"/>
          <w:szCs w:val="24"/>
          <w:vertAlign w:val="superscript"/>
        </w:rPr>
        <w:t xml:space="preserve">, </w:t>
      </w:r>
      <w:r w:rsidRPr="004C64E3">
        <w:rPr>
          <w:rFonts w:ascii="Times New Roman" w:hAnsi="Times New Roman" w:cs="Times New Roman"/>
          <w:sz w:val="24"/>
          <w:szCs w:val="24"/>
        </w:rPr>
        <w:t>O</w:t>
      </w:r>
      <w:r w:rsidRPr="004C64E3">
        <w:rPr>
          <w:rFonts w:ascii="Times New Roman" w:hAnsi="Times New Roman" w:cs="Times New Roman"/>
          <w:sz w:val="24"/>
          <w:szCs w:val="24"/>
          <w:vertAlign w:val="subscript"/>
        </w:rPr>
        <w:t xml:space="preserve">2 </w:t>
      </w:r>
      <w:proofErr w:type="spellStart"/>
      <w:r w:rsidRPr="004C64E3">
        <w:rPr>
          <w:rFonts w:ascii="Times New Roman" w:hAnsi="Times New Roman" w:cs="Times New Roman"/>
          <w:sz w:val="24"/>
          <w:szCs w:val="24"/>
        </w:rPr>
        <w:t>etc</w:t>
      </w:r>
      <w:proofErr w:type="spellEnd"/>
      <w:r w:rsidRPr="004C64E3">
        <w:rPr>
          <w:rFonts w:ascii="Times New Roman" w:hAnsi="Times New Roman" w:cs="Times New Roman"/>
          <w:sz w:val="24"/>
          <w:szCs w:val="24"/>
        </w:rPr>
        <w:t>, as evidenced by the evolution of gas bubbles during the electrochemical process (as shown in Figure S1).</w:t>
      </w:r>
    </w:p>
    <w:p w14:paraId="63D2C323" w14:textId="1E4F48FC" w:rsidR="00200263" w:rsidRPr="004C64E3" w:rsidRDefault="00621989" w:rsidP="00200263">
      <w:pPr>
        <w:spacing w:line="480" w:lineRule="auto"/>
        <w:jc w:val="center"/>
        <w:rPr>
          <w:rFonts w:ascii="Times New Roman" w:hAnsi="Times New Roman" w:cs="Times New Roman"/>
          <w:sz w:val="24"/>
          <w:szCs w:val="24"/>
        </w:rPr>
      </w:pPr>
      <w:r w:rsidRPr="004C64E3">
        <w:rPr>
          <w:rFonts w:ascii="Times New Roman" w:hAnsi="Times New Roman" w:cs="Times New Roman"/>
          <w:noProof/>
          <w:sz w:val="24"/>
          <w:szCs w:val="24"/>
          <w:lang w:val="en-US"/>
        </w:rPr>
        <mc:AlternateContent>
          <mc:Choice Requires="wps">
            <w:drawing>
              <wp:anchor distT="0" distB="0" distL="114300" distR="114300" simplePos="0" relativeHeight="251657216" behindDoc="0" locked="0" layoutInCell="1" allowOverlap="1" wp14:anchorId="3FAEDB10" wp14:editId="15F63FE6">
                <wp:simplePos x="0" y="0"/>
                <wp:positionH relativeFrom="column">
                  <wp:posOffset>2751083</wp:posOffset>
                </wp:positionH>
                <wp:positionV relativeFrom="paragraph">
                  <wp:posOffset>4379</wp:posOffset>
                </wp:positionV>
                <wp:extent cx="399875" cy="279072"/>
                <wp:effectExtent l="0" t="0" r="635" b="6985"/>
                <wp:wrapNone/>
                <wp:docPr id="1285" name="Text Box 1285"/>
                <wp:cNvGraphicFramePr/>
                <a:graphic xmlns:a="http://schemas.openxmlformats.org/drawingml/2006/main">
                  <a:graphicData uri="http://schemas.microsoft.com/office/word/2010/wordprocessingShape">
                    <wps:wsp>
                      <wps:cNvSpPr txBox="1"/>
                      <wps:spPr>
                        <a:xfrm>
                          <a:off x="0" y="0"/>
                          <a:ext cx="399875" cy="279072"/>
                        </a:xfrm>
                        <a:prstGeom prst="rect">
                          <a:avLst/>
                        </a:prstGeom>
                        <a:solidFill>
                          <a:schemeClr val="lt1"/>
                        </a:solidFill>
                        <a:ln w="6350">
                          <a:noFill/>
                        </a:ln>
                      </wps:spPr>
                      <wps:txbx>
                        <w:txbxContent>
                          <w:p w14:paraId="1AA0BEA0" w14:textId="77777777"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AEDB10" id="_x0000_t202" coordsize="21600,21600" o:spt="202" path="m,l,21600r21600,l21600,xe">
                <v:stroke joinstyle="miter"/>
                <v:path gradientshapeok="t" o:connecttype="rect"/>
              </v:shapetype>
              <v:shape id="Text Box 1285" o:spid="_x0000_s1026" type="#_x0000_t202" style="position:absolute;left:0;text-align:left;margin-left:216.6pt;margin-top:.35pt;width:31.5pt;height:2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" fillcolor="white [3201]" stroked="f" strokeweight=".5pt">
                <v:textbox>
                  <w:txbxContent>
                    <w:p w14:paraId="1AA0BEA0" w14:textId="77777777"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(b)</w:t>
                      </w:r>
                    </w:p>
                  </w:txbxContent>
                </v:textbox>
              </v:shape>
            </w:pict>
          </mc:Fallback>
        </mc:AlternateContent>
      </w:r>
      <w:r w:rsidRPr="004C64E3">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16E47485" wp14:editId="65A2C6BF">
                <wp:simplePos x="0" y="0"/>
                <wp:positionH relativeFrom="column">
                  <wp:posOffset>835572</wp:posOffset>
                </wp:positionH>
                <wp:positionV relativeFrom="paragraph">
                  <wp:posOffset>4379</wp:posOffset>
                </wp:positionV>
                <wp:extent cx="423524" cy="315311"/>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423524" cy="315311"/>
                        </a:xfrm>
                        <a:prstGeom prst="rect">
                          <a:avLst/>
                        </a:prstGeom>
                        <a:solidFill>
                          <a:schemeClr val="lt1"/>
                        </a:solidFill>
                        <a:ln w="6350">
                          <a:noFill/>
                        </a:ln>
                      </wps:spPr>
                      <wps:txbx>
                        <w:txbxContent>
                          <w:p w14:paraId="4C0D2F13" w14:textId="51DC73D5"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E47485" id="Text Box 1" o:spid="_x0000_s1027" type="#_x0000_t202" style="position:absolute;left:0;text-align:left;margin-left:65.8pt;margin-top:.35pt;width:33.35pt;height:2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" fillcolor="white [3201]" stroked="f" strokeweight=".5pt">
                <v:textbox>
                  <w:txbxContent>
                    <w:p w14:paraId="4C0D2F13" w14:textId="51DC73D5"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(a)</w:t>
                      </w:r>
                    </w:p>
                  </w:txbxContent>
                </v:textbox>
              </v:shape>
            </w:pict>
          </mc:Fallback>
        </mc:AlternateContent>
      </w:r>
      <w:r w:rsidR="00200263" w:rsidRPr="004C64E3">
        <w:rPr>
          <w:rFonts w:ascii="Times New Roman" w:hAnsi="Times New Roman" w:cs="Times New Roman"/>
          <w:noProof/>
          <w:sz w:val="24"/>
          <w:szCs w:val="24"/>
          <w:lang w:val="en-US"/>
        </w:rPr>
        <w:drawing>
          <wp:inline distT="0" distB="0" distL="0" distR="0" wp14:anchorId="2E39A2E7" wp14:editId="7FC76081">
            <wp:extent cx="1795854" cy="1238234"/>
            <wp:effectExtent l="0" t="6668" r="7303" b="7302"/>
            <wp:docPr id="1282" name="Picture 1282" descr="A picture containing wall, indoor, sink,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8064"/>
                    <a:stretch/>
                  </pic:blipFill>
                  <pic:spPr bwMode="auto">
                    <a:xfrm rot="5400000">
                      <a:off x="0" y="0"/>
                      <a:ext cx="1811803" cy="1249230"/>
                    </a:xfrm>
                    <a:prstGeom prst="rect">
                      <a:avLst/>
                    </a:prstGeom>
                    <a:noFill/>
                    <a:ln>
                      <a:noFill/>
                    </a:ln>
                    <a:extLst>
                      <a:ext uri="{53640926-AAD7-44D8-BBD7-CCE9431645EC}">
                        <a14:shadowObscured xmlns:a14="http://schemas.microsoft.com/office/drawing/2010/main"/>
                      </a:ext>
                    </a:extLst>
                  </pic:spPr>
                </pic:pic>
              </a:graphicData>
            </a:graphic>
          </wp:inline>
        </w:drawing>
      </w:r>
      <w:r w:rsidRPr="004C64E3">
        <w:rPr>
          <w:rFonts w:ascii="Times New Roman" w:hAnsi="Times New Roman" w:cs="Times New Roman"/>
          <w:noProof/>
          <w:sz w:val="24"/>
          <w:szCs w:val="24"/>
          <w:lang w:val="en-IN" w:eastAsia="en-IN"/>
        </w:rPr>
        <w:t xml:space="preserve">     </w:t>
      </w:r>
      <w:r w:rsidRPr="004C64E3">
        <w:rPr>
          <w:rFonts w:ascii="Times New Roman" w:hAnsi="Times New Roman" w:cs="Times New Roman"/>
          <w:noProof/>
          <w:sz w:val="24"/>
          <w:szCs w:val="24"/>
          <w:lang w:val="en-US"/>
        </w:rPr>
        <w:drawing>
          <wp:inline distT="0" distB="0" distL="0" distR="0" wp14:anchorId="34CC0248" wp14:editId="11804F9D">
            <wp:extent cx="1442545" cy="1799202"/>
            <wp:effectExtent l="0" t="0" r="5715" b="0"/>
            <wp:docPr id="1283" name="Picture 128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821" t="3264" r="9966" b="16556"/>
                    <a:stretch/>
                  </pic:blipFill>
                  <pic:spPr bwMode="auto">
                    <a:xfrm>
                      <a:off x="0" y="0"/>
                      <a:ext cx="1449115" cy="1807396"/>
                    </a:xfrm>
                    <a:prstGeom prst="rect">
                      <a:avLst/>
                    </a:prstGeom>
                    <a:noFill/>
                    <a:ln>
                      <a:noFill/>
                    </a:ln>
                    <a:extLst>
                      <a:ext uri="{53640926-AAD7-44D8-BBD7-CCE9431645EC}">
                        <a14:shadowObscured xmlns:a14="http://schemas.microsoft.com/office/drawing/2010/main"/>
                      </a:ext>
                    </a:extLst>
                  </pic:spPr>
                </pic:pic>
              </a:graphicData>
            </a:graphic>
          </wp:inline>
        </w:drawing>
      </w:r>
    </w:p>
    <w:p w14:paraId="06CA9367" w14:textId="7AA9DF99" w:rsidR="00200263" w:rsidRPr="004C64E3" w:rsidRDefault="00200263" w:rsidP="00621989">
      <w:pPr>
        <w:spacing w:line="480" w:lineRule="auto"/>
        <w:rPr>
          <w:rFonts w:ascii="Times New Roman" w:hAnsi="Times New Roman" w:cs="Times New Roman"/>
          <w:sz w:val="24"/>
          <w:szCs w:val="24"/>
        </w:rPr>
      </w:pPr>
      <w:r w:rsidRPr="004C64E3">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613D3B5B" wp14:editId="23BBBB23">
                <wp:simplePos x="0" y="0"/>
                <wp:positionH relativeFrom="column">
                  <wp:posOffset>5052847</wp:posOffset>
                </wp:positionH>
                <wp:positionV relativeFrom="paragraph">
                  <wp:posOffset>251066</wp:posOffset>
                </wp:positionV>
                <wp:extent cx="386255" cy="338958"/>
                <wp:effectExtent l="0" t="0" r="0" b="4445"/>
                <wp:wrapNone/>
                <wp:docPr id="1286" name="Text Box 1286"/>
                <wp:cNvGraphicFramePr/>
                <a:graphic xmlns:a="http://schemas.openxmlformats.org/drawingml/2006/main">
                  <a:graphicData uri="http://schemas.microsoft.com/office/word/2010/wordprocessingShape">
                    <wps:wsp>
                      <wps:cNvSpPr txBox="1"/>
                      <wps:spPr>
                        <a:xfrm>
                          <a:off x="0" y="0"/>
                          <a:ext cx="386255" cy="338958"/>
                        </a:xfrm>
                        <a:prstGeom prst="rect">
                          <a:avLst/>
                        </a:prstGeom>
                        <a:solidFill>
                          <a:schemeClr val="lt1"/>
                        </a:solidFill>
                        <a:ln w="6350">
                          <a:noFill/>
                        </a:ln>
                      </wps:spPr>
                      <wps:txbx>
                        <w:txbxContent>
                          <w:p w14:paraId="4296CA7A" w14:textId="77777777"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D3B5B" id="Text Box 1286" o:spid="_x0000_s1028" type="#_x0000_t202" style="position:absolute;margin-left:397.85pt;margin-top:19.75pt;width:30.4pt;height:2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vjMAIAAFo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" fillcolor="white [3201]" stroked="f" strokeweight=".5pt">
                <v:textbox>
                  <w:txbxContent>
                    <w:p w14:paraId="4296CA7A" w14:textId="77777777" w:rsidR="00200263" w:rsidRPr="00621989" w:rsidRDefault="00200263" w:rsidP="00200263">
                      <w:pPr>
                        <w:rPr>
                          <w:rFonts w:ascii="Times New Roman" w:hAnsi="Times New Roman" w:cs="Times New Roman"/>
                          <w:b/>
                          <w:bCs/>
                          <w:sz w:val="24"/>
                          <w:szCs w:val="24"/>
                        </w:rPr>
                      </w:pPr>
                      <w:r w:rsidRPr="00621989">
                        <w:rPr>
                          <w:rFonts w:ascii="Times New Roman" w:hAnsi="Times New Roman" w:cs="Times New Roman"/>
                          <w:b/>
                          <w:bCs/>
                          <w:sz w:val="24"/>
                          <w:szCs w:val="24"/>
                        </w:rPr>
                        <w:t>(c)</w:t>
                      </w:r>
                    </w:p>
                  </w:txbxContent>
                </v:textbox>
              </v:shape>
            </w:pict>
          </mc:Fallback>
        </mc:AlternateContent>
      </w:r>
      <w:r w:rsidRPr="004C64E3">
        <w:rPr>
          <w:rFonts w:ascii="Times New Roman" w:hAnsi="Times New Roman" w:cs="Times New Roman"/>
          <w:noProof/>
          <w:sz w:val="24"/>
          <w:szCs w:val="24"/>
          <w:lang w:val="en-US"/>
        </w:rPr>
        <w:drawing>
          <wp:inline distT="0" distB="0" distL="0" distR="0" wp14:anchorId="76A49388" wp14:editId="4CCFB573">
            <wp:extent cx="6104308" cy="2162755"/>
            <wp:effectExtent l="0" t="0" r="0" b="9525"/>
            <wp:docPr id="1281" name="Picture 12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t="1" b="1167"/>
                    <a:stretch/>
                  </pic:blipFill>
                  <pic:spPr bwMode="auto">
                    <a:xfrm>
                      <a:off x="0" y="0"/>
                      <a:ext cx="6129934" cy="2171834"/>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Toc133920428"/>
      <w:r w:rsidRPr="004C64E3">
        <w:rPr>
          <w:rFonts w:ascii="Times New Roman" w:hAnsi="Times New Roman" w:cs="Times New Roman"/>
          <w:sz w:val="24"/>
          <w:szCs w:val="24"/>
        </w:rPr>
        <w:t xml:space="preserve">Figure S1. (a) Experimental setup of the anodic exfoliation process. (b) Evolution of gas </w:t>
      </w:r>
      <w:r w:rsidRPr="004C64E3">
        <w:rPr>
          <w:rFonts w:ascii="Times New Roman" w:hAnsi="Times New Roman" w:cs="Times New Roman"/>
          <w:sz w:val="24"/>
          <w:szCs w:val="24"/>
        </w:rPr>
        <w:lastRenderedPageBreak/>
        <w:t>bubbles due to the intercalation of negative ions (c) Snapshot of the voltage applied to the working electrode in a 3 – electrochemical cell during exfoliation.</w:t>
      </w:r>
      <w:bookmarkEnd w:id="1"/>
    </w:p>
    <w:p w14:paraId="353D578E" w14:textId="1DD9870F" w:rsidR="00200263" w:rsidRPr="004C64E3" w:rsidRDefault="00621989" w:rsidP="00200263">
      <w:pPr>
        <w:spacing w:line="480" w:lineRule="auto"/>
        <w:rPr>
          <w:rFonts w:ascii="Times New Roman" w:hAnsi="Times New Roman" w:cs="Times New Roman"/>
          <w:b/>
          <w:bCs/>
          <w:sz w:val="24"/>
          <w:szCs w:val="24"/>
        </w:rPr>
      </w:pPr>
      <w:r w:rsidRPr="004C64E3">
        <w:rPr>
          <w:rFonts w:ascii="Times New Roman" w:hAnsi="Times New Roman" w:cs="Times New Roman"/>
          <w:b/>
          <w:bCs/>
          <w:sz w:val="24"/>
          <w:szCs w:val="24"/>
        </w:rPr>
        <w:t>S1. Preparation of aligned graphene composite films using magnetic field.</w:t>
      </w:r>
    </w:p>
    <w:p w14:paraId="37C58AB9" w14:textId="43953D98" w:rsidR="00C14AA7" w:rsidRPr="004C64E3" w:rsidRDefault="00C14AA7" w:rsidP="00200263">
      <w:pPr>
        <w:spacing w:line="480" w:lineRule="auto"/>
        <w:jc w:val="both"/>
        <w:rPr>
          <w:rFonts w:ascii="Times New Roman" w:hAnsi="Times New Roman" w:cs="Times New Roman"/>
          <w:color w:val="000000" w:themeColor="text1"/>
          <w:sz w:val="24"/>
          <w:szCs w:val="24"/>
        </w:rPr>
      </w:pPr>
      <w:r w:rsidRPr="004C64E3">
        <w:rPr>
          <w:rFonts w:ascii="Times New Roman" w:hAnsi="Times New Roman" w:cs="Times New Roman"/>
          <w:noProof/>
          <w:sz w:val="24"/>
          <w:szCs w:val="24"/>
          <w:lang w:val="en-US"/>
        </w:rPr>
        <w:drawing>
          <wp:inline distT="0" distB="0" distL="0" distR="0" wp14:anchorId="13D61357" wp14:editId="38273D85">
            <wp:extent cx="4901828" cy="2596792"/>
            <wp:effectExtent l="0" t="0" r="0" b="0"/>
            <wp:docPr id="87" name="Picture 87"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06857" cy="2599456"/>
                    </a:xfrm>
                    <a:prstGeom prst="rect">
                      <a:avLst/>
                    </a:prstGeom>
                  </pic:spPr>
                </pic:pic>
              </a:graphicData>
            </a:graphic>
          </wp:inline>
        </w:drawing>
      </w:r>
    </w:p>
    <w:p w14:paraId="3067A949" w14:textId="19C56BB1" w:rsidR="00C14AA7" w:rsidRPr="004C64E3" w:rsidRDefault="00C14AA7" w:rsidP="00200263">
      <w:pPr>
        <w:pStyle w:val="MyFigure"/>
        <w:rPr>
          <w:rFonts w:ascii="Times New Roman" w:hAnsi="Times New Roman" w:cs="Times New Roman"/>
          <w:sz w:val="24"/>
          <w:szCs w:val="24"/>
        </w:rPr>
      </w:pPr>
      <w:bookmarkStart w:id="2" w:name="_Toc133920463"/>
      <w:r w:rsidRPr="004C64E3">
        <w:rPr>
          <w:rFonts w:ascii="Times New Roman" w:hAnsi="Times New Roman" w:cs="Times New Roman"/>
          <w:sz w:val="24"/>
          <w:szCs w:val="24"/>
        </w:rPr>
        <w:t xml:space="preserve">Figure </w:t>
      </w:r>
      <w:r w:rsidR="00621989" w:rsidRPr="004C64E3">
        <w:rPr>
          <w:rFonts w:ascii="Times New Roman" w:hAnsi="Times New Roman" w:cs="Times New Roman"/>
          <w:sz w:val="24"/>
          <w:szCs w:val="24"/>
        </w:rPr>
        <w:t>S2.</w:t>
      </w:r>
      <w:r w:rsidRPr="004C64E3">
        <w:rPr>
          <w:rFonts w:ascii="Times New Roman" w:hAnsi="Times New Roman" w:cs="Times New Roman"/>
          <w:sz w:val="24"/>
          <w:szCs w:val="24"/>
        </w:rPr>
        <w:t xml:space="preserve"> (a) Schematic for the synthesis of Graphene/PVA composites by magnetic alignment. (b) </w:t>
      </w:r>
      <w:r w:rsidR="00621989" w:rsidRPr="004C64E3">
        <w:rPr>
          <w:rFonts w:ascii="Times New Roman" w:hAnsi="Times New Roman" w:cs="Times New Roman"/>
          <w:sz w:val="24"/>
          <w:szCs w:val="24"/>
        </w:rPr>
        <w:t>Graphene-aligned</w:t>
      </w:r>
      <w:r w:rsidRPr="004C64E3">
        <w:rPr>
          <w:rFonts w:ascii="Times New Roman" w:hAnsi="Times New Roman" w:cs="Times New Roman"/>
          <w:sz w:val="24"/>
          <w:szCs w:val="24"/>
        </w:rPr>
        <w:t xml:space="preserve"> PVA dried films.</w:t>
      </w:r>
      <w:bookmarkEnd w:id="2"/>
    </w:p>
    <w:p w14:paraId="5692AEE4" w14:textId="77777777" w:rsidR="009231D6" w:rsidRPr="004C64E3" w:rsidRDefault="009231D6" w:rsidP="009231D6">
      <w:pPr>
        <w:jc w:val="center"/>
        <w:rPr>
          <w:rFonts w:ascii="Times New Roman" w:hAnsi="Times New Roman" w:cs="Times New Roman"/>
          <w:sz w:val="24"/>
          <w:szCs w:val="24"/>
        </w:rPr>
      </w:pPr>
      <w:r w:rsidRPr="004C64E3">
        <w:rPr>
          <w:rFonts w:ascii="Times New Roman" w:hAnsi="Times New Roman" w:cs="Times New Roman"/>
          <w:noProof/>
          <w:sz w:val="24"/>
          <w:szCs w:val="24"/>
          <w:lang w:val="en-US"/>
        </w:rPr>
        <w:drawing>
          <wp:inline distT="0" distB="0" distL="0" distR="0" wp14:anchorId="18322687" wp14:editId="32196B65">
            <wp:extent cx="3324103" cy="2667000"/>
            <wp:effectExtent l="0" t="0" r="0" b="0"/>
            <wp:docPr id="242" name="Picture 24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Chart, histogram&#10;&#10;Description automatically generated"/>
                    <pic:cNvPicPr/>
                  </pic:nvPicPr>
                  <pic:blipFill>
                    <a:blip r:embed="rId10"/>
                    <a:stretch>
                      <a:fillRect/>
                    </a:stretch>
                  </pic:blipFill>
                  <pic:spPr>
                    <a:xfrm>
                      <a:off x="0" y="0"/>
                      <a:ext cx="3331216" cy="2672707"/>
                    </a:xfrm>
                    <a:prstGeom prst="rect">
                      <a:avLst/>
                    </a:prstGeom>
                  </pic:spPr>
                </pic:pic>
              </a:graphicData>
            </a:graphic>
          </wp:inline>
        </w:drawing>
      </w:r>
    </w:p>
    <w:p w14:paraId="544C5471" w14:textId="77777777" w:rsidR="009231D6" w:rsidRPr="004C64E3" w:rsidRDefault="009231D6" w:rsidP="009231D6">
      <w:pPr>
        <w:jc w:val="center"/>
        <w:rPr>
          <w:rFonts w:ascii="Times New Roman" w:hAnsi="Times New Roman" w:cs="Times New Roman"/>
          <w:sz w:val="24"/>
          <w:szCs w:val="24"/>
        </w:rPr>
      </w:pPr>
    </w:p>
    <w:p w14:paraId="0F50574F" w14:textId="1AC69C5E" w:rsidR="009231D6" w:rsidRPr="004C64E3" w:rsidRDefault="009231D6" w:rsidP="009231D6">
      <w:pPr>
        <w:pStyle w:val="MyFigure"/>
        <w:rPr>
          <w:rFonts w:ascii="Times New Roman" w:hAnsi="Times New Roman" w:cs="Times New Roman"/>
          <w:bCs w:val="0"/>
          <w:noProof w:val="0"/>
          <w:color w:val="auto"/>
          <w:sz w:val="24"/>
          <w:szCs w:val="24"/>
          <w:lang w:val="en-AU" w:eastAsia="en-US"/>
        </w:rPr>
      </w:pPr>
      <w:bookmarkStart w:id="3" w:name="_Toc134784057"/>
      <w:r w:rsidRPr="004C64E3">
        <w:rPr>
          <w:rFonts w:ascii="Times New Roman" w:hAnsi="Times New Roman" w:cs="Times New Roman"/>
          <w:bCs w:val="0"/>
          <w:noProof w:val="0"/>
          <w:color w:val="auto"/>
          <w:sz w:val="24"/>
          <w:szCs w:val="24"/>
          <w:lang w:val="en-AU" w:eastAsia="en-US"/>
        </w:rPr>
        <w:t xml:space="preserve">Figure S3: Probability of graphene flakes to be in different </w:t>
      </w:r>
      <w:proofErr w:type="spellStart"/>
      <w:r w:rsidRPr="004C64E3">
        <w:rPr>
          <w:rFonts w:ascii="Times New Roman" w:hAnsi="Times New Roman" w:cs="Times New Roman"/>
          <w:bCs w:val="0"/>
          <w:noProof w:val="0"/>
          <w:color w:val="auto"/>
          <w:sz w:val="24"/>
          <w:szCs w:val="24"/>
          <w:lang w:val="en-AU" w:eastAsia="en-US"/>
        </w:rPr>
        <w:t>orientational</w:t>
      </w:r>
      <w:proofErr w:type="spellEnd"/>
      <w:r w:rsidRPr="004C64E3">
        <w:rPr>
          <w:rFonts w:ascii="Times New Roman" w:hAnsi="Times New Roman" w:cs="Times New Roman"/>
          <w:bCs w:val="0"/>
          <w:noProof w:val="0"/>
          <w:color w:val="auto"/>
          <w:sz w:val="24"/>
          <w:szCs w:val="24"/>
          <w:lang w:val="en-AU" w:eastAsia="en-US"/>
        </w:rPr>
        <w:t xml:space="preserve"> angles under different magnetic fields at (a) 25 </w:t>
      </w:r>
      <w:proofErr w:type="spellStart"/>
      <w:r w:rsidRPr="004C64E3">
        <w:rPr>
          <w:rFonts w:ascii="Times New Roman" w:hAnsi="Times New Roman" w:cs="Times New Roman"/>
          <w:bCs w:val="0"/>
          <w:noProof w:val="0"/>
          <w:color w:val="auto"/>
          <w:sz w:val="24"/>
          <w:szCs w:val="24"/>
          <w:vertAlign w:val="superscript"/>
          <w:lang w:val="en-AU" w:eastAsia="en-US"/>
        </w:rPr>
        <w:t>o</w:t>
      </w:r>
      <w:r w:rsidRPr="004C64E3">
        <w:rPr>
          <w:rFonts w:ascii="Times New Roman" w:hAnsi="Times New Roman" w:cs="Times New Roman"/>
          <w:bCs w:val="0"/>
          <w:noProof w:val="0"/>
          <w:color w:val="auto"/>
          <w:sz w:val="24"/>
          <w:szCs w:val="24"/>
          <w:lang w:val="en-AU" w:eastAsia="en-US"/>
        </w:rPr>
        <w:t>C</w:t>
      </w:r>
      <w:proofErr w:type="spellEnd"/>
      <w:r w:rsidRPr="004C64E3">
        <w:rPr>
          <w:rFonts w:ascii="Times New Roman" w:hAnsi="Times New Roman" w:cs="Times New Roman"/>
          <w:bCs w:val="0"/>
          <w:noProof w:val="0"/>
          <w:color w:val="auto"/>
          <w:sz w:val="24"/>
          <w:szCs w:val="24"/>
          <w:lang w:val="en-AU" w:eastAsia="en-US"/>
        </w:rPr>
        <w:t xml:space="preserve"> and (b) 80 </w:t>
      </w:r>
      <w:proofErr w:type="spellStart"/>
      <w:r w:rsidRPr="004C64E3">
        <w:rPr>
          <w:rFonts w:ascii="Times New Roman" w:hAnsi="Times New Roman" w:cs="Times New Roman"/>
          <w:bCs w:val="0"/>
          <w:noProof w:val="0"/>
          <w:color w:val="auto"/>
          <w:sz w:val="24"/>
          <w:szCs w:val="24"/>
          <w:vertAlign w:val="superscript"/>
          <w:lang w:val="en-AU" w:eastAsia="en-US"/>
        </w:rPr>
        <w:t>o</w:t>
      </w:r>
      <w:r w:rsidRPr="004C64E3">
        <w:rPr>
          <w:rFonts w:ascii="Times New Roman" w:hAnsi="Times New Roman" w:cs="Times New Roman"/>
          <w:bCs w:val="0"/>
          <w:noProof w:val="0"/>
          <w:color w:val="auto"/>
          <w:sz w:val="24"/>
          <w:szCs w:val="24"/>
          <w:lang w:val="en-AU" w:eastAsia="en-US"/>
        </w:rPr>
        <w:t>C.</w:t>
      </w:r>
      <w:bookmarkEnd w:id="3"/>
      <w:proofErr w:type="spellEnd"/>
    </w:p>
    <w:p w14:paraId="035D4F61" w14:textId="271281EB" w:rsidR="003314DF" w:rsidRPr="004C64E3" w:rsidRDefault="003314DF" w:rsidP="003314DF">
      <w:pPr>
        <w:pStyle w:val="MyTable"/>
        <w:rPr>
          <w:rFonts w:ascii="Times New Roman" w:hAnsi="Times New Roman" w:cs="Times New Roman"/>
          <w:sz w:val="24"/>
          <w:szCs w:val="24"/>
        </w:rPr>
      </w:pPr>
      <w:bookmarkStart w:id="4" w:name="_Toc133936697"/>
      <w:r w:rsidRPr="004C64E3">
        <w:rPr>
          <w:rFonts w:ascii="Times New Roman" w:hAnsi="Times New Roman" w:cs="Times New Roman"/>
          <w:sz w:val="24"/>
          <w:szCs w:val="24"/>
        </w:rPr>
        <w:lastRenderedPageBreak/>
        <w:t>Table S1 Summary of scattering data and anisotropy factor at different temperature.</w:t>
      </w:r>
      <w:bookmarkEnd w:id="4"/>
    </w:p>
    <w:tbl>
      <w:tblPr>
        <w:tblW w:w="8880" w:type="dxa"/>
        <w:tblLook w:val="04A0" w:firstRow="1" w:lastRow="0" w:firstColumn="1" w:lastColumn="0" w:noHBand="0" w:noVBand="1"/>
      </w:tblPr>
      <w:tblGrid>
        <w:gridCol w:w="1360"/>
        <w:gridCol w:w="960"/>
        <w:gridCol w:w="1220"/>
        <w:gridCol w:w="1220"/>
        <w:gridCol w:w="2120"/>
        <w:gridCol w:w="1000"/>
        <w:gridCol w:w="1000"/>
      </w:tblGrid>
      <w:tr w:rsidR="009A333B" w:rsidRPr="004C64E3" w14:paraId="71809C05" w14:textId="77777777" w:rsidTr="00F347BC">
        <w:trPr>
          <w:trHeight w:val="660"/>
        </w:trPr>
        <w:tc>
          <w:tcPr>
            <w:tcW w:w="1360"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2DBAE8D2" w14:textId="77777777"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8"/>
                <w:szCs w:val="18"/>
                <w:lang w:eastAsia="en-AU"/>
              </w:rPr>
              <w:t>Temperature</w:t>
            </w:r>
            <w:r w:rsidRPr="004C64E3">
              <w:rPr>
                <w:rFonts w:ascii="Times New Roman" w:eastAsia="Times New Roman" w:hAnsi="Times New Roman" w:cs="Times New Roman"/>
                <w:b/>
                <w:bCs/>
                <w:i/>
                <w:iCs/>
                <w:color w:val="FFFFFF"/>
                <w:sz w:val="18"/>
                <w:szCs w:val="18"/>
                <w:lang w:eastAsia="en-AU"/>
              </w:rPr>
              <w:br/>
            </w:r>
            <w:proofErr w:type="spellStart"/>
            <w:r w:rsidRPr="004C64E3">
              <w:rPr>
                <w:rFonts w:ascii="Times New Roman" w:eastAsia="Times New Roman" w:hAnsi="Times New Roman" w:cs="Times New Roman"/>
                <w:b/>
                <w:bCs/>
                <w:i/>
                <w:iCs/>
                <w:color w:val="FFFFFF"/>
                <w:sz w:val="18"/>
                <w:szCs w:val="18"/>
                <w:vertAlign w:val="superscript"/>
                <w:lang w:eastAsia="en-AU"/>
              </w:rPr>
              <w:t>o</w:t>
            </w:r>
            <w:r w:rsidRPr="004C64E3">
              <w:rPr>
                <w:rFonts w:ascii="Times New Roman" w:eastAsia="Times New Roman" w:hAnsi="Times New Roman" w:cs="Times New Roman"/>
                <w:b/>
                <w:bCs/>
                <w:i/>
                <w:iCs/>
                <w:color w:val="FFFFFF"/>
                <w:sz w:val="18"/>
                <w:szCs w:val="18"/>
                <w:lang w:eastAsia="en-AU"/>
              </w:rPr>
              <w:t>C</w:t>
            </w:r>
            <w:proofErr w:type="spellEnd"/>
          </w:p>
        </w:tc>
        <w:tc>
          <w:tcPr>
            <w:tcW w:w="960" w:type="dxa"/>
            <w:tcBorders>
              <w:top w:val="single" w:sz="4" w:space="0" w:color="auto"/>
              <w:left w:val="nil"/>
              <w:bottom w:val="single" w:sz="4" w:space="0" w:color="auto"/>
              <w:right w:val="single" w:sz="4" w:space="0" w:color="auto"/>
            </w:tcBorders>
            <w:shd w:val="clear" w:color="000000" w:fill="203764"/>
            <w:noWrap/>
            <w:vAlign w:val="center"/>
            <w:hideMark/>
          </w:tcPr>
          <w:p w14:paraId="41E463CB" w14:textId="77777777" w:rsidR="009A333B" w:rsidRPr="004C64E3" w:rsidRDefault="009A333B" w:rsidP="009A333B">
            <w:pPr>
              <w:spacing w:after="0" w:line="480" w:lineRule="auto"/>
              <w:jc w:val="center"/>
              <w:rPr>
                <w:rFonts w:ascii="Times New Roman" w:eastAsia="Times New Roman" w:hAnsi="Times New Roman" w:cs="Times New Roman"/>
                <w:b/>
                <w:bCs/>
                <w:i/>
                <w:iCs/>
                <w:color w:val="FFFFFF"/>
                <w:sz w:val="16"/>
                <w:szCs w:val="16"/>
                <w:lang w:eastAsia="en-AU"/>
              </w:rPr>
            </w:pPr>
            <w:r>
              <w:rPr>
                <w:rFonts w:ascii="Times New Roman" w:eastAsia="Times New Roman" w:hAnsi="Times New Roman" w:cs="Times New Roman"/>
                <w:b/>
                <w:bCs/>
                <w:i/>
                <w:iCs/>
                <w:color w:val="FFFFFF"/>
                <w:sz w:val="16"/>
                <w:szCs w:val="16"/>
                <w:lang w:eastAsia="en-AU"/>
              </w:rPr>
              <w:t>q</w:t>
            </w:r>
          </w:p>
          <w:p w14:paraId="0BCFD09F" w14:textId="71D54BB8" w:rsidR="009A333B" w:rsidRPr="004C64E3" w:rsidRDefault="009A333B" w:rsidP="009A333B">
            <w:pPr>
              <w:spacing w:after="0" w:line="480" w:lineRule="auto"/>
              <w:jc w:val="center"/>
              <w:rPr>
                <w:rFonts w:ascii="Times New Roman" w:eastAsia="Times New Roman" w:hAnsi="Times New Roman" w:cs="Times New Roman"/>
                <w:b/>
                <w:bCs/>
                <w:color w:val="FFFFFF"/>
                <w:sz w:val="18"/>
                <w:szCs w:val="18"/>
                <w:lang w:eastAsia="en-AU"/>
              </w:rPr>
            </w:pPr>
            <w:r w:rsidRPr="00024A93">
              <w:rPr>
                <w:rFonts w:ascii="Times New Roman" w:eastAsia="Times New Roman" w:hAnsi="Times New Roman" w:cs="Times New Roman"/>
                <w:b/>
                <w:bCs/>
                <w:color w:val="FFFFFF"/>
                <w:sz w:val="16"/>
                <w:szCs w:val="16"/>
                <w:lang w:eastAsia="en-AU"/>
              </w:rPr>
              <w:t>Å</w:t>
            </w:r>
            <w:r w:rsidRPr="00024A93">
              <w:rPr>
                <w:rFonts w:ascii="Times New Roman" w:eastAsia="Times New Roman" w:hAnsi="Times New Roman" w:cs="Times New Roman"/>
                <w:b/>
                <w:bCs/>
                <w:color w:val="FFFFFF"/>
                <w:sz w:val="16"/>
                <w:szCs w:val="16"/>
                <w:vertAlign w:val="superscript"/>
                <w:lang w:eastAsia="en-AU"/>
              </w:rPr>
              <w:t>-1</w:t>
            </w:r>
          </w:p>
        </w:tc>
        <w:tc>
          <w:tcPr>
            <w:tcW w:w="1220" w:type="dxa"/>
            <w:tcBorders>
              <w:top w:val="single" w:sz="4" w:space="0" w:color="auto"/>
              <w:left w:val="nil"/>
              <w:bottom w:val="single" w:sz="4" w:space="0" w:color="auto"/>
              <w:right w:val="single" w:sz="4" w:space="0" w:color="auto"/>
            </w:tcBorders>
            <w:shd w:val="clear" w:color="000000" w:fill="203764"/>
            <w:noWrap/>
            <w:vAlign w:val="center"/>
            <w:hideMark/>
          </w:tcPr>
          <w:p w14:paraId="3E830F98" w14:textId="49756A90"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6"/>
                <w:szCs w:val="16"/>
                <w:lang w:eastAsia="en-AU"/>
              </w:rPr>
              <w:t>I(</w:t>
            </w:r>
            <w:proofErr w:type="spellStart"/>
            <w:r w:rsidRPr="004C64E3">
              <w:rPr>
                <w:rFonts w:ascii="Times New Roman" w:eastAsia="Times New Roman" w:hAnsi="Times New Roman" w:cs="Times New Roman"/>
                <w:b/>
                <w:bCs/>
                <w:i/>
                <w:iCs/>
                <w:color w:val="FFFFFF"/>
                <w:sz w:val="16"/>
                <w:szCs w:val="16"/>
                <w:lang w:eastAsia="en-AU"/>
              </w:rPr>
              <w:t>q</w:t>
            </w:r>
            <w:r w:rsidRPr="00024A93">
              <w:rPr>
                <w:rFonts w:ascii="Times New Roman" w:eastAsia="Times New Roman" w:hAnsi="Times New Roman" w:cs="Times New Roman"/>
                <w:b/>
                <w:bCs/>
                <w:i/>
                <w:iCs/>
                <w:color w:val="FFFFFF"/>
                <w:sz w:val="16"/>
                <w:szCs w:val="16"/>
                <w:vertAlign w:val="subscript"/>
                <w:lang w:eastAsia="en-AU"/>
              </w:rPr>
              <w:t>y</w:t>
            </w:r>
            <w:proofErr w:type="spellEnd"/>
            <w:r w:rsidRPr="004C64E3">
              <w:rPr>
                <w:rFonts w:ascii="Times New Roman" w:eastAsia="Times New Roman" w:hAnsi="Times New Roman" w:cs="Times New Roman"/>
                <w:b/>
                <w:bCs/>
                <w:i/>
                <w:iCs/>
                <w:color w:val="FFFFFF"/>
                <w:sz w:val="16"/>
                <w:szCs w:val="16"/>
                <w:lang w:eastAsia="en-AU"/>
              </w:rPr>
              <w:t>)</w:t>
            </w:r>
          </w:p>
        </w:tc>
        <w:tc>
          <w:tcPr>
            <w:tcW w:w="1220" w:type="dxa"/>
            <w:tcBorders>
              <w:top w:val="single" w:sz="4" w:space="0" w:color="auto"/>
              <w:left w:val="nil"/>
              <w:bottom w:val="single" w:sz="4" w:space="0" w:color="auto"/>
              <w:right w:val="single" w:sz="4" w:space="0" w:color="auto"/>
            </w:tcBorders>
            <w:shd w:val="clear" w:color="000000" w:fill="203764"/>
            <w:noWrap/>
            <w:vAlign w:val="center"/>
            <w:hideMark/>
          </w:tcPr>
          <w:p w14:paraId="44FA1E06" w14:textId="03750FB3"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6"/>
                <w:szCs w:val="16"/>
                <w:lang w:eastAsia="en-AU"/>
              </w:rPr>
              <w:t>I(</w:t>
            </w:r>
            <w:proofErr w:type="spellStart"/>
            <w:r w:rsidRPr="004C64E3">
              <w:rPr>
                <w:rFonts w:ascii="Times New Roman" w:eastAsia="Times New Roman" w:hAnsi="Times New Roman" w:cs="Times New Roman"/>
                <w:b/>
                <w:bCs/>
                <w:i/>
                <w:iCs/>
                <w:color w:val="FFFFFF"/>
                <w:sz w:val="16"/>
                <w:szCs w:val="16"/>
                <w:lang w:eastAsia="en-AU"/>
              </w:rPr>
              <w:t>q</w:t>
            </w:r>
            <w:r w:rsidRPr="00024A93">
              <w:rPr>
                <w:rFonts w:ascii="Times New Roman" w:eastAsia="Times New Roman" w:hAnsi="Times New Roman" w:cs="Times New Roman"/>
                <w:b/>
                <w:bCs/>
                <w:i/>
                <w:iCs/>
                <w:color w:val="FFFFFF"/>
                <w:sz w:val="16"/>
                <w:szCs w:val="16"/>
                <w:vertAlign w:val="subscript"/>
                <w:lang w:eastAsia="en-AU"/>
              </w:rPr>
              <w:t>z</w:t>
            </w:r>
            <w:proofErr w:type="spellEnd"/>
            <w:r w:rsidRPr="004C64E3">
              <w:rPr>
                <w:rFonts w:ascii="Times New Roman" w:eastAsia="Times New Roman" w:hAnsi="Times New Roman" w:cs="Times New Roman"/>
                <w:b/>
                <w:bCs/>
                <w:i/>
                <w:iCs/>
                <w:color w:val="FFFFFF"/>
                <w:sz w:val="16"/>
                <w:szCs w:val="16"/>
                <w:lang w:eastAsia="en-AU"/>
              </w:rPr>
              <w:t>)</w:t>
            </w:r>
          </w:p>
        </w:tc>
        <w:tc>
          <w:tcPr>
            <w:tcW w:w="2120" w:type="dxa"/>
            <w:tcBorders>
              <w:top w:val="single" w:sz="4" w:space="0" w:color="auto"/>
              <w:left w:val="nil"/>
              <w:bottom w:val="single" w:sz="4" w:space="0" w:color="auto"/>
              <w:right w:val="single" w:sz="4" w:space="0" w:color="auto"/>
            </w:tcBorders>
            <w:shd w:val="clear" w:color="000000" w:fill="203764"/>
            <w:noWrap/>
            <w:vAlign w:val="center"/>
            <w:hideMark/>
          </w:tcPr>
          <w:p w14:paraId="4A5EA3EC" w14:textId="77777777"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8"/>
                <w:szCs w:val="18"/>
                <w:lang w:eastAsia="en-AU"/>
              </w:rPr>
              <w:t>A(q)</w:t>
            </w:r>
          </w:p>
        </w:tc>
        <w:tc>
          <w:tcPr>
            <w:tcW w:w="1000" w:type="dxa"/>
            <w:tcBorders>
              <w:top w:val="single" w:sz="4" w:space="0" w:color="auto"/>
              <w:left w:val="nil"/>
              <w:bottom w:val="single" w:sz="4" w:space="0" w:color="auto"/>
              <w:right w:val="single" w:sz="4" w:space="0" w:color="auto"/>
            </w:tcBorders>
            <w:shd w:val="clear" w:color="000000" w:fill="203764"/>
            <w:noWrap/>
            <w:vAlign w:val="center"/>
            <w:hideMark/>
          </w:tcPr>
          <w:p w14:paraId="2BC3631C" w14:textId="77777777"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8"/>
                <w:szCs w:val="18"/>
                <w:lang w:eastAsia="en-AU"/>
              </w:rPr>
              <w:t>Avg. A(q)</w:t>
            </w:r>
          </w:p>
        </w:tc>
        <w:tc>
          <w:tcPr>
            <w:tcW w:w="1000" w:type="dxa"/>
            <w:tcBorders>
              <w:top w:val="single" w:sz="4" w:space="0" w:color="auto"/>
              <w:left w:val="nil"/>
              <w:bottom w:val="single" w:sz="4" w:space="0" w:color="auto"/>
              <w:right w:val="single" w:sz="4" w:space="0" w:color="auto"/>
            </w:tcBorders>
            <w:shd w:val="clear" w:color="000000" w:fill="203764"/>
            <w:noWrap/>
            <w:vAlign w:val="center"/>
            <w:hideMark/>
          </w:tcPr>
          <w:p w14:paraId="01BE02DD" w14:textId="77777777" w:rsidR="009A333B" w:rsidRPr="004C64E3" w:rsidRDefault="009A333B" w:rsidP="009A333B">
            <w:pPr>
              <w:spacing w:after="0" w:line="480" w:lineRule="auto"/>
              <w:jc w:val="center"/>
              <w:rPr>
                <w:rFonts w:ascii="Times New Roman" w:eastAsia="Times New Roman" w:hAnsi="Times New Roman" w:cs="Times New Roman"/>
                <w:b/>
                <w:bCs/>
                <w:i/>
                <w:iCs/>
                <w:color w:val="FFFFFF"/>
                <w:sz w:val="18"/>
                <w:szCs w:val="18"/>
                <w:lang w:eastAsia="en-AU"/>
              </w:rPr>
            </w:pPr>
            <w:r w:rsidRPr="004C64E3">
              <w:rPr>
                <w:rFonts w:ascii="Times New Roman" w:eastAsia="Times New Roman" w:hAnsi="Times New Roman" w:cs="Times New Roman"/>
                <w:b/>
                <w:bCs/>
                <w:i/>
                <w:iCs/>
                <w:color w:val="FFFFFF"/>
                <w:sz w:val="18"/>
                <w:szCs w:val="18"/>
                <w:lang w:eastAsia="en-AU"/>
              </w:rPr>
              <w:t>Std.</w:t>
            </w:r>
          </w:p>
        </w:tc>
      </w:tr>
      <w:tr w:rsidR="003314DF" w:rsidRPr="004C64E3" w14:paraId="045AEAC8" w14:textId="77777777" w:rsidTr="00F347BC">
        <w:trPr>
          <w:trHeight w:val="300"/>
        </w:trPr>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EE4D73"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10</w:t>
            </w:r>
          </w:p>
        </w:tc>
        <w:tc>
          <w:tcPr>
            <w:tcW w:w="960" w:type="dxa"/>
            <w:tcBorders>
              <w:top w:val="nil"/>
              <w:left w:val="nil"/>
              <w:bottom w:val="single" w:sz="4" w:space="0" w:color="auto"/>
              <w:right w:val="single" w:sz="4" w:space="0" w:color="auto"/>
            </w:tcBorders>
            <w:shd w:val="clear" w:color="auto" w:fill="auto"/>
            <w:noWrap/>
            <w:vAlign w:val="bottom"/>
            <w:hideMark/>
          </w:tcPr>
          <w:p w14:paraId="6A1E194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0.002</w:t>
            </w:r>
          </w:p>
        </w:tc>
        <w:tc>
          <w:tcPr>
            <w:tcW w:w="1220" w:type="dxa"/>
            <w:tcBorders>
              <w:top w:val="nil"/>
              <w:left w:val="nil"/>
              <w:bottom w:val="single" w:sz="4" w:space="0" w:color="auto"/>
              <w:right w:val="single" w:sz="4" w:space="0" w:color="auto"/>
            </w:tcBorders>
            <w:shd w:val="clear" w:color="auto" w:fill="auto"/>
            <w:noWrap/>
            <w:vAlign w:val="bottom"/>
            <w:hideMark/>
          </w:tcPr>
          <w:p w14:paraId="1FBBC2C9"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45.46</w:t>
            </w:r>
          </w:p>
        </w:tc>
        <w:tc>
          <w:tcPr>
            <w:tcW w:w="1220" w:type="dxa"/>
            <w:tcBorders>
              <w:top w:val="nil"/>
              <w:left w:val="nil"/>
              <w:bottom w:val="single" w:sz="4" w:space="0" w:color="auto"/>
              <w:right w:val="single" w:sz="4" w:space="0" w:color="auto"/>
            </w:tcBorders>
            <w:shd w:val="clear" w:color="auto" w:fill="auto"/>
            <w:noWrap/>
            <w:vAlign w:val="bottom"/>
            <w:hideMark/>
          </w:tcPr>
          <w:p w14:paraId="012C4947"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24.83</w:t>
            </w:r>
          </w:p>
        </w:tc>
        <w:tc>
          <w:tcPr>
            <w:tcW w:w="2120" w:type="dxa"/>
            <w:tcBorders>
              <w:top w:val="nil"/>
              <w:left w:val="nil"/>
              <w:bottom w:val="single" w:sz="4" w:space="0" w:color="auto"/>
              <w:right w:val="single" w:sz="4" w:space="0" w:color="auto"/>
            </w:tcBorders>
            <w:shd w:val="clear" w:color="auto" w:fill="auto"/>
            <w:noWrap/>
            <w:vAlign w:val="bottom"/>
            <w:hideMark/>
          </w:tcPr>
          <w:p w14:paraId="1B03DB5F"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0.29</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03964A"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0.44</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A984DC"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0.11</w:t>
            </w:r>
          </w:p>
        </w:tc>
      </w:tr>
      <w:tr w:rsidR="003314DF" w:rsidRPr="004C64E3" w14:paraId="304DCAED"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2EED9BA0"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C781FF7"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0.003</w:t>
            </w:r>
          </w:p>
        </w:tc>
        <w:tc>
          <w:tcPr>
            <w:tcW w:w="1220" w:type="dxa"/>
            <w:tcBorders>
              <w:top w:val="nil"/>
              <w:left w:val="nil"/>
              <w:bottom w:val="single" w:sz="4" w:space="0" w:color="auto"/>
              <w:right w:val="single" w:sz="4" w:space="0" w:color="auto"/>
            </w:tcBorders>
            <w:shd w:val="clear" w:color="auto" w:fill="auto"/>
            <w:noWrap/>
            <w:vAlign w:val="bottom"/>
            <w:hideMark/>
          </w:tcPr>
          <w:p w14:paraId="576F349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27.27</w:t>
            </w:r>
          </w:p>
        </w:tc>
        <w:tc>
          <w:tcPr>
            <w:tcW w:w="1220" w:type="dxa"/>
            <w:tcBorders>
              <w:top w:val="nil"/>
              <w:left w:val="nil"/>
              <w:bottom w:val="single" w:sz="4" w:space="0" w:color="auto"/>
              <w:right w:val="single" w:sz="4" w:space="0" w:color="auto"/>
            </w:tcBorders>
            <w:shd w:val="clear" w:color="auto" w:fill="auto"/>
            <w:noWrap/>
            <w:vAlign w:val="bottom"/>
            <w:hideMark/>
          </w:tcPr>
          <w:p w14:paraId="6040D054"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11.20</w:t>
            </w:r>
          </w:p>
        </w:tc>
        <w:tc>
          <w:tcPr>
            <w:tcW w:w="2120" w:type="dxa"/>
            <w:tcBorders>
              <w:top w:val="nil"/>
              <w:left w:val="nil"/>
              <w:bottom w:val="single" w:sz="4" w:space="0" w:color="auto"/>
              <w:right w:val="single" w:sz="4" w:space="0" w:color="auto"/>
            </w:tcBorders>
            <w:shd w:val="clear" w:color="auto" w:fill="auto"/>
            <w:noWrap/>
            <w:vAlign w:val="bottom"/>
            <w:hideMark/>
          </w:tcPr>
          <w:p w14:paraId="31851A0E"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0.42</w:t>
            </w:r>
          </w:p>
        </w:tc>
        <w:tc>
          <w:tcPr>
            <w:tcW w:w="1000" w:type="dxa"/>
            <w:vMerge/>
            <w:tcBorders>
              <w:top w:val="nil"/>
              <w:left w:val="single" w:sz="4" w:space="0" w:color="auto"/>
              <w:bottom w:val="single" w:sz="4" w:space="0" w:color="auto"/>
              <w:right w:val="single" w:sz="4" w:space="0" w:color="auto"/>
            </w:tcBorders>
            <w:vAlign w:val="center"/>
            <w:hideMark/>
          </w:tcPr>
          <w:p w14:paraId="5A45685F"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33C1E3D2"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24D8A554"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336EC58F"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3B9DC229"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0.004</w:t>
            </w:r>
          </w:p>
        </w:tc>
        <w:tc>
          <w:tcPr>
            <w:tcW w:w="1220" w:type="dxa"/>
            <w:tcBorders>
              <w:top w:val="nil"/>
              <w:left w:val="nil"/>
              <w:bottom w:val="single" w:sz="4" w:space="0" w:color="auto"/>
              <w:right w:val="single" w:sz="4" w:space="0" w:color="auto"/>
            </w:tcBorders>
            <w:shd w:val="clear" w:color="auto" w:fill="auto"/>
            <w:noWrap/>
            <w:vAlign w:val="bottom"/>
            <w:hideMark/>
          </w:tcPr>
          <w:p w14:paraId="2E2E761D"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12.04</w:t>
            </w:r>
          </w:p>
        </w:tc>
        <w:tc>
          <w:tcPr>
            <w:tcW w:w="1220" w:type="dxa"/>
            <w:tcBorders>
              <w:top w:val="nil"/>
              <w:left w:val="nil"/>
              <w:bottom w:val="single" w:sz="4" w:space="0" w:color="auto"/>
              <w:right w:val="single" w:sz="4" w:space="0" w:color="auto"/>
            </w:tcBorders>
            <w:shd w:val="clear" w:color="auto" w:fill="auto"/>
            <w:noWrap/>
            <w:vAlign w:val="bottom"/>
            <w:hideMark/>
          </w:tcPr>
          <w:p w14:paraId="4775FA7F"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4.69</w:t>
            </w:r>
          </w:p>
        </w:tc>
        <w:tc>
          <w:tcPr>
            <w:tcW w:w="2120" w:type="dxa"/>
            <w:tcBorders>
              <w:top w:val="nil"/>
              <w:left w:val="nil"/>
              <w:bottom w:val="single" w:sz="4" w:space="0" w:color="auto"/>
              <w:right w:val="single" w:sz="4" w:space="0" w:color="auto"/>
            </w:tcBorders>
            <w:shd w:val="clear" w:color="auto" w:fill="auto"/>
            <w:noWrap/>
            <w:vAlign w:val="bottom"/>
            <w:hideMark/>
          </w:tcPr>
          <w:p w14:paraId="1417AA50"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0.44</w:t>
            </w:r>
          </w:p>
        </w:tc>
        <w:tc>
          <w:tcPr>
            <w:tcW w:w="1000" w:type="dxa"/>
            <w:vMerge/>
            <w:tcBorders>
              <w:top w:val="nil"/>
              <w:left w:val="single" w:sz="4" w:space="0" w:color="auto"/>
              <w:bottom w:val="single" w:sz="4" w:space="0" w:color="auto"/>
              <w:right w:val="single" w:sz="4" w:space="0" w:color="auto"/>
            </w:tcBorders>
            <w:vAlign w:val="center"/>
            <w:hideMark/>
          </w:tcPr>
          <w:p w14:paraId="6AED802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345B124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22318A8F"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264B4D3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31DD748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0.005</w:t>
            </w:r>
          </w:p>
        </w:tc>
        <w:tc>
          <w:tcPr>
            <w:tcW w:w="1220" w:type="dxa"/>
            <w:tcBorders>
              <w:top w:val="nil"/>
              <w:left w:val="nil"/>
              <w:bottom w:val="single" w:sz="4" w:space="0" w:color="auto"/>
              <w:right w:val="single" w:sz="4" w:space="0" w:color="auto"/>
            </w:tcBorders>
            <w:shd w:val="clear" w:color="auto" w:fill="auto"/>
            <w:noWrap/>
            <w:vAlign w:val="bottom"/>
            <w:hideMark/>
          </w:tcPr>
          <w:p w14:paraId="17CBE7BD"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4.83</w:t>
            </w:r>
          </w:p>
        </w:tc>
        <w:tc>
          <w:tcPr>
            <w:tcW w:w="1220" w:type="dxa"/>
            <w:tcBorders>
              <w:top w:val="nil"/>
              <w:left w:val="nil"/>
              <w:bottom w:val="single" w:sz="4" w:space="0" w:color="auto"/>
              <w:right w:val="single" w:sz="4" w:space="0" w:color="auto"/>
            </w:tcBorders>
            <w:shd w:val="clear" w:color="auto" w:fill="auto"/>
            <w:noWrap/>
            <w:vAlign w:val="bottom"/>
            <w:hideMark/>
          </w:tcPr>
          <w:p w14:paraId="0485F3D6"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2.50</w:t>
            </w:r>
          </w:p>
        </w:tc>
        <w:tc>
          <w:tcPr>
            <w:tcW w:w="2120" w:type="dxa"/>
            <w:tcBorders>
              <w:top w:val="nil"/>
              <w:left w:val="nil"/>
              <w:bottom w:val="single" w:sz="4" w:space="0" w:color="auto"/>
              <w:right w:val="single" w:sz="4" w:space="0" w:color="auto"/>
            </w:tcBorders>
            <w:shd w:val="clear" w:color="auto" w:fill="auto"/>
            <w:noWrap/>
            <w:vAlign w:val="bottom"/>
            <w:hideMark/>
          </w:tcPr>
          <w:p w14:paraId="21E818BC"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0.32</w:t>
            </w:r>
          </w:p>
        </w:tc>
        <w:tc>
          <w:tcPr>
            <w:tcW w:w="1000" w:type="dxa"/>
            <w:vMerge/>
            <w:tcBorders>
              <w:top w:val="nil"/>
              <w:left w:val="single" w:sz="4" w:space="0" w:color="auto"/>
              <w:bottom w:val="single" w:sz="4" w:space="0" w:color="auto"/>
              <w:right w:val="single" w:sz="4" w:space="0" w:color="auto"/>
            </w:tcBorders>
            <w:vAlign w:val="center"/>
            <w:hideMark/>
          </w:tcPr>
          <w:p w14:paraId="60099C6B"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6BC2909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53566F97"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619D4F1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AF0EA1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0.006</w:t>
            </w:r>
          </w:p>
        </w:tc>
        <w:tc>
          <w:tcPr>
            <w:tcW w:w="1220" w:type="dxa"/>
            <w:tcBorders>
              <w:top w:val="nil"/>
              <w:left w:val="nil"/>
              <w:bottom w:val="single" w:sz="4" w:space="0" w:color="auto"/>
              <w:right w:val="single" w:sz="4" w:space="0" w:color="auto"/>
            </w:tcBorders>
            <w:shd w:val="clear" w:color="auto" w:fill="auto"/>
            <w:noWrap/>
            <w:vAlign w:val="bottom"/>
            <w:hideMark/>
          </w:tcPr>
          <w:p w14:paraId="37517D66"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2.90</w:t>
            </w:r>
          </w:p>
        </w:tc>
        <w:tc>
          <w:tcPr>
            <w:tcW w:w="1220" w:type="dxa"/>
            <w:tcBorders>
              <w:top w:val="nil"/>
              <w:left w:val="nil"/>
              <w:bottom w:val="single" w:sz="4" w:space="0" w:color="auto"/>
              <w:right w:val="single" w:sz="4" w:space="0" w:color="auto"/>
            </w:tcBorders>
            <w:shd w:val="clear" w:color="auto" w:fill="auto"/>
            <w:noWrap/>
            <w:vAlign w:val="bottom"/>
            <w:hideMark/>
          </w:tcPr>
          <w:p w14:paraId="4C44946F"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0.78</w:t>
            </w:r>
          </w:p>
        </w:tc>
        <w:tc>
          <w:tcPr>
            <w:tcW w:w="2120" w:type="dxa"/>
            <w:tcBorders>
              <w:top w:val="nil"/>
              <w:left w:val="nil"/>
              <w:bottom w:val="single" w:sz="4" w:space="0" w:color="auto"/>
              <w:right w:val="single" w:sz="4" w:space="0" w:color="auto"/>
            </w:tcBorders>
            <w:shd w:val="clear" w:color="auto" w:fill="auto"/>
            <w:noWrap/>
            <w:vAlign w:val="bottom"/>
            <w:hideMark/>
          </w:tcPr>
          <w:p w14:paraId="7DFF531E"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0.57</w:t>
            </w:r>
          </w:p>
        </w:tc>
        <w:tc>
          <w:tcPr>
            <w:tcW w:w="1000" w:type="dxa"/>
            <w:vMerge/>
            <w:tcBorders>
              <w:top w:val="nil"/>
              <w:left w:val="single" w:sz="4" w:space="0" w:color="auto"/>
              <w:bottom w:val="single" w:sz="4" w:space="0" w:color="auto"/>
              <w:right w:val="single" w:sz="4" w:space="0" w:color="auto"/>
            </w:tcBorders>
            <w:vAlign w:val="center"/>
            <w:hideMark/>
          </w:tcPr>
          <w:p w14:paraId="47249C36"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6289964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7728012A"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3603D93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4CB1A36B"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0.007</w:t>
            </w:r>
          </w:p>
        </w:tc>
        <w:tc>
          <w:tcPr>
            <w:tcW w:w="1220" w:type="dxa"/>
            <w:tcBorders>
              <w:top w:val="nil"/>
              <w:left w:val="nil"/>
              <w:bottom w:val="single" w:sz="4" w:space="0" w:color="auto"/>
              <w:right w:val="single" w:sz="4" w:space="0" w:color="auto"/>
            </w:tcBorders>
            <w:shd w:val="clear" w:color="auto" w:fill="auto"/>
            <w:noWrap/>
            <w:vAlign w:val="bottom"/>
            <w:hideMark/>
          </w:tcPr>
          <w:p w14:paraId="55D72ACB"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2.37</w:t>
            </w:r>
          </w:p>
        </w:tc>
        <w:tc>
          <w:tcPr>
            <w:tcW w:w="1220" w:type="dxa"/>
            <w:tcBorders>
              <w:top w:val="nil"/>
              <w:left w:val="nil"/>
              <w:bottom w:val="single" w:sz="4" w:space="0" w:color="auto"/>
              <w:right w:val="single" w:sz="4" w:space="0" w:color="auto"/>
            </w:tcBorders>
            <w:shd w:val="clear" w:color="auto" w:fill="auto"/>
            <w:noWrap/>
            <w:vAlign w:val="bottom"/>
            <w:hideMark/>
          </w:tcPr>
          <w:p w14:paraId="3A918F4E"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0.76</w:t>
            </w:r>
          </w:p>
        </w:tc>
        <w:tc>
          <w:tcPr>
            <w:tcW w:w="2120" w:type="dxa"/>
            <w:tcBorders>
              <w:top w:val="nil"/>
              <w:left w:val="nil"/>
              <w:bottom w:val="single" w:sz="4" w:space="0" w:color="auto"/>
              <w:right w:val="single" w:sz="4" w:space="0" w:color="auto"/>
            </w:tcBorders>
            <w:shd w:val="clear" w:color="auto" w:fill="auto"/>
            <w:noWrap/>
            <w:vAlign w:val="bottom"/>
            <w:hideMark/>
          </w:tcPr>
          <w:p w14:paraId="7D3369D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0.51</w:t>
            </w:r>
          </w:p>
        </w:tc>
        <w:tc>
          <w:tcPr>
            <w:tcW w:w="1000" w:type="dxa"/>
            <w:vMerge/>
            <w:tcBorders>
              <w:top w:val="nil"/>
              <w:left w:val="single" w:sz="4" w:space="0" w:color="auto"/>
              <w:bottom w:val="single" w:sz="4" w:space="0" w:color="auto"/>
              <w:right w:val="single" w:sz="4" w:space="0" w:color="auto"/>
            </w:tcBorders>
            <w:vAlign w:val="center"/>
            <w:hideMark/>
          </w:tcPr>
          <w:p w14:paraId="38705A6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4948566A"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0D75BE28"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54C18E3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207A75E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0.008</w:t>
            </w:r>
          </w:p>
        </w:tc>
        <w:tc>
          <w:tcPr>
            <w:tcW w:w="1220" w:type="dxa"/>
            <w:tcBorders>
              <w:top w:val="nil"/>
              <w:left w:val="nil"/>
              <w:bottom w:val="single" w:sz="4" w:space="0" w:color="auto"/>
              <w:right w:val="single" w:sz="4" w:space="0" w:color="auto"/>
            </w:tcBorders>
            <w:shd w:val="clear" w:color="auto" w:fill="auto"/>
            <w:noWrap/>
            <w:vAlign w:val="bottom"/>
            <w:hideMark/>
          </w:tcPr>
          <w:p w14:paraId="150909AA"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1.13</w:t>
            </w:r>
          </w:p>
        </w:tc>
        <w:tc>
          <w:tcPr>
            <w:tcW w:w="1220" w:type="dxa"/>
            <w:tcBorders>
              <w:top w:val="nil"/>
              <w:left w:val="nil"/>
              <w:bottom w:val="single" w:sz="4" w:space="0" w:color="auto"/>
              <w:right w:val="single" w:sz="4" w:space="0" w:color="auto"/>
            </w:tcBorders>
            <w:shd w:val="clear" w:color="auto" w:fill="auto"/>
            <w:noWrap/>
            <w:vAlign w:val="bottom"/>
            <w:hideMark/>
          </w:tcPr>
          <w:p w14:paraId="16C478D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0.33</w:t>
            </w:r>
          </w:p>
        </w:tc>
        <w:tc>
          <w:tcPr>
            <w:tcW w:w="2120" w:type="dxa"/>
            <w:tcBorders>
              <w:top w:val="nil"/>
              <w:left w:val="nil"/>
              <w:bottom w:val="single" w:sz="4" w:space="0" w:color="auto"/>
              <w:right w:val="single" w:sz="4" w:space="0" w:color="auto"/>
            </w:tcBorders>
            <w:shd w:val="clear" w:color="auto" w:fill="auto"/>
            <w:noWrap/>
            <w:vAlign w:val="bottom"/>
            <w:hideMark/>
          </w:tcPr>
          <w:p w14:paraId="0A5C2E1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0.55</w:t>
            </w:r>
          </w:p>
        </w:tc>
        <w:tc>
          <w:tcPr>
            <w:tcW w:w="1000" w:type="dxa"/>
            <w:vMerge/>
            <w:tcBorders>
              <w:top w:val="nil"/>
              <w:left w:val="single" w:sz="4" w:space="0" w:color="auto"/>
              <w:bottom w:val="single" w:sz="4" w:space="0" w:color="auto"/>
              <w:right w:val="single" w:sz="4" w:space="0" w:color="auto"/>
            </w:tcBorders>
            <w:vAlign w:val="center"/>
            <w:hideMark/>
          </w:tcPr>
          <w:p w14:paraId="0D60F05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5AF1E89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577D0228"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90CC65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A20FDB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0.009</w:t>
            </w:r>
          </w:p>
        </w:tc>
        <w:tc>
          <w:tcPr>
            <w:tcW w:w="1220" w:type="dxa"/>
            <w:tcBorders>
              <w:top w:val="nil"/>
              <w:left w:val="nil"/>
              <w:bottom w:val="single" w:sz="4" w:space="0" w:color="auto"/>
              <w:right w:val="single" w:sz="4" w:space="0" w:color="auto"/>
            </w:tcBorders>
            <w:shd w:val="clear" w:color="auto" w:fill="auto"/>
            <w:noWrap/>
            <w:vAlign w:val="bottom"/>
            <w:hideMark/>
          </w:tcPr>
          <w:p w14:paraId="5EB181A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0.99</w:t>
            </w:r>
          </w:p>
        </w:tc>
        <w:tc>
          <w:tcPr>
            <w:tcW w:w="1220" w:type="dxa"/>
            <w:tcBorders>
              <w:top w:val="nil"/>
              <w:left w:val="nil"/>
              <w:bottom w:val="single" w:sz="4" w:space="0" w:color="auto"/>
              <w:right w:val="single" w:sz="4" w:space="0" w:color="auto"/>
            </w:tcBorders>
            <w:shd w:val="clear" w:color="auto" w:fill="auto"/>
            <w:noWrap/>
            <w:vAlign w:val="bottom"/>
            <w:hideMark/>
          </w:tcPr>
          <w:p w14:paraId="5AC71A5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0.52</w:t>
            </w:r>
          </w:p>
        </w:tc>
        <w:tc>
          <w:tcPr>
            <w:tcW w:w="2120" w:type="dxa"/>
            <w:tcBorders>
              <w:top w:val="nil"/>
              <w:left w:val="nil"/>
              <w:bottom w:val="single" w:sz="4" w:space="0" w:color="auto"/>
              <w:right w:val="single" w:sz="4" w:space="0" w:color="auto"/>
            </w:tcBorders>
            <w:shd w:val="clear" w:color="auto" w:fill="auto"/>
            <w:noWrap/>
            <w:vAlign w:val="bottom"/>
            <w:hideMark/>
          </w:tcPr>
          <w:p w14:paraId="23494F92"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0.31</w:t>
            </w:r>
          </w:p>
        </w:tc>
        <w:tc>
          <w:tcPr>
            <w:tcW w:w="1000" w:type="dxa"/>
            <w:vMerge/>
            <w:tcBorders>
              <w:top w:val="nil"/>
              <w:left w:val="single" w:sz="4" w:space="0" w:color="auto"/>
              <w:bottom w:val="single" w:sz="4" w:space="0" w:color="auto"/>
              <w:right w:val="single" w:sz="4" w:space="0" w:color="auto"/>
            </w:tcBorders>
            <w:vAlign w:val="center"/>
            <w:hideMark/>
          </w:tcPr>
          <w:p w14:paraId="4E7E6C14"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6305258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40F8D9E2"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1C8A420"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394D5989"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0.01</w:t>
            </w:r>
          </w:p>
        </w:tc>
        <w:tc>
          <w:tcPr>
            <w:tcW w:w="1220" w:type="dxa"/>
            <w:tcBorders>
              <w:top w:val="nil"/>
              <w:left w:val="nil"/>
              <w:bottom w:val="single" w:sz="4" w:space="0" w:color="auto"/>
              <w:right w:val="single" w:sz="4" w:space="0" w:color="auto"/>
            </w:tcBorders>
            <w:shd w:val="clear" w:color="auto" w:fill="auto"/>
            <w:noWrap/>
            <w:vAlign w:val="bottom"/>
            <w:hideMark/>
          </w:tcPr>
          <w:p w14:paraId="6770A4A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0.50</w:t>
            </w:r>
          </w:p>
        </w:tc>
        <w:tc>
          <w:tcPr>
            <w:tcW w:w="1220" w:type="dxa"/>
            <w:tcBorders>
              <w:top w:val="nil"/>
              <w:left w:val="nil"/>
              <w:bottom w:val="single" w:sz="4" w:space="0" w:color="auto"/>
              <w:right w:val="single" w:sz="4" w:space="0" w:color="auto"/>
            </w:tcBorders>
            <w:shd w:val="clear" w:color="auto" w:fill="auto"/>
            <w:noWrap/>
            <w:vAlign w:val="bottom"/>
            <w:hideMark/>
          </w:tcPr>
          <w:p w14:paraId="67686F6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0.16</w:t>
            </w:r>
          </w:p>
        </w:tc>
        <w:tc>
          <w:tcPr>
            <w:tcW w:w="2120" w:type="dxa"/>
            <w:tcBorders>
              <w:top w:val="nil"/>
              <w:left w:val="nil"/>
              <w:bottom w:val="single" w:sz="4" w:space="0" w:color="auto"/>
              <w:right w:val="single" w:sz="4" w:space="0" w:color="auto"/>
            </w:tcBorders>
            <w:shd w:val="clear" w:color="auto" w:fill="auto"/>
            <w:noWrap/>
            <w:vAlign w:val="bottom"/>
            <w:hideMark/>
          </w:tcPr>
          <w:p w14:paraId="2C85D39A"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0.51</w:t>
            </w:r>
          </w:p>
        </w:tc>
        <w:tc>
          <w:tcPr>
            <w:tcW w:w="1000" w:type="dxa"/>
            <w:vMerge/>
            <w:tcBorders>
              <w:top w:val="nil"/>
              <w:left w:val="single" w:sz="4" w:space="0" w:color="auto"/>
              <w:bottom w:val="single" w:sz="4" w:space="0" w:color="auto"/>
              <w:right w:val="single" w:sz="4" w:space="0" w:color="auto"/>
            </w:tcBorders>
            <w:vAlign w:val="center"/>
            <w:hideMark/>
          </w:tcPr>
          <w:p w14:paraId="25137BF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77883F7F"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14F96118" w14:textId="77777777" w:rsidTr="00F347BC">
        <w:trPr>
          <w:trHeight w:val="300"/>
        </w:trPr>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CB7890"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25</w:t>
            </w:r>
          </w:p>
        </w:tc>
        <w:tc>
          <w:tcPr>
            <w:tcW w:w="960" w:type="dxa"/>
            <w:tcBorders>
              <w:top w:val="nil"/>
              <w:left w:val="nil"/>
              <w:bottom w:val="single" w:sz="4" w:space="0" w:color="auto"/>
              <w:right w:val="single" w:sz="4" w:space="0" w:color="auto"/>
            </w:tcBorders>
            <w:shd w:val="clear" w:color="auto" w:fill="auto"/>
            <w:noWrap/>
            <w:vAlign w:val="bottom"/>
            <w:hideMark/>
          </w:tcPr>
          <w:p w14:paraId="09DCEE67"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0.002</w:t>
            </w:r>
          </w:p>
        </w:tc>
        <w:tc>
          <w:tcPr>
            <w:tcW w:w="1220" w:type="dxa"/>
            <w:tcBorders>
              <w:top w:val="nil"/>
              <w:left w:val="nil"/>
              <w:bottom w:val="single" w:sz="4" w:space="0" w:color="auto"/>
              <w:right w:val="single" w:sz="4" w:space="0" w:color="auto"/>
            </w:tcBorders>
            <w:shd w:val="clear" w:color="auto" w:fill="auto"/>
            <w:noWrap/>
            <w:vAlign w:val="bottom"/>
            <w:hideMark/>
          </w:tcPr>
          <w:p w14:paraId="7BB2A0D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54.11</w:t>
            </w:r>
          </w:p>
        </w:tc>
        <w:tc>
          <w:tcPr>
            <w:tcW w:w="1220" w:type="dxa"/>
            <w:tcBorders>
              <w:top w:val="nil"/>
              <w:left w:val="nil"/>
              <w:bottom w:val="single" w:sz="4" w:space="0" w:color="auto"/>
              <w:right w:val="single" w:sz="4" w:space="0" w:color="auto"/>
            </w:tcBorders>
            <w:shd w:val="clear" w:color="auto" w:fill="auto"/>
            <w:noWrap/>
            <w:vAlign w:val="bottom"/>
            <w:hideMark/>
          </w:tcPr>
          <w:p w14:paraId="0ED10D2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19.64</w:t>
            </w:r>
          </w:p>
        </w:tc>
        <w:tc>
          <w:tcPr>
            <w:tcW w:w="2120" w:type="dxa"/>
            <w:tcBorders>
              <w:top w:val="nil"/>
              <w:left w:val="nil"/>
              <w:bottom w:val="single" w:sz="4" w:space="0" w:color="auto"/>
              <w:right w:val="single" w:sz="4" w:space="0" w:color="auto"/>
            </w:tcBorders>
            <w:shd w:val="clear" w:color="auto" w:fill="auto"/>
            <w:noWrap/>
            <w:vAlign w:val="bottom"/>
            <w:hideMark/>
          </w:tcPr>
          <w:p w14:paraId="04F2821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0.47</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755590"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0.43</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6071C5"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0.06</w:t>
            </w:r>
          </w:p>
        </w:tc>
      </w:tr>
      <w:tr w:rsidR="003314DF" w:rsidRPr="004C64E3" w14:paraId="7BBC266E"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3E0E96FB"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0C2FD0A"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0.003</w:t>
            </w:r>
          </w:p>
        </w:tc>
        <w:tc>
          <w:tcPr>
            <w:tcW w:w="1220" w:type="dxa"/>
            <w:tcBorders>
              <w:top w:val="nil"/>
              <w:left w:val="nil"/>
              <w:bottom w:val="single" w:sz="4" w:space="0" w:color="auto"/>
              <w:right w:val="single" w:sz="4" w:space="0" w:color="auto"/>
            </w:tcBorders>
            <w:shd w:val="clear" w:color="auto" w:fill="auto"/>
            <w:noWrap/>
            <w:vAlign w:val="bottom"/>
            <w:hideMark/>
          </w:tcPr>
          <w:p w14:paraId="63724B0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36.57</w:t>
            </w:r>
          </w:p>
        </w:tc>
        <w:tc>
          <w:tcPr>
            <w:tcW w:w="1220" w:type="dxa"/>
            <w:tcBorders>
              <w:top w:val="nil"/>
              <w:left w:val="nil"/>
              <w:bottom w:val="single" w:sz="4" w:space="0" w:color="auto"/>
              <w:right w:val="single" w:sz="4" w:space="0" w:color="auto"/>
            </w:tcBorders>
            <w:shd w:val="clear" w:color="auto" w:fill="auto"/>
            <w:noWrap/>
            <w:vAlign w:val="bottom"/>
            <w:hideMark/>
          </w:tcPr>
          <w:p w14:paraId="32B49EE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12.33</w:t>
            </w:r>
          </w:p>
        </w:tc>
        <w:tc>
          <w:tcPr>
            <w:tcW w:w="2120" w:type="dxa"/>
            <w:tcBorders>
              <w:top w:val="nil"/>
              <w:left w:val="nil"/>
              <w:bottom w:val="single" w:sz="4" w:space="0" w:color="auto"/>
              <w:right w:val="single" w:sz="4" w:space="0" w:color="auto"/>
            </w:tcBorders>
            <w:shd w:val="clear" w:color="auto" w:fill="auto"/>
            <w:noWrap/>
            <w:vAlign w:val="bottom"/>
            <w:hideMark/>
          </w:tcPr>
          <w:p w14:paraId="56403A6A"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0.50</w:t>
            </w:r>
          </w:p>
        </w:tc>
        <w:tc>
          <w:tcPr>
            <w:tcW w:w="1000" w:type="dxa"/>
            <w:vMerge/>
            <w:tcBorders>
              <w:top w:val="nil"/>
              <w:left w:val="single" w:sz="4" w:space="0" w:color="auto"/>
              <w:bottom w:val="single" w:sz="4" w:space="0" w:color="auto"/>
              <w:right w:val="single" w:sz="4" w:space="0" w:color="auto"/>
            </w:tcBorders>
            <w:vAlign w:val="center"/>
            <w:hideMark/>
          </w:tcPr>
          <w:p w14:paraId="790DC71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209B2A8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306720B9"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C1B478A"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3D94637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0.004</w:t>
            </w:r>
          </w:p>
        </w:tc>
        <w:tc>
          <w:tcPr>
            <w:tcW w:w="1220" w:type="dxa"/>
            <w:tcBorders>
              <w:top w:val="nil"/>
              <w:left w:val="nil"/>
              <w:bottom w:val="single" w:sz="4" w:space="0" w:color="auto"/>
              <w:right w:val="single" w:sz="4" w:space="0" w:color="auto"/>
            </w:tcBorders>
            <w:shd w:val="clear" w:color="auto" w:fill="auto"/>
            <w:noWrap/>
            <w:vAlign w:val="bottom"/>
            <w:hideMark/>
          </w:tcPr>
          <w:p w14:paraId="00B84FC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12.50</w:t>
            </w:r>
          </w:p>
        </w:tc>
        <w:tc>
          <w:tcPr>
            <w:tcW w:w="1220" w:type="dxa"/>
            <w:tcBorders>
              <w:top w:val="nil"/>
              <w:left w:val="nil"/>
              <w:bottom w:val="single" w:sz="4" w:space="0" w:color="auto"/>
              <w:right w:val="single" w:sz="4" w:space="0" w:color="auto"/>
            </w:tcBorders>
            <w:shd w:val="clear" w:color="auto" w:fill="auto"/>
            <w:noWrap/>
            <w:vAlign w:val="bottom"/>
            <w:hideMark/>
          </w:tcPr>
          <w:p w14:paraId="39D8673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5.46</w:t>
            </w:r>
          </w:p>
        </w:tc>
        <w:tc>
          <w:tcPr>
            <w:tcW w:w="2120" w:type="dxa"/>
            <w:tcBorders>
              <w:top w:val="nil"/>
              <w:left w:val="nil"/>
              <w:bottom w:val="single" w:sz="4" w:space="0" w:color="auto"/>
              <w:right w:val="single" w:sz="4" w:space="0" w:color="auto"/>
            </w:tcBorders>
            <w:shd w:val="clear" w:color="auto" w:fill="auto"/>
            <w:noWrap/>
            <w:vAlign w:val="bottom"/>
            <w:hideMark/>
          </w:tcPr>
          <w:p w14:paraId="3DFBB8F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0.39</w:t>
            </w:r>
          </w:p>
        </w:tc>
        <w:tc>
          <w:tcPr>
            <w:tcW w:w="1000" w:type="dxa"/>
            <w:vMerge/>
            <w:tcBorders>
              <w:top w:val="nil"/>
              <w:left w:val="single" w:sz="4" w:space="0" w:color="auto"/>
              <w:bottom w:val="single" w:sz="4" w:space="0" w:color="auto"/>
              <w:right w:val="single" w:sz="4" w:space="0" w:color="auto"/>
            </w:tcBorders>
            <w:vAlign w:val="center"/>
            <w:hideMark/>
          </w:tcPr>
          <w:p w14:paraId="7CF3ABD3"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2B13C486"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05964133"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F5F1D17"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EEBEAEC"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0.005</w:t>
            </w:r>
          </w:p>
        </w:tc>
        <w:tc>
          <w:tcPr>
            <w:tcW w:w="1220" w:type="dxa"/>
            <w:tcBorders>
              <w:top w:val="nil"/>
              <w:left w:val="nil"/>
              <w:bottom w:val="single" w:sz="4" w:space="0" w:color="auto"/>
              <w:right w:val="single" w:sz="4" w:space="0" w:color="auto"/>
            </w:tcBorders>
            <w:shd w:val="clear" w:color="auto" w:fill="auto"/>
            <w:noWrap/>
            <w:vAlign w:val="bottom"/>
            <w:hideMark/>
          </w:tcPr>
          <w:p w14:paraId="3BA04B6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5.73</w:t>
            </w:r>
          </w:p>
        </w:tc>
        <w:tc>
          <w:tcPr>
            <w:tcW w:w="1220" w:type="dxa"/>
            <w:tcBorders>
              <w:top w:val="nil"/>
              <w:left w:val="nil"/>
              <w:bottom w:val="single" w:sz="4" w:space="0" w:color="auto"/>
              <w:right w:val="single" w:sz="4" w:space="0" w:color="auto"/>
            </w:tcBorders>
            <w:shd w:val="clear" w:color="auto" w:fill="auto"/>
            <w:noWrap/>
            <w:vAlign w:val="bottom"/>
            <w:hideMark/>
          </w:tcPr>
          <w:p w14:paraId="0F79AF5F"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2.51</w:t>
            </w:r>
          </w:p>
        </w:tc>
        <w:tc>
          <w:tcPr>
            <w:tcW w:w="2120" w:type="dxa"/>
            <w:tcBorders>
              <w:top w:val="nil"/>
              <w:left w:val="nil"/>
              <w:bottom w:val="single" w:sz="4" w:space="0" w:color="auto"/>
              <w:right w:val="single" w:sz="4" w:space="0" w:color="auto"/>
            </w:tcBorders>
            <w:shd w:val="clear" w:color="auto" w:fill="auto"/>
            <w:noWrap/>
            <w:vAlign w:val="bottom"/>
            <w:hideMark/>
          </w:tcPr>
          <w:p w14:paraId="4A499A24"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0.39</w:t>
            </w:r>
          </w:p>
        </w:tc>
        <w:tc>
          <w:tcPr>
            <w:tcW w:w="1000" w:type="dxa"/>
            <w:vMerge/>
            <w:tcBorders>
              <w:top w:val="nil"/>
              <w:left w:val="single" w:sz="4" w:space="0" w:color="auto"/>
              <w:bottom w:val="single" w:sz="4" w:space="0" w:color="auto"/>
              <w:right w:val="single" w:sz="4" w:space="0" w:color="auto"/>
            </w:tcBorders>
            <w:vAlign w:val="center"/>
            <w:hideMark/>
          </w:tcPr>
          <w:p w14:paraId="04AB2DA0"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3601FEB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5A6462DC"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04FFF44"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4800C75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0.006</w:t>
            </w:r>
          </w:p>
        </w:tc>
        <w:tc>
          <w:tcPr>
            <w:tcW w:w="1220" w:type="dxa"/>
            <w:tcBorders>
              <w:top w:val="nil"/>
              <w:left w:val="nil"/>
              <w:bottom w:val="single" w:sz="4" w:space="0" w:color="auto"/>
              <w:right w:val="single" w:sz="4" w:space="0" w:color="auto"/>
            </w:tcBorders>
            <w:shd w:val="clear" w:color="auto" w:fill="auto"/>
            <w:noWrap/>
            <w:vAlign w:val="bottom"/>
            <w:hideMark/>
          </w:tcPr>
          <w:p w14:paraId="60EB52C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3.60</w:t>
            </w:r>
          </w:p>
        </w:tc>
        <w:tc>
          <w:tcPr>
            <w:tcW w:w="1220" w:type="dxa"/>
            <w:tcBorders>
              <w:top w:val="nil"/>
              <w:left w:val="nil"/>
              <w:bottom w:val="single" w:sz="4" w:space="0" w:color="auto"/>
              <w:right w:val="single" w:sz="4" w:space="0" w:color="auto"/>
            </w:tcBorders>
            <w:shd w:val="clear" w:color="auto" w:fill="auto"/>
            <w:noWrap/>
            <w:vAlign w:val="bottom"/>
            <w:hideMark/>
          </w:tcPr>
          <w:p w14:paraId="3ED2984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1.59</w:t>
            </w:r>
          </w:p>
        </w:tc>
        <w:tc>
          <w:tcPr>
            <w:tcW w:w="2120" w:type="dxa"/>
            <w:tcBorders>
              <w:top w:val="nil"/>
              <w:left w:val="nil"/>
              <w:bottom w:val="single" w:sz="4" w:space="0" w:color="auto"/>
              <w:right w:val="single" w:sz="4" w:space="0" w:color="auto"/>
            </w:tcBorders>
            <w:shd w:val="clear" w:color="auto" w:fill="auto"/>
            <w:noWrap/>
            <w:vAlign w:val="bottom"/>
            <w:hideMark/>
          </w:tcPr>
          <w:p w14:paraId="302866F5"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0.39</w:t>
            </w:r>
          </w:p>
        </w:tc>
        <w:tc>
          <w:tcPr>
            <w:tcW w:w="1000" w:type="dxa"/>
            <w:vMerge/>
            <w:tcBorders>
              <w:top w:val="nil"/>
              <w:left w:val="single" w:sz="4" w:space="0" w:color="auto"/>
              <w:bottom w:val="single" w:sz="4" w:space="0" w:color="auto"/>
              <w:right w:val="single" w:sz="4" w:space="0" w:color="auto"/>
            </w:tcBorders>
            <w:vAlign w:val="center"/>
            <w:hideMark/>
          </w:tcPr>
          <w:p w14:paraId="1902A15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14F371E0"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67FCCA00"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58316C82"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B1CA837"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0.007</w:t>
            </w:r>
          </w:p>
        </w:tc>
        <w:tc>
          <w:tcPr>
            <w:tcW w:w="1220" w:type="dxa"/>
            <w:tcBorders>
              <w:top w:val="nil"/>
              <w:left w:val="nil"/>
              <w:bottom w:val="single" w:sz="4" w:space="0" w:color="auto"/>
              <w:right w:val="single" w:sz="4" w:space="0" w:color="auto"/>
            </w:tcBorders>
            <w:shd w:val="clear" w:color="auto" w:fill="auto"/>
            <w:noWrap/>
            <w:vAlign w:val="bottom"/>
            <w:hideMark/>
          </w:tcPr>
          <w:p w14:paraId="156E42E4"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2.74</w:t>
            </w:r>
          </w:p>
        </w:tc>
        <w:tc>
          <w:tcPr>
            <w:tcW w:w="1220" w:type="dxa"/>
            <w:tcBorders>
              <w:top w:val="nil"/>
              <w:left w:val="nil"/>
              <w:bottom w:val="single" w:sz="4" w:space="0" w:color="auto"/>
              <w:right w:val="single" w:sz="4" w:space="0" w:color="auto"/>
            </w:tcBorders>
            <w:shd w:val="clear" w:color="auto" w:fill="auto"/>
            <w:noWrap/>
            <w:vAlign w:val="bottom"/>
            <w:hideMark/>
          </w:tcPr>
          <w:p w14:paraId="4208D08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1.28</w:t>
            </w:r>
          </w:p>
        </w:tc>
        <w:tc>
          <w:tcPr>
            <w:tcW w:w="2120" w:type="dxa"/>
            <w:tcBorders>
              <w:top w:val="nil"/>
              <w:left w:val="nil"/>
              <w:bottom w:val="single" w:sz="4" w:space="0" w:color="auto"/>
              <w:right w:val="single" w:sz="4" w:space="0" w:color="auto"/>
            </w:tcBorders>
            <w:shd w:val="clear" w:color="auto" w:fill="auto"/>
            <w:noWrap/>
            <w:vAlign w:val="bottom"/>
            <w:hideMark/>
          </w:tcPr>
          <w:p w14:paraId="67340775"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0.36</w:t>
            </w:r>
          </w:p>
        </w:tc>
        <w:tc>
          <w:tcPr>
            <w:tcW w:w="1000" w:type="dxa"/>
            <w:vMerge/>
            <w:tcBorders>
              <w:top w:val="nil"/>
              <w:left w:val="single" w:sz="4" w:space="0" w:color="auto"/>
              <w:bottom w:val="single" w:sz="4" w:space="0" w:color="auto"/>
              <w:right w:val="single" w:sz="4" w:space="0" w:color="auto"/>
            </w:tcBorders>
            <w:vAlign w:val="center"/>
            <w:hideMark/>
          </w:tcPr>
          <w:p w14:paraId="520EF37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229FD00A"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12C28E4F"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67DE4EF2"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68777CC"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0.008</w:t>
            </w:r>
          </w:p>
        </w:tc>
        <w:tc>
          <w:tcPr>
            <w:tcW w:w="1220" w:type="dxa"/>
            <w:tcBorders>
              <w:top w:val="nil"/>
              <w:left w:val="nil"/>
              <w:bottom w:val="single" w:sz="4" w:space="0" w:color="auto"/>
              <w:right w:val="single" w:sz="4" w:space="0" w:color="auto"/>
            </w:tcBorders>
            <w:shd w:val="clear" w:color="auto" w:fill="auto"/>
            <w:noWrap/>
            <w:vAlign w:val="bottom"/>
            <w:hideMark/>
          </w:tcPr>
          <w:p w14:paraId="260BBDCE"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1.62</w:t>
            </w:r>
          </w:p>
        </w:tc>
        <w:tc>
          <w:tcPr>
            <w:tcW w:w="1220" w:type="dxa"/>
            <w:tcBorders>
              <w:top w:val="nil"/>
              <w:left w:val="nil"/>
              <w:bottom w:val="single" w:sz="4" w:space="0" w:color="auto"/>
              <w:right w:val="single" w:sz="4" w:space="0" w:color="auto"/>
            </w:tcBorders>
            <w:shd w:val="clear" w:color="auto" w:fill="auto"/>
            <w:noWrap/>
            <w:vAlign w:val="bottom"/>
            <w:hideMark/>
          </w:tcPr>
          <w:p w14:paraId="2B7D428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0.57</w:t>
            </w:r>
          </w:p>
        </w:tc>
        <w:tc>
          <w:tcPr>
            <w:tcW w:w="2120" w:type="dxa"/>
            <w:tcBorders>
              <w:top w:val="nil"/>
              <w:left w:val="nil"/>
              <w:bottom w:val="single" w:sz="4" w:space="0" w:color="auto"/>
              <w:right w:val="single" w:sz="4" w:space="0" w:color="auto"/>
            </w:tcBorders>
            <w:shd w:val="clear" w:color="auto" w:fill="auto"/>
            <w:noWrap/>
            <w:vAlign w:val="bottom"/>
            <w:hideMark/>
          </w:tcPr>
          <w:p w14:paraId="7F6D3151"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0.48</w:t>
            </w:r>
          </w:p>
        </w:tc>
        <w:tc>
          <w:tcPr>
            <w:tcW w:w="1000" w:type="dxa"/>
            <w:vMerge/>
            <w:tcBorders>
              <w:top w:val="nil"/>
              <w:left w:val="single" w:sz="4" w:space="0" w:color="auto"/>
              <w:bottom w:val="single" w:sz="4" w:space="0" w:color="auto"/>
              <w:right w:val="single" w:sz="4" w:space="0" w:color="auto"/>
            </w:tcBorders>
            <w:vAlign w:val="center"/>
            <w:hideMark/>
          </w:tcPr>
          <w:p w14:paraId="1B09E43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6583F7B4"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1247E568"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4CDA1EFA"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6E33216"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0.009</w:t>
            </w:r>
          </w:p>
        </w:tc>
        <w:tc>
          <w:tcPr>
            <w:tcW w:w="1220" w:type="dxa"/>
            <w:tcBorders>
              <w:top w:val="nil"/>
              <w:left w:val="nil"/>
              <w:bottom w:val="single" w:sz="4" w:space="0" w:color="auto"/>
              <w:right w:val="single" w:sz="4" w:space="0" w:color="auto"/>
            </w:tcBorders>
            <w:shd w:val="clear" w:color="auto" w:fill="auto"/>
            <w:noWrap/>
            <w:vAlign w:val="bottom"/>
            <w:hideMark/>
          </w:tcPr>
          <w:p w14:paraId="35056AF5"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1.12</w:t>
            </w:r>
          </w:p>
        </w:tc>
        <w:tc>
          <w:tcPr>
            <w:tcW w:w="1220" w:type="dxa"/>
            <w:tcBorders>
              <w:top w:val="nil"/>
              <w:left w:val="nil"/>
              <w:bottom w:val="single" w:sz="4" w:space="0" w:color="auto"/>
              <w:right w:val="single" w:sz="4" w:space="0" w:color="auto"/>
            </w:tcBorders>
            <w:shd w:val="clear" w:color="auto" w:fill="auto"/>
            <w:noWrap/>
            <w:vAlign w:val="bottom"/>
            <w:hideMark/>
          </w:tcPr>
          <w:p w14:paraId="2BE5013D"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0.54</w:t>
            </w:r>
          </w:p>
        </w:tc>
        <w:tc>
          <w:tcPr>
            <w:tcW w:w="2120" w:type="dxa"/>
            <w:tcBorders>
              <w:top w:val="nil"/>
              <w:left w:val="nil"/>
              <w:bottom w:val="single" w:sz="4" w:space="0" w:color="auto"/>
              <w:right w:val="single" w:sz="4" w:space="0" w:color="auto"/>
            </w:tcBorders>
            <w:shd w:val="clear" w:color="auto" w:fill="auto"/>
            <w:noWrap/>
            <w:vAlign w:val="bottom"/>
            <w:hideMark/>
          </w:tcPr>
          <w:p w14:paraId="0B6D3889"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0.35</w:t>
            </w:r>
          </w:p>
        </w:tc>
        <w:tc>
          <w:tcPr>
            <w:tcW w:w="1000" w:type="dxa"/>
            <w:vMerge/>
            <w:tcBorders>
              <w:top w:val="nil"/>
              <w:left w:val="single" w:sz="4" w:space="0" w:color="auto"/>
              <w:bottom w:val="single" w:sz="4" w:space="0" w:color="auto"/>
              <w:right w:val="single" w:sz="4" w:space="0" w:color="auto"/>
            </w:tcBorders>
            <w:vAlign w:val="center"/>
            <w:hideMark/>
          </w:tcPr>
          <w:p w14:paraId="781E9C29"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4959BA2B"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3D9FBC5A"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6B387BD4"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0F364EE"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0.01</w:t>
            </w:r>
          </w:p>
        </w:tc>
        <w:tc>
          <w:tcPr>
            <w:tcW w:w="1220" w:type="dxa"/>
            <w:tcBorders>
              <w:top w:val="nil"/>
              <w:left w:val="nil"/>
              <w:bottom w:val="single" w:sz="4" w:space="0" w:color="auto"/>
              <w:right w:val="single" w:sz="4" w:space="0" w:color="auto"/>
            </w:tcBorders>
            <w:shd w:val="clear" w:color="auto" w:fill="auto"/>
            <w:noWrap/>
            <w:vAlign w:val="bottom"/>
            <w:hideMark/>
          </w:tcPr>
          <w:p w14:paraId="4473F479"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0.62</w:t>
            </w:r>
          </w:p>
        </w:tc>
        <w:tc>
          <w:tcPr>
            <w:tcW w:w="1220" w:type="dxa"/>
            <w:tcBorders>
              <w:top w:val="nil"/>
              <w:left w:val="nil"/>
              <w:bottom w:val="single" w:sz="4" w:space="0" w:color="auto"/>
              <w:right w:val="single" w:sz="4" w:space="0" w:color="auto"/>
            </w:tcBorders>
            <w:shd w:val="clear" w:color="auto" w:fill="auto"/>
            <w:noWrap/>
            <w:vAlign w:val="bottom"/>
            <w:hideMark/>
          </w:tcPr>
          <w:p w14:paraId="2F76A31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0.20</w:t>
            </w:r>
          </w:p>
        </w:tc>
        <w:tc>
          <w:tcPr>
            <w:tcW w:w="2120" w:type="dxa"/>
            <w:tcBorders>
              <w:top w:val="nil"/>
              <w:left w:val="nil"/>
              <w:bottom w:val="single" w:sz="4" w:space="0" w:color="auto"/>
              <w:right w:val="single" w:sz="4" w:space="0" w:color="auto"/>
            </w:tcBorders>
            <w:shd w:val="clear" w:color="auto" w:fill="auto"/>
            <w:noWrap/>
            <w:vAlign w:val="bottom"/>
            <w:hideMark/>
          </w:tcPr>
          <w:p w14:paraId="755BA11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0.51</w:t>
            </w:r>
          </w:p>
        </w:tc>
        <w:tc>
          <w:tcPr>
            <w:tcW w:w="1000" w:type="dxa"/>
            <w:vMerge/>
            <w:tcBorders>
              <w:top w:val="nil"/>
              <w:left w:val="single" w:sz="4" w:space="0" w:color="auto"/>
              <w:bottom w:val="single" w:sz="4" w:space="0" w:color="auto"/>
              <w:right w:val="single" w:sz="4" w:space="0" w:color="auto"/>
            </w:tcBorders>
            <w:vAlign w:val="center"/>
            <w:hideMark/>
          </w:tcPr>
          <w:p w14:paraId="573FD33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4697839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14D48104" w14:textId="77777777" w:rsidTr="00F347BC">
        <w:trPr>
          <w:trHeight w:val="300"/>
        </w:trPr>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099EA4"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80</w:t>
            </w:r>
          </w:p>
        </w:tc>
        <w:tc>
          <w:tcPr>
            <w:tcW w:w="960" w:type="dxa"/>
            <w:tcBorders>
              <w:top w:val="nil"/>
              <w:left w:val="nil"/>
              <w:bottom w:val="single" w:sz="4" w:space="0" w:color="auto"/>
              <w:right w:val="single" w:sz="4" w:space="0" w:color="auto"/>
            </w:tcBorders>
            <w:shd w:val="clear" w:color="auto" w:fill="auto"/>
            <w:noWrap/>
            <w:vAlign w:val="bottom"/>
            <w:hideMark/>
          </w:tcPr>
          <w:p w14:paraId="7017BA2A"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0.002</w:t>
            </w:r>
          </w:p>
        </w:tc>
        <w:tc>
          <w:tcPr>
            <w:tcW w:w="1220" w:type="dxa"/>
            <w:tcBorders>
              <w:top w:val="nil"/>
              <w:left w:val="nil"/>
              <w:bottom w:val="single" w:sz="4" w:space="0" w:color="auto"/>
              <w:right w:val="single" w:sz="4" w:space="0" w:color="auto"/>
            </w:tcBorders>
            <w:shd w:val="clear" w:color="auto" w:fill="auto"/>
            <w:noWrap/>
            <w:vAlign w:val="bottom"/>
            <w:hideMark/>
          </w:tcPr>
          <w:p w14:paraId="594DCD2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59.00</w:t>
            </w:r>
          </w:p>
        </w:tc>
        <w:tc>
          <w:tcPr>
            <w:tcW w:w="1220" w:type="dxa"/>
            <w:tcBorders>
              <w:top w:val="nil"/>
              <w:left w:val="nil"/>
              <w:bottom w:val="single" w:sz="4" w:space="0" w:color="auto"/>
              <w:right w:val="single" w:sz="4" w:space="0" w:color="auto"/>
            </w:tcBorders>
            <w:shd w:val="clear" w:color="auto" w:fill="auto"/>
            <w:noWrap/>
            <w:vAlign w:val="bottom"/>
            <w:hideMark/>
          </w:tcPr>
          <w:p w14:paraId="18C325CF"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23.35</w:t>
            </w:r>
          </w:p>
        </w:tc>
        <w:tc>
          <w:tcPr>
            <w:tcW w:w="2120" w:type="dxa"/>
            <w:tcBorders>
              <w:top w:val="nil"/>
              <w:left w:val="nil"/>
              <w:bottom w:val="single" w:sz="4" w:space="0" w:color="auto"/>
              <w:right w:val="single" w:sz="4" w:space="0" w:color="auto"/>
            </w:tcBorders>
            <w:shd w:val="clear" w:color="auto" w:fill="auto"/>
            <w:noWrap/>
            <w:vAlign w:val="bottom"/>
            <w:hideMark/>
          </w:tcPr>
          <w:p w14:paraId="118E403B"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0.43</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42DC98"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0.43</w:t>
            </w:r>
          </w:p>
        </w:tc>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157FCC"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0.06</w:t>
            </w:r>
          </w:p>
        </w:tc>
      </w:tr>
      <w:tr w:rsidR="003314DF" w:rsidRPr="004C64E3" w14:paraId="4C51C851"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37662A0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566410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0.003</w:t>
            </w:r>
          </w:p>
        </w:tc>
        <w:tc>
          <w:tcPr>
            <w:tcW w:w="1220" w:type="dxa"/>
            <w:tcBorders>
              <w:top w:val="nil"/>
              <w:left w:val="nil"/>
              <w:bottom w:val="single" w:sz="4" w:space="0" w:color="auto"/>
              <w:right w:val="single" w:sz="4" w:space="0" w:color="auto"/>
            </w:tcBorders>
            <w:shd w:val="clear" w:color="auto" w:fill="auto"/>
            <w:noWrap/>
            <w:vAlign w:val="bottom"/>
            <w:hideMark/>
          </w:tcPr>
          <w:p w14:paraId="1ED898A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14.70</w:t>
            </w:r>
          </w:p>
        </w:tc>
        <w:tc>
          <w:tcPr>
            <w:tcW w:w="1220" w:type="dxa"/>
            <w:tcBorders>
              <w:top w:val="nil"/>
              <w:left w:val="nil"/>
              <w:bottom w:val="single" w:sz="4" w:space="0" w:color="auto"/>
              <w:right w:val="single" w:sz="4" w:space="0" w:color="auto"/>
            </w:tcBorders>
            <w:shd w:val="clear" w:color="auto" w:fill="auto"/>
            <w:noWrap/>
            <w:vAlign w:val="bottom"/>
            <w:hideMark/>
          </w:tcPr>
          <w:p w14:paraId="76644D7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6.16</w:t>
            </w:r>
          </w:p>
        </w:tc>
        <w:tc>
          <w:tcPr>
            <w:tcW w:w="2120" w:type="dxa"/>
            <w:tcBorders>
              <w:top w:val="nil"/>
              <w:left w:val="nil"/>
              <w:bottom w:val="single" w:sz="4" w:space="0" w:color="auto"/>
              <w:right w:val="single" w:sz="4" w:space="0" w:color="auto"/>
            </w:tcBorders>
            <w:shd w:val="clear" w:color="auto" w:fill="auto"/>
            <w:noWrap/>
            <w:vAlign w:val="bottom"/>
            <w:hideMark/>
          </w:tcPr>
          <w:p w14:paraId="00FC2360"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0.41</w:t>
            </w:r>
          </w:p>
        </w:tc>
        <w:tc>
          <w:tcPr>
            <w:tcW w:w="1000" w:type="dxa"/>
            <w:vMerge/>
            <w:tcBorders>
              <w:top w:val="nil"/>
              <w:left w:val="single" w:sz="4" w:space="0" w:color="auto"/>
              <w:bottom w:val="single" w:sz="4" w:space="0" w:color="auto"/>
              <w:right w:val="single" w:sz="4" w:space="0" w:color="auto"/>
            </w:tcBorders>
            <w:vAlign w:val="center"/>
            <w:hideMark/>
          </w:tcPr>
          <w:p w14:paraId="63E5D13F"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029940A6"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237D1077"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787EA51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2D914AA3"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0.004</w:t>
            </w:r>
          </w:p>
        </w:tc>
        <w:tc>
          <w:tcPr>
            <w:tcW w:w="1220" w:type="dxa"/>
            <w:tcBorders>
              <w:top w:val="nil"/>
              <w:left w:val="nil"/>
              <w:bottom w:val="single" w:sz="4" w:space="0" w:color="auto"/>
              <w:right w:val="single" w:sz="4" w:space="0" w:color="auto"/>
            </w:tcBorders>
            <w:shd w:val="clear" w:color="auto" w:fill="auto"/>
            <w:noWrap/>
            <w:vAlign w:val="bottom"/>
            <w:hideMark/>
          </w:tcPr>
          <w:p w14:paraId="39E927DB"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9.75</w:t>
            </w:r>
          </w:p>
        </w:tc>
        <w:tc>
          <w:tcPr>
            <w:tcW w:w="1220" w:type="dxa"/>
            <w:tcBorders>
              <w:top w:val="nil"/>
              <w:left w:val="nil"/>
              <w:bottom w:val="single" w:sz="4" w:space="0" w:color="auto"/>
              <w:right w:val="single" w:sz="4" w:space="0" w:color="auto"/>
            </w:tcBorders>
            <w:shd w:val="clear" w:color="auto" w:fill="auto"/>
            <w:noWrap/>
            <w:vAlign w:val="bottom"/>
            <w:hideMark/>
          </w:tcPr>
          <w:p w14:paraId="40AAD1D4"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4.08</w:t>
            </w:r>
          </w:p>
        </w:tc>
        <w:tc>
          <w:tcPr>
            <w:tcW w:w="2120" w:type="dxa"/>
            <w:tcBorders>
              <w:top w:val="nil"/>
              <w:left w:val="nil"/>
              <w:bottom w:val="single" w:sz="4" w:space="0" w:color="auto"/>
              <w:right w:val="single" w:sz="4" w:space="0" w:color="auto"/>
            </w:tcBorders>
            <w:shd w:val="clear" w:color="auto" w:fill="auto"/>
            <w:noWrap/>
            <w:vAlign w:val="bottom"/>
            <w:hideMark/>
          </w:tcPr>
          <w:p w14:paraId="7440809D"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0.41</w:t>
            </w:r>
          </w:p>
        </w:tc>
        <w:tc>
          <w:tcPr>
            <w:tcW w:w="1000" w:type="dxa"/>
            <w:vMerge/>
            <w:tcBorders>
              <w:top w:val="nil"/>
              <w:left w:val="single" w:sz="4" w:space="0" w:color="auto"/>
              <w:bottom w:val="single" w:sz="4" w:space="0" w:color="auto"/>
              <w:right w:val="single" w:sz="4" w:space="0" w:color="auto"/>
            </w:tcBorders>
            <w:vAlign w:val="center"/>
            <w:hideMark/>
          </w:tcPr>
          <w:p w14:paraId="6992F5A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45E5FF39"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24E5757D"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0FED682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21C10EC9"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0.005</w:t>
            </w:r>
          </w:p>
        </w:tc>
        <w:tc>
          <w:tcPr>
            <w:tcW w:w="1220" w:type="dxa"/>
            <w:tcBorders>
              <w:top w:val="nil"/>
              <w:left w:val="nil"/>
              <w:bottom w:val="single" w:sz="4" w:space="0" w:color="auto"/>
              <w:right w:val="single" w:sz="4" w:space="0" w:color="auto"/>
            </w:tcBorders>
            <w:shd w:val="clear" w:color="auto" w:fill="auto"/>
            <w:noWrap/>
            <w:vAlign w:val="bottom"/>
            <w:hideMark/>
          </w:tcPr>
          <w:p w14:paraId="0661097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6.33</w:t>
            </w:r>
          </w:p>
        </w:tc>
        <w:tc>
          <w:tcPr>
            <w:tcW w:w="1220" w:type="dxa"/>
            <w:tcBorders>
              <w:top w:val="nil"/>
              <w:left w:val="nil"/>
              <w:bottom w:val="single" w:sz="4" w:space="0" w:color="auto"/>
              <w:right w:val="single" w:sz="4" w:space="0" w:color="auto"/>
            </w:tcBorders>
            <w:shd w:val="clear" w:color="auto" w:fill="auto"/>
            <w:noWrap/>
            <w:vAlign w:val="bottom"/>
            <w:hideMark/>
          </w:tcPr>
          <w:p w14:paraId="53B4E8E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2.59</w:t>
            </w:r>
          </w:p>
        </w:tc>
        <w:tc>
          <w:tcPr>
            <w:tcW w:w="2120" w:type="dxa"/>
            <w:tcBorders>
              <w:top w:val="nil"/>
              <w:left w:val="nil"/>
              <w:bottom w:val="single" w:sz="4" w:space="0" w:color="auto"/>
              <w:right w:val="single" w:sz="4" w:space="0" w:color="auto"/>
            </w:tcBorders>
            <w:shd w:val="clear" w:color="auto" w:fill="auto"/>
            <w:noWrap/>
            <w:vAlign w:val="bottom"/>
            <w:hideMark/>
          </w:tcPr>
          <w:p w14:paraId="5E57DB7B"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0.42</w:t>
            </w:r>
          </w:p>
        </w:tc>
        <w:tc>
          <w:tcPr>
            <w:tcW w:w="1000" w:type="dxa"/>
            <w:vMerge/>
            <w:tcBorders>
              <w:top w:val="nil"/>
              <w:left w:val="single" w:sz="4" w:space="0" w:color="auto"/>
              <w:bottom w:val="single" w:sz="4" w:space="0" w:color="auto"/>
              <w:right w:val="single" w:sz="4" w:space="0" w:color="auto"/>
            </w:tcBorders>
            <w:vAlign w:val="center"/>
            <w:hideMark/>
          </w:tcPr>
          <w:p w14:paraId="6B8BD74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6ECF61BD"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65FB2A3D"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11D9108F"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4F5CF0C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0.006</w:t>
            </w:r>
          </w:p>
        </w:tc>
        <w:tc>
          <w:tcPr>
            <w:tcW w:w="1220" w:type="dxa"/>
            <w:tcBorders>
              <w:top w:val="nil"/>
              <w:left w:val="nil"/>
              <w:bottom w:val="single" w:sz="4" w:space="0" w:color="auto"/>
              <w:right w:val="single" w:sz="4" w:space="0" w:color="auto"/>
            </w:tcBorders>
            <w:shd w:val="clear" w:color="auto" w:fill="auto"/>
            <w:noWrap/>
            <w:vAlign w:val="bottom"/>
            <w:hideMark/>
          </w:tcPr>
          <w:p w14:paraId="3B8CD56F"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3.37</w:t>
            </w:r>
          </w:p>
        </w:tc>
        <w:tc>
          <w:tcPr>
            <w:tcW w:w="1220" w:type="dxa"/>
            <w:tcBorders>
              <w:top w:val="nil"/>
              <w:left w:val="nil"/>
              <w:bottom w:val="single" w:sz="4" w:space="0" w:color="auto"/>
              <w:right w:val="single" w:sz="4" w:space="0" w:color="auto"/>
            </w:tcBorders>
            <w:shd w:val="clear" w:color="auto" w:fill="auto"/>
            <w:noWrap/>
            <w:vAlign w:val="bottom"/>
            <w:hideMark/>
          </w:tcPr>
          <w:p w14:paraId="24E4DB71"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1.15</w:t>
            </w:r>
          </w:p>
        </w:tc>
        <w:tc>
          <w:tcPr>
            <w:tcW w:w="2120" w:type="dxa"/>
            <w:tcBorders>
              <w:top w:val="nil"/>
              <w:left w:val="nil"/>
              <w:bottom w:val="single" w:sz="4" w:space="0" w:color="auto"/>
              <w:right w:val="single" w:sz="4" w:space="0" w:color="auto"/>
            </w:tcBorders>
            <w:shd w:val="clear" w:color="auto" w:fill="auto"/>
            <w:noWrap/>
            <w:vAlign w:val="bottom"/>
            <w:hideMark/>
          </w:tcPr>
          <w:p w14:paraId="7AC348E7"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0.49</w:t>
            </w:r>
          </w:p>
        </w:tc>
        <w:tc>
          <w:tcPr>
            <w:tcW w:w="1000" w:type="dxa"/>
            <w:vMerge/>
            <w:tcBorders>
              <w:top w:val="nil"/>
              <w:left w:val="single" w:sz="4" w:space="0" w:color="auto"/>
              <w:bottom w:val="single" w:sz="4" w:space="0" w:color="auto"/>
              <w:right w:val="single" w:sz="4" w:space="0" w:color="auto"/>
            </w:tcBorders>
            <w:vAlign w:val="center"/>
            <w:hideMark/>
          </w:tcPr>
          <w:p w14:paraId="30D0B15E"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513128E8"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36E444CD"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6F905DD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06C1E34"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0.007</w:t>
            </w:r>
          </w:p>
        </w:tc>
        <w:tc>
          <w:tcPr>
            <w:tcW w:w="1220" w:type="dxa"/>
            <w:tcBorders>
              <w:top w:val="nil"/>
              <w:left w:val="nil"/>
              <w:bottom w:val="single" w:sz="4" w:space="0" w:color="auto"/>
              <w:right w:val="single" w:sz="4" w:space="0" w:color="auto"/>
            </w:tcBorders>
            <w:shd w:val="clear" w:color="auto" w:fill="auto"/>
            <w:noWrap/>
            <w:vAlign w:val="bottom"/>
            <w:hideMark/>
          </w:tcPr>
          <w:p w14:paraId="1ECF6D5C"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2.58</w:t>
            </w:r>
          </w:p>
        </w:tc>
        <w:tc>
          <w:tcPr>
            <w:tcW w:w="1220" w:type="dxa"/>
            <w:tcBorders>
              <w:top w:val="nil"/>
              <w:left w:val="nil"/>
              <w:bottom w:val="single" w:sz="4" w:space="0" w:color="auto"/>
              <w:right w:val="single" w:sz="4" w:space="0" w:color="auto"/>
            </w:tcBorders>
            <w:shd w:val="clear" w:color="auto" w:fill="auto"/>
            <w:noWrap/>
            <w:vAlign w:val="bottom"/>
            <w:hideMark/>
          </w:tcPr>
          <w:p w14:paraId="16A32C4E"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0.92</w:t>
            </w:r>
          </w:p>
        </w:tc>
        <w:tc>
          <w:tcPr>
            <w:tcW w:w="2120" w:type="dxa"/>
            <w:tcBorders>
              <w:top w:val="nil"/>
              <w:left w:val="nil"/>
              <w:bottom w:val="single" w:sz="4" w:space="0" w:color="auto"/>
              <w:right w:val="single" w:sz="4" w:space="0" w:color="auto"/>
            </w:tcBorders>
            <w:shd w:val="clear" w:color="auto" w:fill="auto"/>
            <w:noWrap/>
            <w:vAlign w:val="bottom"/>
            <w:hideMark/>
          </w:tcPr>
          <w:p w14:paraId="0CE76390"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0.47</w:t>
            </w:r>
          </w:p>
        </w:tc>
        <w:tc>
          <w:tcPr>
            <w:tcW w:w="1000" w:type="dxa"/>
            <w:vMerge/>
            <w:tcBorders>
              <w:top w:val="nil"/>
              <w:left w:val="single" w:sz="4" w:space="0" w:color="auto"/>
              <w:bottom w:val="single" w:sz="4" w:space="0" w:color="auto"/>
              <w:right w:val="single" w:sz="4" w:space="0" w:color="auto"/>
            </w:tcBorders>
            <w:vAlign w:val="center"/>
            <w:hideMark/>
          </w:tcPr>
          <w:p w14:paraId="23E339C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5F2C05B8"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3B8A1EAF"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6E3047F5"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4D4579E4"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0.008</w:t>
            </w:r>
          </w:p>
        </w:tc>
        <w:tc>
          <w:tcPr>
            <w:tcW w:w="1220" w:type="dxa"/>
            <w:tcBorders>
              <w:top w:val="nil"/>
              <w:left w:val="nil"/>
              <w:bottom w:val="single" w:sz="4" w:space="0" w:color="auto"/>
              <w:right w:val="single" w:sz="4" w:space="0" w:color="auto"/>
            </w:tcBorders>
            <w:shd w:val="clear" w:color="auto" w:fill="auto"/>
            <w:noWrap/>
            <w:vAlign w:val="bottom"/>
            <w:hideMark/>
          </w:tcPr>
          <w:p w14:paraId="7D61EB47"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1.55</w:t>
            </w:r>
          </w:p>
        </w:tc>
        <w:tc>
          <w:tcPr>
            <w:tcW w:w="1220" w:type="dxa"/>
            <w:tcBorders>
              <w:top w:val="nil"/>
              <w:left w:val="nil"/>
              <w:bottom w:val="single" w:sz="4" w:space="0" w:color="auto"/>
              <w:right w:val="single" w:sz="4" w:space="0" w:color="auto"/>
            </w:tcBorders>
            <w:shd w:val="clear" w:color="auto" w:fill="auto"/>
            <w:noWrap/>
            <w:vAlign w:val="bottom"/>
            <w:hideMark/>
          </w:tcPr>
          <w:p w14:paraId="308BFFA0"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0.73</w:t>
            </w:r>
          </w:p>
        </w:tc>
        <w:tc>
          <w:tcPr>
            <w:tcW w:w="2120" w:type="dxa"/>
            <w:tcBorders>
              <w:top w:val="nil"/>
              <w:left w:val="nil"/>
              <w:bottom w:val="single" w:sz="4" w:space="0" w:color="auto"/>
              <w:right w:val="single" w:sz="4" w:space="0" w:color="auto"/>
            </w:tcBorders>
            <w:shd w:val="clear" w:color="auto" w:fill="auto"/>
            <w:noWrap/>
            <w:vAlign w:val="bottom"/>
            <w:hideMark/>
          </w:tcPr>
          <w:p w14:paraId="05DA6848"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0.36</w:t>
            </w:r>
          </w:p>
        </w:tc>
        <w:tc>
          <w:tcPr>
            <w:tcW w:w="1000" w:type="dxa"/>
            <w:vMerge/>
            <w:tcBorders>
              <w:top w:val="nil"/>
              <w:left w:val="single" w:sz="4" w:space="0" w:color="auto"/>
              <w:bottom w:val="single" w:sz="4" w:space="0" w:color="auto"/>
              <w:right w:val="single" w:sz="4" w:space="0" w:color="auto"/>
            </w:tcBorders>
            <w:vAlign w:val="center"/>
            <w:hideMark/>
          </w:tcPr>
          <w:p w14:paraId="26DF4CC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5F903D3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6F8DA7DD"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3CC7EB07"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C90420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0.009</w:t>
            </w:r>
          </w:p>
        </w:tc>
        <w:tc>
          <w:tcPr>
            <w:tcW w:w="1220" w:type="dxa"/>
            <w:tcBorders>
              <w:top w:val="nil"/>
              <w:left w:val="nil"/>
              <w:bottom w:val="single" w:sz="4" w:space="0" w:color="auto"/>
              <w:right w:val="single" w:sz="4" w:space="0" w:color="auto"/>
            </w:tcBorders>
            <w:shd w:val="clear" w:color="auto" w:fill="auto"/>
            <w:noWrap/>
            <w:vAlign w:val="bottom"/>
            <w:hideMark/>
          </w:tcPr>
          <w:p w14:paraId="25413818"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0.93</w:t>
            </w:r>
          </w:p>
        </w:tc>
        <w:tc>
          <w:tcPr>
            <w:tcW w:w="1220" w:type="dxa"/>
            <w:tcBorders>
              <w:top w:val="nil"/>
              <w:left w:val="nil"/>
              <w:bottom w:val="single" w:sz="4" w:space="0" w:color="auto"/>
              <w:right w:val="single" w:sz="4" w:space="0" w:color="auto"/>
            </w:tcBorders>
            <w:shd w:val="clear" w:color="auto" w:fill="auto"/>
            <w:noWrap/>
            <w:vAlign w:val="bottom"/>
            <w:hideMark/>
          </w:tcPr>
          <w:p w14:paraId="5211C3BD"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0.44</w:t>
            </w:r>
          </w:p>
        </w:tc>
        <w:tc>
          <w:tcPr>
            <w:tcW w:w="2120" w:type="dxa"/>
            <w:tcBorders>
              <w:top w:val="nil"/>
              <w:left w:val="nil"/>
              <w:bottom w:val="single" w:sz="4" w:space="0" w:color="auto"/>
              <w:right w:val="single" w:sz="4" w:space="0" w:color="auto"/>
            </w:tcBorders>
            <w:shd w:val="clear" w:color="auto" w:fill="auto"/>
            <w:noWrap/>
            <w:vAlign w:val="bottom"/>
            <w:hideMark/>
          </w:tcPr>
          <w:p w14:paraId="0E8F0D65"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0.36</w:t>
            </w:r>
          </w:p>
        </w:tc>
        <w:tc>
          <w:tcPr>
            <w:tcW w:w="1000" w:type="dxa"/>
            <w:vMerge/>
            <w:tcBorders>
              <w:top w:val="nil"/>
              <w:left w:val="single" w:sz="4" w:space="0" w:color="auto"/>
              <w:bottom w:val="single" w:sz="4" w:space="0" w:color="auto"/>
              <w:right w:val="single" w:sz="4" w:space="0" w:color="auto"/>
            </w:tcBorders>
            <w:vAlign w:val="center"/>
            <w:hideMark/>
          </w:tcPr>
          <w:p w14:paraId="2101861A"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528265F1"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r w:rsidR="003314DF" w:rsidRPr="004C64E3" w14:paraId="1384830A" w14:textId="77777777" w:rsidTr="00F347BC">
        <w:trPr>
          <w:trHeight w:val="300"/>
        </w:trPr>
        <w:tc>
          <w:tcPr>
            <w:tcW w:w="1360" w:type="dxa"/>
            <w:vMerge/>
            <w:tcBorders>
              <w:top w:val="nil"/>
              <w:left w:val="single" w:sz="4" w:space="0" w:color="auto"/>
              <w:bottom w:val="single" w:sz="4" w:space="0" w:color="auto"/>
              <w:right w:val="single" w:sz="4" w:space="0" w:color="auto"/>
            </w:tcBorders>
            <w:vAlign w:val="center"/>
            <w:hideMark/>
          </w:tcPr>
          <w:p w14:paraId="286DB6E8"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40EB23C"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0.01</w:t>
            </w:r>
          </w:p>
        </w:tc>
        <w:tc>
          <w:tcPr>
            <w:tcW w:w="1220" w:type="dxa"/>
            <w:tcBorders>
              <w:top w:val="nil"/>
              <w:left w:val="nil"/>
              <w:bottom w:val="single" w:sz="4" w:space="0" w:color="auto"/>
              <w:right w:val="single" w:sz="4" w:space="0" w:color="auto"/>
            </w:tcBorders>
            <w:shd w:val="clear" w:color="auto" w:fill="auto"/>
            <w:noWrap/>
            <w:vAlign w:val="bottom"/>
            <w:hideMark/>
          </w:tcPr>
          <w:p w14:paraId="12D85402"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0.34</w:t>
            </w:r>
          </w:p>
        </w:tc>
        <w:tc>
          <w:tcPr>
            <w:tcW w:w="1220" w:type="dxa"/>
            <w:tcBorders>
              <w:top w:val="nil"/>
              <w:left w:val="nil"/>
              <w:bottom w:val="single" w:sz="4" w:space="0" w:color="auto"/>
              <w:right w:val="single" w:sz="4" w:space="0" w:color="auto"/>
            </w:tcBorders>
            <w:shd w:val="clear" w:color="auto" w:fill="auto"/>
            <w:noWrap/>
            <w:vAlign w:val="bottom"/>
            <w:hideMark/>
          </w:tcPr>
          <w:p w14:paraId="101B8AA6" w14:textId="77777777" w:rsidR="003314DF" w:rsidRPr="004C64E3" w:rsidRDefault="003314DF" w:rsidP="00F347BC">
            <w:pPr>
              <w:spacing w:after="0" w:line="480" w:lineRule="auto"/>
              <w:jc w:val="right"/>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0.10</w:t>
            </w:r>
          </w:p>
        </w:tc>
        <w:tc>
          <w:tcPr>
            <w:tcW w:w="2120" w:type="dxa"/>
            <w:tcBorders>
              <w:top w:val="nil"/>
              <w:left w:val="nil"/>
              <w:bottom w:val="single" w:sz="4" w:space="0" w:color="auto"/>
              <w:right w:val="single" w:sz="4" w:space="0" w:color="auto"/>
            </w:tcBorders>
            <w:shd w:val="clear" w:color="auto" w:fill="auto"/>
            <w:noWrap/>
            <w:vAlign w:val="bottom"/>
            <w:hideMark/>
          </w:tcPr>
          <w:p w14:paraId="0BA2C572" w14:textId="77777777" w:rsidR="003314DF" w:rsidRPr="004C64E3" w:rsidRDefault="003314DF" w:rsidP="00F347BC">
            <w:pPr>
              <w:spacing w:after="0" w:line="480" w:lineRule="auto"/>
              <w:jc w:val="center"/>
              <w:rPr>
                <w:rFonts w:ascii="Times New Roman" w:eastAsia="Times New Roman" w:hAnsi="Times New Roman" w:cs="Times New Roman"/>
                <w:color w:val="000000"/>
                <w:sz w:val="18"/>
                <w:szCs w:val="18"/>
                <w:lang w:eastAsia="en-AU"/>
              </w:rPr>
            </w:pPr>
            <w:r w:rsidRPr="004C64E3">
              <w:rPr>
                <w:rFonts w:ascii="Times New Roman" w:eastAsia="Times New Roman" w:hAnsi="Times New Roman" w:cs="Times New Roman"/>
                <w:color w:val="000000"/>
                <w:sz w:val="18"/>
                <w:szCs w:val="18"/>
                <w:lang w:eastAsia="en-AU"/>
              </w:rPr>
              <w:t>0.54</w:t>
            </w:r>
          </w:p>
        </w:tc>
        <w:tc>
          <w:tcPr>
            <w:tcW w:w="1000" w:type="dxa"/>
            <w:vMerge/>
            <w:tcBorders>
              <w:top w:val="nil"/>
              <w:left w:val="single" w:sz="4" w:space="0" w:color="auto"/>
              <w:bottom w:val="single" w:sz="4" w:space="0" w:color="auto"/>
              <w:right w:val="single" w:sz="4" w:space="0" w:color="auto"/>
            </w:tcBorders>
            <w:vAlign w:val="center"/>
            <w:hideMark/>
          </w:tcPr>
          <w:p w14:paraId="7E7D504C"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c>
          <w:tcPr>
            <w:tcW w:w="1000" w:type="dxa"/>
            <w:vMerge/>
            <w:tcBorders>
              <w:top w:val="nil"/>
              <w:left w:val="single" w:sz="4" w:space="0" w:color="auto"/>
              <w:bottom w:val="single" w:sz="4" w:space="0" w:color="auto"/>
              <w:right w:val="single" w:sz="4" w:space="0" w:color="auto"/>
            </w:tcBorders>
            <w:vAlign w:val="center"/>
            <w:hideMark/>
          </w:tcPr>
          <w:p w14:paraId="287E620E" w14:textId="77777777" w:rsidR="003314DF" w:rsidRPr="004C64E3" w:rsidRDefault="003314DF" w:rsidP="00F347BC">
            <w:pPr>
              <w:spacing w:after="0" w:line="480" w:lineRule="auto"/>
              <w:rPr>
                <w:rFonts w:ascii="Times New Roman" w:eastAsia="Times New Roman" w:hAnsi="Times New Roman" w:cs="Times New Roman"/>
                <w:color w:val="000000"/>
                <w:sz w:val="18"/>
                <w:szCs w:val="18"/>
                <w:lang w:eastAsia="en-AU"/>
              </w:rPr>
            </w:pPr>
          </w:p>
        </w:tc>
      </w:tr>
    </w:tbl>
    <w:p w14:paraId="07BA4146" w14:textId="77777777" w:rsidR="004C64E3" w:rsidRDefault="004C64E3" w:rsidP="003314DF">
      <w:pPr>
        <w:pStyle w:val="MyTable"/>
        <w:rPr>
          <w:rFonts w:ascii="Times New Roman" w:hAnsi="Times New Roman" w:cs="Times New Roman"/>
          <w:sz w:val="24"/>
          <w:szCs w:val="24"/>
        </w:rPr>
      </w:pPr>
      <w:bookmarkStart w:id="5" w:name="_Toc133936698"/>
    </w:p>
    <w:p w14:paraId="67D50ACC" w14:textId="1B6EE0FE" w:rsidR="003314DF" w:rsidRPr="004C64E3" w:rsidRDefault="003314DF" w:rsidP="003314DF">
      <w:pPr>
        <w:pStyle w:val="MyTable"/>
        <w:rPr>
          <w:rFonts w:ascii="Times New Roman" w:hAnsi="Times New Roman" w:cs="Times New Roman"/>
          <w:sz w:val="24"/>
          <w:szCs w:val="24"/>
        </w:rPr>
      </w:pPr>
      <w:r w:rsidRPr="004C64E3">
        <w:rPr>
          <w:rFonts w:ascii="Times New Roman" w:hAnsi="Times New Roman" w:cs="Times New Roman"/>
          <w:sz w:val="24"/>
          <w:szCs w:val="24"/>
        </w:rPr>
        <w:lastRenderedPageBreak/>
        <w:t>Table S2 Summary of scattering data and anisotropy factor at different graphene concentration.</w:t>
      </w:r>
      <w:bookmarkEnd w:id="5"/>
    </w:p>
    <w:tbl>
      <w:tblPr>
        <w:tblW w:w="7269" w:type="dxa"/>
        <w:jc w:val="center"/>
        <w:tblLook w:val="04A0" w:firstRow="1" w:lastRow="0" w:firstColumn="1" w:lastColumn="0" w:noHBand="0" w:noVBand="1"/>
      </w:tblPr>
      <w:tblGrid>
        <w:gridCol w:w="1509"/>
        <w:gridCol w:w="960"/>
        <w:gridCol w:w="960"/>
        <w:gridCol w:w="1102"/>
        <w:gridCol w:w="818"/>
        <w:gridCol w:w="960"/>
        <w:gridCol w:w="960"/>
      </w:tblGrid>
      <w:tr w:rsidR="003314DF" w:rsidRPr="004C64E3" w14:paraId="46BD1B29" w14:textId="77777777" w:rsidTr="00F347BC">
        <w:trPr>
          <w:trHeight w:val="1500"/>
          <w:jc w:val="center"/>
        </w:trPr>
        <w:tc>
          <w:tcPr>
            <w:tcW w:w="1509"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730C2D7E" w14:textId="77777777"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r w:rsidRPr="004C64E3">
              <w:rPr>
                <w:rFonts w:ascii="Times New Roman" w:eastAsia="Times New Roman" w:hAnsi="Times New Roman" w:cs="Times New Roman"/>
                <w:b/>
                <w:bCs/>
                <w:i/>
                <w:iCs/>
                <w:color w:val="FFFFFF"/>
                <w:sz w:val="16"/>
                <w:szCs w:val="16"/>
                <w:lang w:eastAsia="en-AU"/>
              </w:rPr>
              <w:t xml:space="preserve">Graphene Concentration </w:t>
            </w:r>
            <w:proofErr w:type="spellStart"/>
            <w:r w:rsidRPr="004C64E3">
              <w:rPr>
                <w:rFonts w:ascii="Times New Roman" w:eastAsia="Times New Roman" w:hAnsi="Times New Roman" w:cs="Times New Roman"/>
                <w:b/>
                <w:bCs/>
                <w:i/>
                <w:iCs/>
                <w:color w:val="FFFFFF"/>
                <w:sz w:val="16"/>
                <w:szCs w:val="16"/>
                <w:lang w:eastAsia="en-AU"/>
              </w:rPr>
              <w:t>wt</w:t>
            </w:r>
            <w:proofErr w:type="spellEnd"/>
            <w:r w:rsidRPr="004C64E3">
              <w:rPr>
                <w:rFonts w:ascii="Times New Roman" w:eastAsia="Times New Roman" w:hAnsi="Times New Roman" w:cs="Times New Roman"/>
                <w:b/>
                <w:bCs/>
                <w:i/>
                <w:iCs/>
                <w:color w:val="FFFFFF"/>
                <w:sz w:val="16"/>
                <w:szCs w:val="16"/>
                <w:lang w:eastAsia="en-AU"/>
              </w:rPr>
              <w:t>%</w:t>
            </w:r>
          </w:p>
        </w:tc>
        <w:tc>
          <w:tcPr>
            <w:tcW w:w="960" w:type="dxa"/>
            <w:tcBorders>
              <w:top w:val="single" w:sz="4" w:space="0" w:color="auto"/>
              <w:left w:val="nil"/>
              <w:bottom w:val="single" w:sz="4" w:space="0" w:color="auto"/>
              <w:right w:val="single" w:sz="4" w:space="0" w:color="auto"/>
            </w:tcBorders>
            <w:shd w:val="clear" w:color="000000" w:fill="203764"/>
            <w:noWrap/>
            <w:vAlign w:val="center"/>
            <w:hideMark/>
          </w:tcPr>
          <w:p w14:paraId="353A1E81" w14:textId="2B582859" w:rsidR="003314DF" w:rsidRPr="004C64E3" w:rsidRDefault="00024A93" w:rsidP="00F347BC">
            <w:pPr>
              <w:spacing w:after="0" w:line="480" w:lineRule="auto"/>
              <w:jc w:val="center"/>
              <w:rPr>
                <w:rFonts w:ascii="Times New Roman" w:eastAsia="Times New Roman" w:hAnsi="Times New Roman" w:cs="Times New Roman"/>
                <w:b/>
                <w:bCs/>
                <w:i/>
                <w:iCs/>
                <w:color w:val="FFFFFF"/>
                <w:sz w:val="16"/>
                <w:szCs w:val="16"/>
                <w:lang w:eastAsia="en-AU"/>
              </w:rPr>
            </w:pPr>
            <w:r>
              <w:rPr>
                <w:rFonts w:ascii="Times New Roman" w:eastAsia="Times New Roman" w:hAnsi="Times New Roman" w:cs="Times New Roman"/>
                <w:b/>
                <w:bCs/>
                <w:i/>
                <w:iCs/>
                <w:color w:val="FFFFFF"/>
                <w:sz w:val="16"/>
                <w:szCs w:val="16"/>
                <w:lang w:eastAsia="en-AU"/>
              </w:rPr>
              <w:t>q</w:t>
            </w:r>
          </w:p>
          <w:p w14:paraId="11B10BB7" w14:textId="1B4CD453" w:rsidR="003314DF" w:rsidRPr="00024A93" w:rsidRDefault="00024A93" w:rsidP="00F347BC">
            <w:pPr>
              <w:spacing w:after="0" w:line="480" w:lineRule="auto"/>
              <w:jc w:val="center"/>
              <w:rPr>
                <w:rFonts w:ascii="Times New Roman" w:eastAsia="Times New Roman" w:hAnsi="Times New Roman" w:cs="Times New Roman"/>
                <w:b/>
                <w:bCs/>
                <w:color w:val="FFFFFF"/>
                <w:sz w:val="16"/>
                <w:szCs w:val="16"/>
                <w:lang w:eastAsia="en-AU"/>
              </w:rPr>
            </w:pPr>
            <w:r w:rsidRPr="00024A93">
              <w:rPr>
                <w:rFonts w:ascii="Times New Roman" w:eastAsia="Times New Roman" w:hAnsi="Times New Roman" w:cs="Times New Roman"/>
                <w:b/>
                <w:bCs/>
                <w:color w:val="FFFFFF"/>
                <w:sz w:val="16"/>
                <w:szCs w:val="16"/>
                <w:lang w:eastAsia="en-AU"/>
              </w:rPr>
              <w:t>Å</w:t>
            </w:r>
            <w:r w:rsidRPr="00024A93">
              <w:rPr>
                <w:rFonts w:ascii="Times New Roman" w:eastAsia="Times New Roman" w:hAnsi="Times New Roman" w:cs="Times New Roman"/>
                <w:b/>
                <w:bCs/>
                <w:color w:val="FFFFFF"/>
                <w:sz w:val="16"/>
                <w:szCs w:val="16"/>
                <w:vertAlign w:val="superscript"/>
                <w:lang w:eastAsia="en-AU"/>
              </w:rPr>
              <w:t>-1</w:t>
            </w:r>
          </w:p>
        </w:tc>
        <w:tc>
          <w:tcPr>
            <w:tcW w:w="960" w:type="dxa"/>
            <w:tcBorders>
              <w:top w:val="single" w:sz="4" w:space="0" w:color="auto"/>
              <w:left w:val="nil"/>
              <w:bottom w:val="single" w:sz="4" w:space="0" w:color="auto"/>
              <w:right w:val="single" w:sz="4" w:space="0" w:color="auto"/>
            </w:tcBorders>
            <w:shd w:val="clear" w:color="000000" w:fill="203764"/>
            <w:noWrap/>
            <w:vAlign w:val="center"/>
            <w:hideMark/>
          </w:tcPr>
          <w:p w14:paraId="501B1E95" w14:textId="36671230"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r w:rsidRPr="004C64E3">
              <w:rPr>
                <w:rFonts w:ascii="Times New Roman" w:eastAsia="Times New Roman" w:hAnsi="Times New Roman" w:cs="Times New Roman"/>
                <w:b/>
                <w:bCs/>
                <w:i/>
                <w:iCs/>
                <w:color w:val="FFFFFF"/>
                <w:sz w:val="16"/>
                <w:szCs w:val="16"/>
                <w:lang w:eastAsia="en-AU"/>
              </w:rPr>
              <w:t>I(</w:t>
            </w:r>
            <w:proofErr w:type="spellStart"/>
            <w:r w:rsidRPr="004C64E3">
              <w:rPr>
                <w:rFonts w:ascii="Times New Roman" w:eastAsia="Times New Roman" w:hAnsi="Times New Roman" w:cs="Times New Roman"/>
                <w:b/>
                <w:bCs/>
                <w:i/>
                <w:iCs/>
                <w:color w:val="FFFFFF"/>
                <w:sz w:val="16"/>
                <w:szCs w:val="16"/>
                <w:lang w:eastAsia="en-AU"/>
              </w:rPr>
              <w:t>q</w:t>
            </w:r>
            <w:r w:rsidR="00024A93" w:rsidRPr="00024A93">
              <w:rPr>
                <w:rFonts w:ascii="Times New Roman" w:eastAsia="Times New Roman" w:hAnsi="Times New Roman" w:cs="Times New Roman"/>
                <w:b/>
                <w:bCs/>
                <w:i/>
                <w:iCs/>
                <w:color w:val="FFFFFF"/>
                <w:sz w:val="16"/>
                <w:szCs w:val="16"/>
                <w:vertAlign w:val="subscript"/>
                <w:lang w:eastAsia="en-AU"/>
              </w:rPr>
              <w:t>y</w:t>
            </w:r>
            <w:proofErr w:type="spellEnd"/>
            <w:r w:rsidRPr="004C64E3">
              <w:rPr>
                <w:rFonts w:ascii="Times New Roman" w:eastAsia="Times New Roman" w:hAnsi="Times New Roman" w:cs="Times New Roman"/>
                <w:b/>
                <w:bCs/>
                <w:i/>
                <w:iCs/>
                <w:color w:val="FFFFFF"/>
                <w:sz w:val="16"/>
                <w:szCs w:val="16"/>
                <w:lang w:eastAsia="en-AU"/>
              </w:rPr>
              <w:t>)</w:t>
            </w:r>
          </w:p>
        </w:tc>
        <w:tc>
          <w:tcPr>
            <w:tcW w:w="1102" w:type="dxa"/>
            <w:tcBorders>
              <w:top w:val="single" w:sz="4" w:space="0" w:color="auto"/>
              <w:left w:val="nil"/>
              <w:bottom w:val="single" w:sz="4" w:space="0" w:color="auto"/>
              <w:right w:val="single" w:sz="4" w:space="0" w:color="auto"/>
            </w:tcBorders>
            <w:shd w:val="clear" w:color="000000" w:fill="203764"/>
            <w:noWrap/>
            <w:vAlign w:val="center"/>
            <w:hideMark/>
          </w:tcPr>
          <w:p w14:paraId="3B710F53" w14:textId="4F91CBDA"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r w:rsidRPr="004C64E3">
              <w:rPr>
                <w:rFonts w:ascii="Times New Roman" w:eastAsia="Times New Roman" w:hAnsi="Times New Roman" w:cs="Times New Roman"/>
                <w:b/>
                <w:bCs/>
                <w:i/>
                <w:iCs/>
                <w:color w:val="FFFFFF"/>
                <w:sz w:val="16"/>
                <w:szCs w:val="16"/>
                <w:lang w:eastAsia="en-AU"/>
              </w:rPr>
              <w:t>I(</w:t>
            </w:r>
            <w:proofErr w:type="spellStart"/>
            <w:r w:rsidRPr="004C64E3">
              <w:rPr>
                <w:rFonts w:ascii="Times New Roman" w:eastAsia="Times New Roman" w:hAnsi="Times New Roman" w:cs="Times New Roman"/>
                <w:b/>
                <w:bCs/>
                <w:i/>
                <w:iCs/>
                <w:color w:val="FFFFFF"/>
                <w:sz w:val="16"/>
                <w:szCs w:val="16"/>
                <w:lang w:eastAsia="en-AU"/>
              </w:rPr>
              <w:t>q</w:t>
            </w:r>
            <w:r w:rsidR="00024A93" w:rsidRPr="00024A93">
              <w:rPr>
                <w:rFonts w:ascii="Times New Roman" w:eastAsia="Times New Roman" w:hAnsi="Times New Roman" w:cs="Times New Roman"/>
                <w:b/>
                <w:bCs/>
                <w:i/>
                <w:iCs/>
                <w:color w:val="FFFFFF"/>
                <w:sz w:val="16"/>
                <w:szCs w:val="16"/>
                <w:vertAlign w:val="subscript"/>
                <w:lang w:eastAsia="en-AU"/>
              </w:rPr>
              <w:t>z</w:t>
            </w:r>
            <w:proofErr w:type="spellEnd"/>
            <w:r w:rsidRPr="004C64E3">
              <w:rPr>
                <w:rFonts w:ascii="Times New Roman" w:eastAsia="Times New Roman" w:hAnsi="Times New Roman" w:cs="Times New Roman"/>
                <w:b/>
                <w:bCs/>
                <w:i/>
                <w:iCs/>
                <w:color w:val="FFFFFF"/>
                <w:sz w:val="16"/>
                <w:szCs w:val="16"/>
                <w:lang w:eastAsia="en-AU"/>
              </w:rPr>
              <w:t>)</w:t>
            </w:r>
          </w:p>
        </w:tc>
        <w:tc>
          <w:tcPr>
            <w:tcW w:w="818" w:type="dxa"/>
            <w:tcBorders>
              <w:top w:val="single" w:sz="4" w:space="0" w:color="auto"/>
              <w:left w:val="nil"/>
              <w:bottom w:val="single" w:sz="4" w:space="0" w:color="auto"/>
              <w:right w:val="single" w:sz="4" w:space="0" w:color="auto"/>
            </w:tcBorders>
            <w:shd w:val="clear" w:color="000000" w:fill="203764"/>
            <w:noWrap/>
            <w:vAlign w:val="center"/>
            <w:hideMark/>
          </w:tcPr>
          <w:p w14:paraId="7B65AAC8" w14:textId="77777777"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r w:rsidRPr="004C64E3">
              <w:rPr>
                <w:rFonts w:ascii="Times New Roman" w:eastAsia="Times New Roman" w:hAnsi="Times New Roman" w:cs="Times New Roman"/>
                <w:b/>
                <w:bCs/>
                <w:i/>
                <w:iCs/>
                <w:color w:val="FFFFFF"/>
                <w:sz w:val="16"/>
                <w:szCs w:val="16"/>
                <w:lang w:eastAsia="en-AU"/>
              </w:rPr>
              <w:t>A(q)</w:t>
            </w:r>
          </w:p>
        </w:tc>
        <w:tc>
          <w:tcPr>
            <w:tcW w:w="960" w:type="dxa"/>
            <w:tcBorders>
              <w:top w:val="single" w:sz="4" w:space="0" w:color="auto"/>
              <w:left w:val="nil"/>
              <w:bottom w:val="single" w:sz="4" w:space="0" w:color="auto"/>
              <w:right w:val="single" w:sz="4" w:space="0" w:color="auto"/>
            </w:tcBorders>
            <w:shd w:val="clear" w:color="000000" w:fill="203764"/>
            <w:noWrap/>
            <w:vAlign w:val="center"/>
            <w:hideMark/>
          </w:tcPr>
          <w:p w14:paraId="0655AD60" w14:textId="77777777"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proofErr w:type="spellStart"/>
            <w:proofErr w:type="gramStart"/>
            <w:r w:rsidRPr="004C64E3">
              <w:rPr>
                <w:rFonts w:ascii="Times New Roman" w:eastAsia="Times New Roman" w:hAnsi="Times New Roman" w:cs="Times New Roman"/>
                <w:b/>
                <w:bCs/>
                <w:i/>
                <w:iCs/>
                <w:color w:val="FFFFFF"/>
                <w:sz w:val="16"/>
                <w:szCs w:val="16"/>
                <w:lang w:eastAsia="en-AU"/>
              </w:rPr>
              <w:t>Avg</w:t>
            </w:r>
            <w:proofErr w:type="spellEnd"/>
            <w:r w:rsidRPr="004C64E3">
              <w:rPr>
                <w:rFonts w:ascii="Times New Roman" w:eastAsia="Times New Roman" w:hAnsi="Times New Roman" w:cs="Times New Roman"/>
                <w:b/>
                <w:bCs/>
                <w:i/>
                <w:iCs/>
                <w:color w:val="FFFFFF"/>
                <w:sz w:val="16"/>
                <w:szCs w:val="16"/>
                <w:lang w:eastAsia="en-AU"/>
              </w:rPr>
              <w:t xml:space="preserve"> .</w:t>
            </w:r>
            <w:proofErr w:type="gramEnd"/>
            <w:r w:rsidRPr="004C64E3">
              <w:rPr>
                <w:rFonts w:ascii="Times New Roman" w:eastAsia="Times New Roman" w:hAnsi="Times New Roman" w:cs="Times New Roman"/>
                <w:b/>
                <w:bCs/>
                <w:i/>
                <w:iCs/>
                <w:color w:val="FFFFFF"/>
                <w:sz w:val="16"/>
                <w:szCs w:val="16"/>
                <w:lang w:eastAsia="en-AU"/>
              </w:rPr>
              <w:t xml:space="preserve"> A(q)</w:t>
            </w:r>
          </w:p>
        </w:tc>
        <w:tc>
          <w:tcPr>
            <w:tcW w:w="960" w:type="dxa"/>
            <w:tcBorders>
              <w:top w:val="single" w:sz="4" w:space="0" w:color="auto"/>
              <w:left w:val="nil"/>
              <w:bottom w:val="single" w:sz="4" w:space="0" w:color="auto"/>
              <w:right w:val="single" w:sz="4" w:space="0" w:color="auto"/>
            </w:tcBorders>
            <w:shd w:val="clear" w:color="000000" w:fill="203764"/>
            <w:noWrap/>
            <w:vAlign w:val="center"/>
            <w:hideMark/>
          </w:tcPr>
          <w:p w14:paraId="1FE8F2F3" w14:textId="77777777" w:rsidR="003314DF" w:rsidRPr="004C64E3" w:rsidRDefault="003314DF" w:rsidP="00F347BC">
            <w:pPr>
              <w:spacing w:after="0" w:line="480" w:lineRule="auto"/>
              <w:jc w:val="center"/>
              <w:rPr>
                <w:rFonts w:ascii="Times New Roman" w:eastAsia="Times New Roman" w:hAnsi="Times New Roman" w:cs="Times New Roman"/>
                <w:b/>
                <w:bCs/>
                <w:i/>
                <w:iCs/>
                <w:color w:val="FFFFFF"/>
                <w:sz w:val="16"/>
                <w:szCs w:val="16"/>
                <w:lang w:eastAsia="en-AU"/>
              </w:rPr>
            </w:pPr>
            <w:r w:rsidRPr="004C64E3">
              <w:rPr>
                <w:rFonts w:ascii="Times New Roman" w:eastAsia="Times New Roman" w:hAnsi="Times New Roman" w:cs="Times New Roman"/>
                <w:b/>
                <w:bCs/>
                <w:i/>
                <w:iCs/>
                <w:color w:val="FFFFFF"/>
                <w:sz w:val="16"/>
                <w:szCs w:val="16"/>
                <w:lang w:eastAsia="en-AU"/>
              </w:rPr>
              <w:t>Std.</w:t>
            </w:r>
          </w:p>
        </w:tc>
      </w:tr>
      <w:tr w:rsidR="003314DF" w:rsidRPr="004C64E3" w14:paraId="208CFA71" w14:textId="77777777" w:rsidTr="00F347BC">
        <w:trPr>
          <w:trHeight w:val="300"/>
          <w:jc w:val="center"/>
        </w:trPr>
        <w:tc>
          <w:tcPr>
            <w:tcW w:w="15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C7C74A" w14:textId="4DE09C9D" w:rsidR="003314DF" w:rsidRPr="004C64E3" w:rsidRDefault="00024A93" w:rsidP="00F347BC">
            <w:pPr>
              <w:spacing w:after="0" w:line="480" w:lineRule="auto"/>
              <w:jc w:val="cente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1</w:t>
            </w:r>
          </w:p>
        </w:tc>
        <w:tc>
          <w:tcPr>
            <w:tcW w:w="960" w:type="dxa"/>
            <w:tcBorders>
              <w:top w:val="nil"/>
              <w:left w:val="nil"/>
              <w:bottom w:val="single" w:sz="4" w:space="0" w:color="auto"/>
              <w:right w:val="single" w:sz="4" w:space="0" w:color="auto"/>
            </w:tcBorders>
            <w:shd w:val="clear" w:color="auto" w:fill="auto"/>
            <w:noWrap/>
            <w:vAlign w:val="bottom"/>
            <w:hideMark/>
          </w:tcPr>
          <w:p w14:paraId="0E35421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0.002</w:t>
            </w:r>
          </w:p>
        </w:tc>
        <w:tc>
          <w:tcPr>
            <w:tcW w:w="960" w:type="dxa"/>
            <w:tcBorders>
              <w:top w:val="nil"/>
              <w:left w:val="nil"/>
              <w:bottom w:val="single" w:sz="4" w:space="0" w:color="auto"/>
              <w:right w:val="single" w:sz="4" w:space="0" w:color="auto"/>
            </w:tcBorders>
            <w:shd w:val="clear" w:color="auto" w:fill="auto"/>
            <w:noWrap/>
            <w:vAlign w:val="bottom"/>
            <w:hideMark/>
          </w:tcPr>
          <w:p w14:paraId="2C354EE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83.67</w:t>
            </w:r>
          </w:p>
        </w:tc>
        <w:tc>
          <w:tcPr>
            <w:tcW w:w="1102" w:type="dxa"/>
            <w:tcBorders>
              <w:top w:val="nil"/>
              <w:left w:val="nil"/>
              <w:bottom w:val="single" w:sz="4" w:space="0" w:color="auto"/>
              <w:right w:val="single" w:sz="4" w:space="0" w:color="auto"/>
            </w:tcBorders>
            <w:shd w:val="clear" w:color="auto" w:fill="auto"/>
            <w:noWrap/>
            <w:vAlign w:val="bottom"/>
            <w:hideMark/>
          </w:tcPr>
          <w:p w14:paraId="14202ED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29.74</w:t>
            </w:r>
          </w:p>
        </w:tc>
        <w:tc>
          <w:tcPr>
            <w:tcW w:w="818" w:type="dxa"/>
            <w:tcBorders>
              <w:top w:val="nil"/>
              <w:left w:val="nil"/>
              <w:bottom w:val="single" w:sz="4" w:space="0" w:color="auto"/>
              <w:right w:val="single" w:sz="4" w:space="0" w:color="auto"/>
            </w:tcBorders>
            <w:shd w:val="clear" w:color="auto" w:fill="auto"/>
            <w:noWrap/>
            <w:vAlign w:val="bottom"/>
            <w:hideMark/>
          </w:tcPr>
          <w:p w14:paraId="31B18F7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0.48</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D9021A"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0.41</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325253"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0.08</w:t>
            </w:r>
          </w:p>
        </w:tc>
      </w:tr>
      <w:tr w:rsidR="003314DF" w:rsidRPr="004C64E3" w14:paraId="1F78F800"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5B70950B"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0912B89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0.003</w:t>
            </w:r>
          </w:p>
        </w:tc>
        <w:tc>
          <w:tcPr>
            <w:tcW w:w="960" w:type="dxa"/>
            <w:tcBorders>
              <w:top w:val="nil"/>
              <w:left w:val="nil"/>
              <w:bottom w:val="single" w:sz="4" w:space="0" w:color="auto"/>
              <w:right w:val="single" w:sz="4" w:space="0" w:color="auto"/>
            </w:tcBorders>
            <w:shd w:val="clear" w:color="auto" w:fill="auto"/>
            <w:noWrap/>
            <w:vAlign w:val="bottom"/>
            <w:hideMark/>
          </w:tcPr>
          <w:p w14:paraId="2E403A6B"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27.59</w:t>
            </w:r>
          </w:p>
        </w:tc>
        <w:tc>
          <w:tcPr>
            <w:tcW w:w="1102" w:type="dxa"/>
            <w:tcBorders>
              <w:top w:val="nil"/>
              <w:left w:val="nil"/>
              <w:bottom w:val="single" w:sz="4" w:space="0" w:color="auto"/>
              <w:right w:val="single" w:sz="4" w:space="0" w:color="auto"/>
            </w:tcBorders>
            <w:shd w:val="clear" w:color="auto" w:fill="auto"/>
            <w:noWrap/>
            <w:vAlign w:val="bottom"/>
            <w:hideMark/>
          </w:tcPr>
          <w:p w14:paraId="710DF23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13.46</w:t>
            </w:r>
          </w:p>
        </w:tc>
        <w:tc>
          <w:tcPr>
            <w:tcW w:w="818" w:type="dxa"/>
            <w:tcBorders>
              <w:top w:val="nil"/>
              <w:left w:val="nil"/>
              <w:bottom w:val="single" w:sz="4" w:space="0" w:color="auto"/>
              <w:right w:val="single" w:sz="4" w:space="0" w:color="auto"/>
            </w:tcBorders>
            <w:shd w:val="clear" w:color="auto" w:fill="auto"/>
            <w:noWrap/>
            <w:vAlign w:val="bottom"/>
            <w:hideMark/>
          </w:tcPr>
          <w:p w14:paraId="3F12E00F"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0.34</w:t>
            </w:r>
          </w:p>
        </w:tc>
        <w:tc>
          <w:tcPr>
            <w:tcW w:w="960" w:type="dxa"/>
            <w:vMerge/>
            <w:tcBorders>
              <w:top w:val="nil"/>
              <w:left w:val="single" w:sz="4" w:space="0" w:color="auto"/>
              <w:bottom w:val="single" w:sz="4" w:space="0" w:color="auto"/>
              <w:right w:val="single" w:sz="4" w:space="0" w:color="auto"/>
            </w:tcBorders>
            <w:vAlign w:val="center"/>
            <w:hideMark/>
          </w:tcPr>
          <w:p w14:paraId="522A677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3FCFBC5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21C9CBB6"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7ECED9C9"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085E04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0.004</w:t>
            </w:r>
          </w:p>
        </w:tc>
        <w:tc>
          <w:tcPr>
            <w:tcW w:w="960" w:type="dxa"/>
            <w:tcBorders>
              <w:top w:val="nil"/>
              <w:left w:val="nil"/>
              <w:bottom w:val="single" w:sz="4" w:space="0" w:color="auto"/>
              <w:right w:val="single" w:sz="4" w:space="0" w:color="auto"/>
            </w:tcBorders>
            <w:shd w:val="clear" w:color="auto" w:fill="auto"/>
            <w:noWrap/>
            <w:vAlign w:val="bottom"/>
            <w:hideMark/>
          </w:tcPr>
          <w:p w14:paraId="0AFA62D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11.36</w:t>
            </w:r>
          </w:p>
        </w:tc>
        <w:tc>
          <w:tcPr>
            <w:tcW w:w="1102" w:type="dxa"/>
            <w:tcBorders>
              <w:top w:val="nil"/>
              <w:left w:val="nil"/>
              <w:bottom w:val="single" w:sz="4" w:space="0" w:color="auto"/>
              <w:right w:val="single" w:sz="4" w:space="0" w:color="auto"/>
            </w:tcBorders>
            <w:shd w:val="clear" w:color="auto" w:fill="auto"/>
            <w:noWrap/>
            <w:vAlign w:val="bottom"/>
            <w:hideMark/>
          </w:tcPr>
          <w:p w14:paraId="42AF3B95"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4.70</w:t>
            </w:r>
          </w:p>
        </w:tc>
        <w:tc>
          <w:tcPr>
            <w:tcW w:w="818" w:type="dxa"/>
            <w:tcBorders>
              <w:top w:val="nil"/>
              <w:left w:val="nil"/>
              <w:bottom w:val="single" w:sz="4" w:space="0" w:color="auto"/>
              <w:right w:val="single" w:sz="4" w:space="0" w:color="auto"/>
            </w:tcBorders>
            <w:shd w:val="clear" w:color="auto" w:fill="auto"/>
            <w:noWrap/>
            <w:vAlign w:val="bottom"/>
            <w:hideMark/>
          </w:tcPr>
          <w:p w14:paraId="578D9CAB"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0.41</w:t>
            </w:r>
          </w:p>
        </w:tc>
        <w:tc>
          <w:tcPr>
            <w:tcW w:w="960" w:type="dxa"/>
            <w:vMerge/>
            <w:tcBorders>
              <w:top w:val="nil"/>
              <w:left w:val="single" w:sz="4" w:space="0" w:color="auto"/>
              <w:bottom w:val="single" w:sz="4" w:space="0" w:color="auto"/>
              <w:right w:val="single" w:sz="4" w:space="0" w:color="auto"/>
            </w:tcBorders>
            <w:vAlign w:val="center"/>
            <w:hideMark/>
          </w:tcPr>
          <w:p w14:paraId="6EC0284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5CD63C07"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6922EB9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5598BF8F"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FF9C4D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0.005</w:t>
            </w:r>
          </w:p>
        </w:tc>
        <w:tc>
          <w:tcPr>
            <w:tcW w:w="960" w:type="dxa"/>
            <w:tcBorders>
              <w:top w:val="nil"/>
              <w:left w:val="nil"/>
              <w:bottom w:val="single" w:sz="4" w:space="0" w:color="auto"/>
              <w:right w:val="single" w:sz="4" w:space="0" w:color="auto"/>
            </w:tcBorders>
            <w:shd w:val="clear" w:color="auto" w:fill="auto"/>
            <w:noWrap/>
            <w:vAlign w:val="bottom"/>
            <w:hideMark/>
          </w:tcPr>
          <w:p w14:paraId="0C022C0E"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6.12</w:t>
            </w:r>
          </w:p>
        </w:tc>
        <w:tc>
          <w:tcPr>
            <w:tcW w:w="1102" w:type="dxa"/>
            <w:tcBorders>
              <w:top w:val="nil"/>
              <w:left w:val="nil"/>
              <w:bottom w:val="single" w:sz="4" w:space="0" w:color="auto"/>
              <w:right w:val="single" w:sz="4" w:space="0" w:color="auto"/>
            </w:tcBorders>
            <w:shd w:val="clear" w:color="auto" w:fill="auto"/>
            <w:noWrap/>
            <w:vAlign w:val="bottom"/>
            <w:hideMark/>
          </w:tcPr>
          <w:p w14:paraId="4A60B96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3.09</w:t>
            </w:r>
          </w:p>
        </w:tc>
        <w:tc>
          <w:tcPr>
            <w:tcW w:w="818" w:type="dxa"/>
            <w:tcBorders>
              <w:top w:val="nil"/>
              <w:left w:val="nil"/>
              <w:bottom w:val="single" w:sz="4" w:space="0" w:color="auto"/>
              <w:right w:val="single" w:sz="4" w:space="0" w:color="auto"/>
            </w:tcBorders>
            <w:shd w:val="clear" w:color="auto" w:fill="auto"/>
            <w:noWrap/>
            <w:vAlign w:val="bottom"/>
            <w:hideMark/>
          </w:tcPr>
          <w:p w14:paraId="7BB6681B"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0.33</w:t>
            </w:r>
          </w:p>
        </w:tc>
        <w:tc>
          <w:tcPr>
            <w:tcW w:w="960" w:type="dxa"/>
            <w:vMerge/>
            <w:tcBorders>
              <w:top w:val="nil"/>
              <w:left w:val="single" w:sz="4" w:space="0" w:color="auto"/>
              <w:bottom w:val="single" w:sz="4" w:space="0" w:color="auto"/>
              <w:right w:val="single" w:sz="4" w:space="0" w:color="auto"/>
            </w:tcBorders>
            <w:vAlign w:val="center"/>
            <w:hideMark/>
          </w:tcPr>
          <w:p w14:paraId="1FC4C80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5B3A5D87"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6AC1E4F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7BB5011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9F84F4F"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0.006</w:t>
            </w:r>
          </w:p>
        </w:tc>
        <w:tc>
          <w:tcPr>
            <w:tcW w:w="960" w:type="dxa"/>
            <w:tcBorders>
              <w:top w:val="nil"/>
              <w:left w:val="nil"/>
              <w:bottom w:val="single" w:sz="4" w:space="0" w:color="auto"/>
              <w:right w:val="single" w:sz="4" w:space="0" w:color="auto"/>
            </w:tcBorders>
            <w:shd w:val="clear" w:color="auto" w:fill="auto"/>
            <w:noWrap/>
            <w:vAlign w:val="bottom"/>
            <w:hideMark/>
          </w:tcPr>
          <w:p w14:paraId="7607761E"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3.85</w:t>
            </w:r>
          </w:p>
        </w:tc>
        <w:tc>
          <w:tcPr>
            <w:tcW w:w="1102" w:type="dxa"/>
            <w:tcBorders>
              <w:top w:val="nil"/>
              <w:left w:val="nil"/>
              <w:bottom w:val="single" w:sz="4" w:space="0" w:color="auto"/>
              <w:right w:val="single" w:sz="4" w:space="0" w:color="auto"/>
            </w:tcBorders>
            <w:shd w:val="clear" w:color="auto" w:fill="auto"/>
            <w:noWrap/>
            <w:vAlign w:val="bottom"/>
            <w:hideMark/>
          </w:tcPr>
          <w:p w14:paraId="174B56B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1.58</w:t>
            </w:r>
          </w:p>
        </w:tc>
        <w:tc>
          <w:tcPr>
            <w:tcW w:w="818" w:type="dxa"/>
            <w:tcBorders>
              <w:top w:val="nil"/>
              <w:left w:val="nil"/>
              <w:bottom w:val="single" w:sz="4" w:space="0" w:color="auto"/>
              <w:right w:val="single" w:sz="4" w:space="0" w:color="auto"/>
            </w:tcBorders>
            <w:shd w:val="clear" w:color="auto" w:fill="auto"/>
            <w:noWrap/>
            <w:vAlign w:val="bottom"/>
            <w:hideMark/>
          </w:tcPr>
          <w:p w14:paraId="404B2B4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0.42</w:t>
            </w:r>
          </w:p>
        </w:tc>
        <w:tc>
          <w:tcPr>
            <w:tcW w:w="960" w:type="dxa"/>
            <w:vMerge/>
            <w:tcBorders>
              <w:top w:val="nil"/>
              <w:left w:val="single" w:sz="4" w:space="0" w:color="auto"/>
              <w:bottom w:val="single" w:sz="4" w:space="0" w:color="auto"/>
              <w:right w:val="single" w:sz="4" w:space="0" w:color="auto"/>
            </w:tcBorders>
            <w:vAlign w:val="center"/>
            <w:hideMark/>
          </w:tcPr>
          <w:p w14:paraId="1EC76F5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64068FA7"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15C67773"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2B79B5C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73EF87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0.007</w:t>
            </w:r>
          </w:p>
        </w:tc>
        <w:tc>
          <w:tcPr>
            <w:tcW w:w="960" w:type="dxa"/>
            <w:tcBorders>
              <w:top w:val="nil"/>
              <w:left w:val="nil"/>
              <w:bottom w:val="single" w:sz="4" w:space="0" w:color="auto"/>
              <w:right w:val="single" w:sz="4" w:space="0" w:color="auto"/>
            </w:tcBorders>
            <w:shd w:val="clear" w:color="auto" w:fill="auto"/>
            <w:noWrap/>
            <w:vAlign w:val="bottom"/>
            <w:hideMark/>
          </w:tcPr>
          <w:p w14:paraId="45CEEC6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2.61</w:t>
            </w:r>
          </w:p>
        </w:tc>
        <w:tc>
          <w:tcPr>
            <w:tcW w:w="1102" w:type="dxa"/>
            <w:tcBorders>
              <w:top w:val="nil"/>
              <w:left w:val="nil"/>
              <w:bottom w:val="single" w:sz="4" w:space="0" w:color="auto"/>
              <w:right w:val="single" w:sz="4" w:space="0" w:color="auto"/>
            </w:tcBorders>
            <w:shd w:val="clear" w:color="auto" w:fill="auto"/>
            <w:noWrap/>
            <w:vAlign w:val="bottom"/>
            <w:hideMark/>
          </w:tcPr>
          <w:p w14:paraId="2E4F4EE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0.93</w:t>
            </w:r>
          </w:p>
        </w:tc>
        <w:tc>
          <w:tcPr>
            <w:tcW w:w="818" w:type="dxa"/>
            <w:tcBorders>
              <w:top w:val="nil"/>
              <w:left w:val="nil"/>
              <w:bottom w:val="single" w:sz="4" w:space="0" w:color="auto"/>
              <w:right w:val="single" w:sz="4" w:space="0" w:color="auto"/>
            </w:tcBorders>
            <w:shd w:val="clear" w:color="auto" w:fill="auto"/>
            <w:noWrap/>
            <w:vAlign w:val="bottom"/>
            <w:hideMark/>
          </w:tcPr>
          <w:p w14:paraId="3392016E"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0.47</w:t>
            </w:r>
          </w:p>
        </w:tc>
        <w:tc>
          <w:tcPr>
            <w:tcW w:w="960" w:type="dxa"/>
            <w:vMerge/>
            <w:tcBorders>
              <w:top w:val="nil"/>
              <w:left w:val="single" w:sz="4" w:space="0" w:color="auto"/>
              <w:bottom w:val="single" w:sz="4" w:space="0" w:color="auto"/>
              <w:right w:val="single" w:sz="4" w:space="0" w:color="auto"/>
            </w:tcBorders>
            <w:vAlign w:val="center"/>
            <w:hideMark/>
          </w:tcPr>
          <w:p w14:paraId="034D9DD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53AC585B"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6161C36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79E13FD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15AAC0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0.008</w:t>
            </w:r>
          </w:p>
        </w:tc>
        <w:tc>
          <w:tcPr>
            <w:tcW w:w="960" w:type="dxa"/>
            <w:tcBorders>
              <w:top w:val="nil"/>
              <w:left w:val="nil"/>
              <w:bottom w:val="single" w:sz="4" w:space="0" w:color="auto"/>
              <w:right w:val="single" w:sz="4" w:space="0" w:color="auto"/>
            </w:tcBorders>
            <w:shd w:val="clear" w:color="auto" w:fill="auto"/>
            <w:noWrap/>
            <w:vAlign w:val="bottom"/>
            <w:hideMark/>
          </w:tcPr>
          <w:p w14:paraId="1E86D79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1.62</w:t>
            </w:r>
          </w:p>
        </w:tc>
        <w:tc>
          <w:tcPr>
            <w:tcW w:w="1102" w:type="dxa"/>
            <w:tcBorders>
              <w:top w:val="nil"/>
              <w:left w:val="nil"/>
              <w:bottom w:val="single" w:sz="4" w:space="0" w:color="auto"/>
              <w:right w:val="single" w:sz="4" w:space="0" w:color="auto"/>
            </w:tcBorders>
            <w:shd w:val="clear" w:color="auto" w:fill="auto"/>
            <w:noWrap/>
            <w:vAlign w:val="bottom"/>
            <w:hideMark/>
          </w:tcPr>
          <w:p w14:paraId="3608D10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0.77</w:t>
            </w:r>
          </w:p>
        </w:tc>
        <w:tc>
          <w:tcPr>
            <w:tcW w:w="818" w:type="dxa"/>
            <w:tcBorders>
              <w:top w:val="nil"/>
              <w:left w:val="nil"/>
              <w:bottom w:val="single" w:sz="4" w:space="0" w:color="auto"/>
              <w:right w:val="single" w:sz="4" w:space="0" w:color="auto"/>
            </w:tcBorders>
            <w:shd w:val="clear" w:color="auto" w:fill="auto"/>
            <w:noWrap/>
            <w:vAlign w:val="bottom"/>
            <w:hideMark/>
          </w:tcPr>
          <w:p w14:paraId="0B4712D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0.36</w:t>
            </w:r>
          </w:p>
        </w:tc>
        <w:tc>
          <w:tcPr>
            <w:tcW w:w="960" w:type="dxa"/>
            <w:vMerge/>
            <w:tcBorders>
              <w:top w:val="nil"/>
              <w:left w:val="single" w:sz="4" w:space="0" w:color="auto"/>
              <w:bottom w:val="single" w:sz="4" w:space="0" w:color="auto"/>
              <w:right w:val="single" w:sz="4" w:space="0" w:color="auto"/>
            </w:tcBorders>
            <w:vAlign w:val="center"/>
            <w:hideMark/>
          </w:tcPr>
          <w:p w14:paraId="40A9B4A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4983D3D1"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3CBE4D8B"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7E923562"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4A16F12E"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0.009</w:t>
            </w:r>
          </w:p>
        </w:tc>
        <w:tc>
          <w:tcPr>
            <w:tcW w:w="960" w:type="dxa"/>
            <w:tcBorders>
              <w:top w:val="nil"/>
              <w:left w:val="nil"/>
              <w:bottom w:val="single" w:sz="4" w:space="0" w:color="auto"/>
              <w:right w:val="single" w:sz="4" w:space="0" w:color="auto"/>
            </w:tcBorders>
            <w:shd w:val="clear" w:color="auto" w:fill="auto"/>
            <w:noWrap/>
            <w:vAlign w:val="bottom"/>
            <w:hideMark/>
          </w:tcPr>
          <w:p w14:paraId="6D2F3FD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1.19</w:t>
            </w:r>
          </w:p>
        </w:tc>
        <w:tc>
          <w:tcPr>
            <w:tcW w:w="1102" w:type="dxa"/>
            <w:tcBorders>
              <w:top w:val="nil"/>
              <w:left w:val="nil"/>
              <w:bottom w:val="single" w:sz="4" w:space="0" w:color="auto"/>
              <w:right w:val="single" w:sz="4" w:space="0" w:color="auto"/>
            </w:tcBorders>
            <w:shd w:val="clear" w:color="auto" w:fill="auto"/>
            <w:noWrap/>
            <w:vAlign w:val="bottom"/>
            <w:hideMark/>
          </w:tcPr>
          <w:p w14:paraId="48B1C61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0.59</w:t>
            </w:r>
          </w:p>
        </w:tc>
        <w:tc>
          <w:tcPr>
            <w:tcW w:w="818" w:type="dxa"/>
            <w:tcBorders>
              <w:top w:val="nil"/>
              <w:left w:val="nil"/>
              <w:bottom w:val="single" w:sz="4" w:space="0" w:color="auto"/>
              <w:right w:val="single" w:sz="4" w:space="0" w:color="auto"/>
            </w:tcBorders>
            <w:shd w:val="clear" w:color="auto" w:fill="auto"/>
            <w:noWrap/>
            <w:vAlign w:val="bottom"/>
            <w:hideMark/>
          </w:tcPr>
          <w:p w14:paraId="670870C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0.34</w:t>
            </w:r>
          </w:p>
        </w:tc>
        <w:tc>
          <w:tcPr>
            <w:tcW w:w="960" w:type="dxa"/>
            <w:vMerge/>
            <w:tcBorders>
              <w:top w:val="nil"/>
              <w:left w:val="single" w:sz="4" w:space="0" w:color="auto"/>
              <w:bottom w:val="single" w:sz="4" w:space="0" w:color="auto"/>
              <w:right w:val="single" w:sz="4" w:space="0" w:color="auto"/>
            </w:tcBorders>
            <w:vAlign w:val="center"/>
            <w:hideMark/>
          </w:tcPr>
          <w:p w14:paraId="49DBBD77"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0E004E0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633223FA"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6BB18FA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5E108C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0.01</w:t>
            </w:r>
          </w:p>
        </w:tc>
        <w:tc>
          <w:tcPr>
            <w:tcW w:w="960" w:type="dxa"/>
            <w:tcBorders>
              <w:top w:val="nil"/>
              <w:left w:val="nil"/>
              <w:bottom w:val="single" w:sz="4" w:space="0" w:color="auto"/>
              <w:right w:val="single" w:sz="4" w:space="0" w:color="auto"/>
            </w:tcBorders>
            <w:shd w:val="clear" w:color="auto" w:fill="auto"/>
            <w:noWrap/>
            <w:vAlign w:val="bottom"/>
            <w:hideMark/>
          </w:tcPr>
          <w:p w14:paraId="751AB81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0.45</w:t>
            </w:r>
          </w:p>
        </w:tc>
        <w:tc>
          <w:tcPr>
            <w:tcW w:w="1102" w:type="dxa"/>
            <w:tcBorders>
              <w:top w:val="nil"/>
              <w:left w:val="nil"/>
              <w:bottom w:val="single" w:sz="4" w:space="0" w:color="auto"/>
              <w:right w:val="single" w:sz="4" w:space="0" w:color="auto"/>
            </w:tcBorders>
            <w:shd w:val="clear" w:color="auto" w:fill="auto"/>
            <w:noWrap/>
            <w:vAlign w:val="bottom"/>
            <w:hideMark/>
          </w:tcPr>
          <w:p w14:paraId="1D156FF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0.13</w:t>
            </w:r>
          </w:p>
        </w:tc>
        <w:tc>
          <w:tcPr>
            <w:tcW w:w="818" w:type="dxa"/>
            <w:tcBorders>
              <w:top w:val="nil"/>
              <w:left w:val="nil"/>
              <w:bottom w:val="single" w:sz="4" w:space="0" w:color="auto"/>
              <w:right w:val="single" w:sz="4" w:space="0" w:color="auto"/>
            </w:tcBorders>
            <w:shd w:val="clear" w:color="auto" w:fill="auto"/>
            <w:noWrap/>
            <w:vAlign w:val="bottom"/>
            <w:hideMark/>
          </w:tcPr>
          <w:p w14:paraId="5A74813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0.55</w:t>
            </w:r>
          </w:p>
        </w:tc>
        <w:tc>
          <w:tcPr>
            <w:tcW w:w="960" w:type="dxa"/>
            <w:vMerge/>
            <w:tcBorders>
              <w:top w:val="nil"/>
              <w:left w:val="single" w:sz="4" w:space="0" w:color="auto"/>
              <w:bottom w:val="single" w:sz="4" w:space="0" w:color="auto"/>
              <w:right w:val="single" w:sz="4" w:space="0" w:color="auto"/>
            </w:tcBorders>
            <w:vAlign w:val="center"/>
            <w:hideMark/>
          </w:tcPr>
          <w:p w14:paraId="428ED15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7C01915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10DD1B6B" w14:textId="77777777" w:rsidTr="00F347BC">
        <w:trPr>
          <w:trHeight w:val="300"/>
          <w:jc w:val="center"/>
        </w:trPr>
        <w:tc>
          <w:tcPr>
            <w:tcW w:w="15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9B1872"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5</w:t>
            </w:r>
          </w:p>
        </w:tc>
        <w:tc>
          <w:tcPr>
            <w:tcW w:w="960" w:type="dxa"/>
            <w:tcBorders>
              <w:top w:val="nil"/>
              <w:left w:val="nil"/>
              <w:bottom w:val="single" w:sz="4" w:space="0" w:color="auto"/>
              <w:right w:val="single" w:sz="4" w:space="0" w:color="auto"/>
            </w:tcBorders>
            <w:shd w:val="clear" w:color="auto" w:fill="auto"/>
            <w:noWrap/>
            <w:vAlign w:val="bottom"/>
            <w:hideMark/>
          </w:tcPr>
          <w:p w14:paraId="7A05931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0.002</w:t>
            </w:r>
          </w:p>
        </w:tc>
        <w:tc>
          <w:tcPr>
            <w:tcW w:w="960" w:type="dxa"/>
            <w:tcBorders>
              <w:top w:val="nil"/>
              <w:left w:val="nil"/>
              <w:bottom w:val="single" w:sz="4" w:space="0" w:color="auto"/>
              <w:right w:val="single" w:sz="4" w:space="0" w:color="auto"/>
            </w:tcBorders>
            <w:shd w:val="clear" w:color="auto" w:fill="auto"/>
            <w:noWrap/>
            <w:vAlign w:val="bottom"/>
            <w:hideMark/>
          </w:tcPr>
          <w:p w14:paraId="42E8FD1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83.85</w:t>
            </w:r>
          </w:p>
        </w:tc>
        <w:tc>
          <w:tcPr>
            <w:tcW w:w="1102" w:type="dxa"/>
            <w:tcBorders>
              <w:top w:val="nil"/>
              <w:left w:val="nil"/>
              <w:bottom w:val="single" w:sz="4" w:space="0" w:color="auto"/>
              <w:right w:val="single" w:sz="4" w:space="0" w:color="auto"/>
            </w:tcBorders>
            <w:shd w:val="clear" w:color="auto" w:fill="auto"/>
            <w:noWrap/>
            <w:vAlign w:val="bottom"/>
            <w:hideMark/>
          </w:tcPr>
          <w:p w14:paraId="7F419764"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20.73</w:t>
            </w:r>
          </w:p>
        </w:tc>
        <w:tc>
          <w:tcPr>
            <w:tcW w:w="818" w:type="dxa"/>
            <w:tcBorders>
              <w:top w:val="nil"/>
              <w:left w:val="nil"/>
              <w:bottom w:val="single" w:sz="4" w:space="0" w:color="auto"/>
              <w:right w:val="single" w:sz="4" w:space="0" w:color="auto"/>
            </w:tcBorders>
            <w:shd w:val="clear" w:color="auto" w:fill="auto"/>
            <w:noWrap/>
            <w:vAlign w:val="bottom"/>
            <w:hideMark/>
          </w:tcPr>
          <w:p w14:paraId="1259E13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211D66"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0.65</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18A8E"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0.04</w:t>
            </w:r>
          </w:p>
        </w:tc>
      </w:tr>
      <w:tr w:rsidR="003314DF" w:rsidRPr="004C64E3" w14:paraId="0C36ABCF"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0D71835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6C814D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0.003</w:t>
            </w:r>
          </w:p>
        </w:tc>
        <w:tc>
          <w:tcPr>
            <w:tcW w:w="960" w:type="dxa"/>
            <w:tcBorders>
              <w:top w:val="nil"/>
              <w:left w:val="nil"/>
              <w:bottom w:val="single" w:sz="4" w:space="0" w:color="auto"/>
              <w:right w:val="single" w:sz="4" w:space="0" w:color="auto"/>
            </w:tcBorders>
            <w:shd w:val="clear" w:color="auto" w:fill="auto"/>
            <w:noWrap/>
            <w:vAlign w:val="bottom"/>
            <w:hideMark/>
          </w:tcPr>
          <w:p w14:paraId="54D4687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35.28</w:t>
            </w:r>
          </w:p>
        </w:tc>
        <w:tc>
          <w:tcPr>
            <w:tcW w:w="1102" w:type="dxa"/>
            <w:tcBorders>
              <w:top w:val="nil"/>
              <w:left w:val="nil"/>
              <w:bottom w:val="single" w:sz="4" w:space="0" w:color="auto"/>
              <w:right w:val="single" w:sz="4" w:space="0" w:color="auto"/>
            </w:tcBorders>
            <w:shd w:val="clear" w:color="auto" w:fill="auto"/>
            <w:noWrap/>
            <w:vAlign w:val="bottom"/>
            <w:hideMark/>
          </w:tcPr>
          <w:p w14:paraId="73B7F6A4"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7.86</w:t>
            </w:r>
          </w:p>
        </w:tc>
        <w:tc>
          <w:tcPr>
            <w:tcW w:w="818" w:type="dxa"/>
            <w:tcBorders>
              <w:top w:val="nil"/>
              <w:left w:val="nil"/>
              <w:bottom w:val="single" w:sz="4" w:space="0" w:color="auto"/>
              <w:right w:val="single" w:sz="4" w:space="0" w:color="auto"/>
            </w:tcBorders>
            <w:shd w:val="clear" w:color="auto" w:fill="auto"/>
            <w:noWrap/>
            <w:vAlign w:val="bottom"/>
            <w:hideMark/>
          </w:tcPr>
          <w:p w14:paraId="737DDCDF"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0.64</w:t>
            </w:r>
          </w:p>
        </w:tc>
        <w:tc>
          <w:tcPr>
            <w:tcW w:w="960" w:type="dxa"/>
            <w:vMerge/>
            <w:tcBorders>
              <w:top w:val="nil"/>
              <w:left w:val="single" w:sz="4" w:space="0" w:color="auto"/>
              <w:bottom w:val="single" w:sz="4" w:space="0" w:color="auto"/>
              <w:right w:val="single" w:sz="4" w:space="0" w:color="auto"/>
            </w:tcBorders>
            <w:vAlign w:val="center"/>
            <w:hideMark/>
          </w:tcPr>
          <w:p w14:paraId="3E8F5B69"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1CB2A37D"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F32B125"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2869DCEC"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004D107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0.004</w:t>
            </w:r>
          </w:p>
        </w:tc>
        <w:tc>
          <w:tcPr>
            <w:tcW w:w="960" w:type="dxa"/>
            <w:tcBorders>
              <w:top w:val="nil"/>
              <w:left w:val="nil"/>
              <w:bottom w:val="single" w:sz="4" w:space="0" w:color="auto"/>
              <w:right w:val="single" w:sz="4" w:space="0" w:color="auto"/>
            </w:tcBorders>
            <w:shd w:val="clear" w:color="auto" w:fill="auto"/>
            <w:noWrap/>
            <w:vAlign w:val="bottom"/>
            <w:hideMark/>
          </w:tcPr>
          <w:p w14:paraId="277D910E"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20.42</w:t>
            </w:r>
          </w:p>
        </w:tc>
        <w:tc>
          <w:tcPr>
            <w:tcW w:w="1102" w:type="dxa"/>
            <w:tcBorders>
              <w:top w:val="nil"/>
              <w:left w:val="nil"/>
              <w:bottom w:val="single" w:sz="4" w:space="0" w:color="auto"/>
              <w:right w:val="single" w:sz="4" w:space="0" w:color="auto"/>
            </w:tcBorders>
            <w:shd w:val="clear" w:color="auto" w:fill="auto"/>
            <w:noWrap/>
            <w:vAlign w:val="bottom"/>
            <w:hideMark/>
          </w:tcPr>
          <w:p w14:paraId="1732882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4.47</w:t>
            </w:r>
          </w:p>
        </w:tc>
        <w:tc>
          <w:tcPr>
            <w:tcW w:w="818" w:type="dxa"/>
            <w:tcBorders>
              <w:top w:val="nil"/>
              <w:left w:val="nil"/>
              <w:bottom w:val="single" w:sz="4" w:space="0" w:color="auto"/>
              <w:right w:val="single" w:sz="4" w:space="0" w:color="auto"/>
            </w:tcBorders>
            <w:shd w:val="clear" w:color="auto" w:fill="auto"/>
            <w:noWrap/>
            <w:vAlign w:val="bottom"/>
            <w:hideMark/>
          </w:tcPr>
          <w:p w14:paraId="089EF02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0.64</w:t>
            </w:r>
          </w:p>
        </w:tc>
        <w:tc>
          <w:tcPr>
            <w:tcW w:w="960" w:type="dxa"/>
            <w:vMerge/>
            <w:tcBorders>
              <w:top w:val="nil"/>
              <w:left w:val="single" w:sz="4" w:space="0" w:color="auto"/>
              <w:bottom w:val="single" w:sz="4" w:space="0" w:color="auto"/>
              <w:right w:val="single" w:sz="4" w:space="0" w:color="auto"/>
            </w:tcBorders>
            <w:vAlign w:val="center"/>
            <w:hideMark/>
          </w:tcPr>
          <w:p w14:paraId="546FDEC9"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62C29DF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3B9EF065"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36C2BCEC"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7D6737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0.005</w:t>
            </w:r>
          </w:p>
        </w:tc>
        <w:tc>
          <w:tcPr>
            <w:tcW w:w="960" w:type="dxa"/>
            <w:tcBorders>
              <w:top w:val="nil"/>
              <w:left w:val="nil"/>
              <w:bottom w:val="single" w:sz="4" w:space="0" w:color="auto"/>
              <w:right w:val="single" w:sz="4" w:space="0" w:color="auto"/>
            </w:tcBorders>
            <w:shd w:val="clear" w:color="auto" w:fill="auto"/>
            <w:noWrap/>
            <w:vAlign w:val="bottom"/>
            <w:hideMark/>
          </w:tcPr>
          <w:p w14:paraId="29186BE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15.16</w:t>
            </w:r>
          </w:p>
        </w:tc>
        <w:tc>
          <w:tcPr>
            <w:tcW w:w="1102" w:type="dxa"/>
            <w:tcBorders>
              <w:top w:val="nil"/>
              <w:left w:val="nil"/>
              <w:bottom w:val="single" w:sz="4" w:space="0" w:color="auto"/>
              <w:right w:val="single" w:sz="4" w:space="0" w:color="auto"/>
            </w:tcBorders>
            <w:shd w:val="clear" w:color="auto" w:fill="auto"/>
            <w:noWrap/>
            <w:vAlign w:val="bottom"/>
            <w:hideMark/>
          </w:tcPr>
          <w:p w14:paraId="28EF73C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3.83</w:t>
            </w:r>
          </w:p>
        </w:tc>
        <w:tc>
          <w:tcPr>
            <w:tcW w:w="818" w:type="dxa"/>
            <w:tcBorders>
              <w:top w:val="nil"/>
              <w:left w:val="nil"/>
              <w:bottom w:val="single" w:sz="4" w:space="0" w:color="auto"/>
              <w:right w:val="single" w:sz="4" w:space="0" w:color="auto"/>
            </w:tcBorders>
            <w:shd w:val="clear" w:color="auto" w:fill="auto"/>
            <w:noWrap/>
            <w:vAlign w:val="bottom"/>
            <w:hideMark/>
          </w:tcPr>
          <w:p w14:paraId="053A49E1"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0.60</w:t>
            </w:r>
          </w:p>
        </w:tc>
        <w:tc>
          <w:tcPr>
            <w:tcW w:w="960" w:type="dxa"/>
            <w:vMerge/>
            <w:tcBorders>
              <w:top w:val="nil"/>
              <w:left w:val="single" w:sz="4" w:space="0" w:color="auto"/>
              <w:bottom w:val="single" w:sz="4" w:space="0" w:color="auto"/>
              <w:right w:val="single" w:sz="4" w:space="0" w:color="auto"/>
            </w:tcBorders>
            <w:vAlign w:val="center"/>
            <w:hideMark/>
          </w:tcPr>
          <w:p w14:paraId="2830FE61"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7A9B873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456A166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5B791B2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0134D15"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0.006</w:t>
            </w:r>
          </w:p>
        </w:tc>
        <w:tc>
          <w:tcPr>
            <w:tcW w:w="960" w:type="dxa"/>
            <w:tcBorders>
              <w:top w:val="nil"/>
              <w:left w:val="nil"/>
              <w:bottom w:val="single" w:sz="4" w:space="0" w:color="auto"/>
              <w:right w:val="single" w:sz="4" w:space="0" w:color="auto"/>
            </w:tcBorders>
            <w:shd w:val="clear" w:color="auto" w:fill="auto"/>
            <w:noWrap/>
            <w:vAlign w:val="bottom"/>
            <w:hideMark/>
          </w:tcPr>
          <w:p w14:paraId="0F80F50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7.81</w:t>
            </w:r>
          </w:p>
        </w:tc>
        <w:tc>
          <w:tcPr>
            <w:tcW w:w="1102" w:type="dxa"/>
            <w:tcBorders>
              <w:top w:val="nil"/>
              <w:left w:val="nil"/>
              <w:bottom w:val="single" w:sz="4" w:space="0" w:color="auto"/>
              <w:right w:val="single" w:sz="4" w:space="0" w:color="auto"/>
            </w:tcBorders>
            <w:shd w:val="clear" w:color="auto" w:fill="auto"/>
            <w:noWrap/>
            <w:vAlign w:val="bottom"/>
            <w:hideMark/>
          </w:tcPr>
          <w:p w14:paraId="6144AB3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1.38</w:t>
            </w:r>
          </w:p>
        </w:tc>
        <w:tc>
          <w:tcPr>
            <w:tcW w:w="818" w:type="dxa"/>
            <w:tcBorders>
              <w:top w:val="nil"/>
              <w:left w:val="nil"/>
              <w:bottom w:val="single" w:sz="4" w:space="0" w:color="auto"/>
              <w:right w:val="single" w:sz="4" w:space="0" w:color="auto"/>
            </w:tcBorders>
            <w:shd w:val="clear" w:color="auto" w:fill="auto"/>
            <w:noWrap/>
            <w:vAlign w:val="bottom"/>
            <w:hideMark/>
          </w:tcPr>
          <w:p w14:paraId="22693420"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39016C9E"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06B0BDB2"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6F2FC64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11EA44DD"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36084C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0.007</w:t>
            </w:r>
          </w:p>
        </w:tc>
        <w:tc>
          <w:tcPr>
            <w:tcW w:w="960" w:type="dxa"/>
            <w:tcBorders>
              <w:top w:val="nil"/>
              <w:left w:val="nil"/>
              <w:bottom w:val="single" w:sz="4" w:space="0" w:color="auto"/>
              <w:right w:val="single" w:sz="4" w:space="0" w:color="auto"/>
            </w:tcBorders>
            <w:shd w:val="clear" w:color="auto" w:fill="auto"/>
            <w:noWrap/>
            <w:vAlign w:val="bottom"/>
            <w:hideMark/>
          </w:tcPr>
          <w:p w14:paraId="08D2FD3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4.90</w:t>
            </w:r>
          </w:p>
        </w:tc>
        <w:tc>
          <w:tcPr>
            <w:tcW w:w="1102" w:type="dxa"/>
            <w:tcBorders>
              <w:top w:val="nil"/>
              <w:left w:val="nil"/>
              <w:bottom w:val="single" w:sz="4" w:space="0" w:color="auto"/>
              <w:right w:val="single" w:sz="4" w:space="0" w:color="auto"/>
            </w:tcBorders>
            <w:shd w:val="clear" w:color="auto" w:fill="auto"/>
            <w:noWrap/>
            <w:vAlign w:val="bottom"/>
            <w:hideMark/>
          </w:tcPr>
          <w:p w14:paraId="2148296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0.88</w:t>
            </w:r>
          </w:p>
        </w:tc>
        <w:tc>
          <w:tcPr>
            <w:tcW w:w="818" w:type="dxa"/>
            <w:tcBorders>
              <w:top w:val="nil"/>
              <w:left w:val="nil"/>
              <w:bottom w:val="single" w:sz="4" w:space="0" w:color="auto"/>
              <w:right w:val="single" w:sz="4" w:space="0" w:color="auto"/>
            </w:tcBorders>
            <w:shd w:val="clear" w:color="auto" w:fill="auto"/>
            <w:noWrap/>
            <w:vAlign w:val="bottom"/>
            <w:hideMark/>
          </w:tcPr>
          <w:p w14:paraId="68691DC5"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23A8081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004B98C1"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445C24C6"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16D68B6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3FAECF2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0.008</w:t>
            </w:r>
          </w:p>
        </w:tc>
        <w:tc>
          <w:tcPr>
            <w:tcW w:w="960" w:type="dxa"/>
            <w:tcBorders>
              <w:top w:val="nil"/>
              <w:left w:val="nil"/>
              <w:bottom w:val="single" w:sz="4" w:space="0" w:color="auto"/>
              <w:right w:val="single" w:sz="4" w:space="0" w:color="auto"/>
            </w:tcBorders>
            <w:shd w:val="clear" w:color="auto" w:fill="auto"/>
            <w:noWrap/>
            <w:vAlign w:val="bottom"/>
            <w:hideMark/>
          </w:tcPr>
          <w:p w14:paraId="304DD1C0"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3.06</w:t>
            </w:r>
          </w:p>
        </w:tc>
        <w:tc>
          <w:tcPr>
            <w:tcW w:w="1102" w:type="dxa"/>
            <w:tcBorders>
              <w:top w:val="nil"/>
              <w:left w:val="nil"/>
              <w:bottom w:val="single" w:sz="4" w:space="0" w:color="auto"/>
              <w:right w:val="single" w:sz="4" w:space="0" w:color="auto"/>
            </w:tcBorders>
            <w:shd w:val="clear" w:color="auto" w:fill="auto"/>
            <w:noWrap/>
            <w:vAlign w:val="bottom"/>
            <w:hideMark/>
          </w:tcPr>
          <w:p w14:paraId="347490A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818" w:type="dxa"/>
            <w:tcBorders>
              <w:top w:val="nil"/>
              <w:left w:val="nil"/>
              <w:bottom w:val="single" w:sz="4" w:space="0" w:color="auto"/>
              <w:right w:val="single" w:sz="4" w:space="0" w:color="auto"/>
            </w:tcBorders>
            <w:shd w:val="clear" w:color="auto" w:fill="auto"/>
            <w:noWrap/>
            <w:vAlign w:val="bottom"/>
            <w:hideMark/>
          </w:tcPr>
          <w:p w14:paraId="76DD878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0.63</w:t>
            </w:r>
          </w:p>
        </w:tc>
        <w:tc>
          <w:tcPr>
            <w:tcW w:w="960" w:type="dxa"/>
            <w:vMerge/>
            <w:tcBorders>
              <w:top w:val="nil"/>
              <w:left w:val="single" w:sz="4" w:space="0" w:color="auto"/>
              <w:bottom w:val="single" w:sz="4" w:space="0" w:color="auto"/>
              <w:right w:val="single" w:sz="4" w:space="0" w:color="auto"/>
            </w:tcBorders>
            <w:vAlign w:val="center"/>
            <w:hideMark/>
          </w:tcPr>
          <w:p w14:paraId="2BA5C08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10D7DD9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754EBEA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1DFB87A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58F4B8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0.009</w:t>
            </w:r>
          </w:p>
        </w:tc>
        <w:tc>
          <w:tcPr>
            <w:tcW w:w="960" w:type="dxa"/>
            <w:tcBorders>
              <w:top w:val="nil"/>
              <w:left w:val="nil"/>
              <w:bottom w:val="single" w:sz="4" w:space="0" w:color="auto"/>
              <w:right w:val="single" w:sz="4" w:space="0" w:color="auto"/>
            </w:tcBorders>
            <w:shd w:val="clear" w:color="auto" w:fill="auto"/>
            <w:noWrap/>
            <w:vAlign w:val="bottom"/>
            <w:hideMark/>
          </w:tcPr>
          <w:p w14:paraId="7551A00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2.51</w:t>
            </w:r>
          </w:p>
        </w:tc>
        <w:tc>
          <w:tcPr>
            <w:tcW w:w="1102" w:type="dxa"/>
            <w:tcBorders>
              <w:top w:val="nil"/>
              <w:left w:val="nil"/>
              <w:bottom w:val="single" w:sz="4" w:space="0" w:color="auto"/>
              <w:right w:val="single" w:sz="4" w:space="0" w:color="auto"/>
            </w:tcBorders>
            <w:shd w:val="clear" w:color="auto" w:fill="auto"/>
            <w:noWrap/>
            <w:vAlign w:val="bottom"/>
            <w:hideMark/>
          </w:tcPr>
          <w:p w14:paraId="57745361"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0.60</w:t>
            </w:r>
          </w:p>
        </w:tc>
        <w:tc>
          <w:tcPr>
            <w:tcW w:w="818" w:type="dxa"/>
            <w:tcBorders>
              <w:top w:val="nil"/>
              <w:left w:val="nil"/>
              <w:bottom w:val="single" w:sz="4" w:space="0" w:color="auto"/>
              <w:right w:val="single" w:sz="4" w:space="0" w:color="auto"/>
            </w:tcBorders>
            <w:shd w:val="clear" w:color="auto" w:fill="auto"/>
            <w:noWrap/>
            <w:vAlign w:val="bottom"/>
            <w:hideMark/>
          </w:tcPr>
          <w:p w14:paraId="24AF846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0.61</w:t>
            </w:r>
          </w:p>
        </w:tc>
        <w:tc>
          <w:tcPr>
            <w:tcW w:w="960" w:type="dxa"/>
            <w:vMerge/>
            <w:tcBorders>
              <w:top w:val="nil"/>
              <w:left w:val="single" w:sz="4" w:space="0" w:color="auto"/>
              <w:bottom w:val="single" w:sz="4" w:space="0" w:color="auto"/>
              <w:right w:val="single" w:sz="4" w:space="0" w:color="auto"/>
            </w:tcBorders>
            <w:vAlign w:val="center"/>
            <w:hideMark/>
          </w:tcPr>
          <w:p w14:paraId="7C767CC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689D4AE2"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BF5C5ED"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68F504D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AC8068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0.01</w:t>
            </w:r>
          </w:p>
        </w:tc>
        <w:tc>
          <w:tcPr>
            <w:tcW w:w="960" w:type="dxa"/>
            <w:tcBorders>
              <w:top w:val="nil"/>
              <w:left w:val="nil"/>
              <w:bottom w:val="single" w:sz="4" w:space="0" w:color="auto"/>
              <w:right w:val="single" w:sz="4" w:space="0" w:color="auto"/>
            </w:tcBorders>
            <w:shd w:val="clear" w:color="auto" w:fill="auto"/>
            <w:noWrap/>
            <w:vAlign w:val="bottom"/>
            <w:hideMark/>
          </w:tcPr>
          <w:p w14:paraId="06AF08AB"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1.56</w:t>
            </w:r>
          </w:p>
        </w:tc>
        <w:tc>
          <w:tcPr>
            <w:tcW w:w="1102" w:type="dxa"/>
            <w:tcBorders>
              <w:top w:val="nil"/>
              <w:left w:val="nil"/>
              <w:bottom w:val="single" w:sz="4" w:space="0" w:color="auto"/>
              <w:right w:val="single" w:sz="4" w:space="0" w:color="auto"/>
            </w:tcBorders>
            <w:shd w:val="clear" w:color="auto" w:fill="auto"/>
            <w:noWrap/>
            <w:vAlign w:val="bottom"/>
            <w:hideMark/>
          </w:tcPr>
          <w:p w14:paraId="03EC2E4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0.26</w:t>
            </w:r>
          </w:p>
        </w:tc>
        <w:tc>
          <w:tcPr>
            <w:tcW w:w="818" w:type="dxa"/>
            <w:tcBorders>
              <w:top w:val="nil"/>
              <w:left w:val="nil"/>
              <w:bottom w:val="single" w:sz="4" w:space="0" w:color="auto"/>
              <w:right w:val="single" w:sz="4" w:space="0" w:color="auto"/>
            </w:tcBorders>
            <w:shd w:val="clear" w:color="auto" w:fill="auto"/>
            <w:noWrap/>
            <w:vAlign w:val="bottom"/>
            <w:hideMark/>
          </w:tcPr>
          <w:p w14:paraId="16B7854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0.71</w:t>
            </w:r>
          </w:p>
        </w:tc>
        <w:tc>
          <w:tcPr>
            <w:tcW w:w="960" w:type="dxa"/>
            <w:vMerge/>
            <w:tcBorders>
              <w:top w:val="nil"/>
              <w:left w:val="single" w:sz="4" w:space="0" w:color="auto"/>
              <w:bottom w:val="single" w:sz="4" w:space="0" w:color="auto"/>
              <w:right w:val="single" w:sz="4" w:space="0" w:color="auto"/>
            </w:tcBorders>
            <w:vAlign w:val="center"/>
            <w:hideMark/>
          </w:tcPr>
          <w:p w14:paraId="1980AC78"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7865297E"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0C64F37C" w14:textId="77777777" w:rsidTr="00F347BC">
        <w:trPr>
          <w:trHeight w:val="300"/>
          <w:jc w:val="center"/>
        </w:trPr>
        <w:tc>
          <w:tcPr>
            <w:tcW w:w="15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B6F860"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15</w:t>
            </w:r>
          </w:p>
        </w:tc>
        <w:tc>
          <w:tcPr>
            <w:tcW w:w="960" w:type="dxa"/>
            <w:tcBorders>
              <w:top w:val="nil"/>
              <w:left w:val="nil"/>
              <w:bottom w:val="single" w:sz="4" w:space="0" w:color="auto"/>
              <w:right w:val="single" w:sz="4" w:space="0" w:color="auto"/>
            </w:tcBorders>
            <w:shd w:val="clear" w:color="auto" w:fill="auto"/>
            <w:noWrap/>
            <w:vAlign w:val="bottom"/>
            <w:hideMark/>
          </w:tcPr>
          <w:p w14:paraId="4C636E90"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0.002</w:t>
            </w:r>
          </w:p>
        </w:tc>
        <w:tc>
          <w:tcPr>
            <w:tcW w:w="960" w:type="dxa"/>
            <w:tcBorders>
              <w:top w:val="nil"/>
              <w:left w:val="nil"/>
              <w:bottom w:val="single" w:sz="4" w:space="0" w:color="auto"/>
              <w:right w:val="single" w:sz="4" w:space="0" w:color="auto"/>
            </w:tcBorders>
            <w:shd w:val="clear" w:color="auto" w:fill="auto"/>
            <w:noWrap/>
            <w:vAlign w:val="bottom"/>
            <w:hideMark/>
          </w:tcPr>
          <w:p w14:paraId="1D95758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458.24</w:t>
            </w:r>
          </w:p>
        </w:tc>
        <w:tc>
          <w:tcPr>
            <w:tcW w:w="1102" w:type="dxa"/>
            <w:tcBorders>
              <w:top w:val="nil"/>
              <w:left w:val="nil"/>
              <w:bottom w:val="single" w:sz="4" w:space="0" w:color="auto"/>
              <w:right w:val="single" w:sz="4" w:space="0" w:color="auto"/>
            </w:tcBorders>
            <w:shd w:val="clear" w:color="auto" w:fill="auto"/>
            <w:noWrap/>
            <w:vAlign w:val="bottom"/>
            <w:hideMark/>
          </w:tcPr>
          <w:p w14:paraId="09CADFD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55.60</w:t>
            </w:r>
          </w:p>
        </w:tc>
        <w:tc>
          <w:tcPr>
            <w:tcW w:w="818" w:type="dxa"/>
            <w:tcBorders>
              <w:top w:val="nil"/>
              <w:left w:val="nil"/>
              <w:bottom w:val="single" w:sz="4" w:space="0" w:color="auto"/>
              <w:right w:val="single" w:sz="4" w:space="0" w:color="auto"/>
            </w:tcBorders>
            <w:shd w:val="clear" w:color="auto" w:fill="auto"/>
            <w:noWrap/>
            <w:vAlign w:val="bottom"/>
            <w:hideMark/>
          </w:tcPr>
          <w:p w14:paraId="46F9F121"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0.78</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45766"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B9F126" w14:textId="77777777" w:rsidR="003314DF" w:rsidRPr="004C64E3" w:rsidRDefault="003314DF" w:rsidP="00F347BC">
            <w:pPr>
              <w:spacing w:after="0" w:line="480" w:lineRule="auto"/>
              <w:jc w:val="center"/>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0.08</w:t>
            </w:r>
          </w:p>
        </w:tc>
      </w:tr>
      <w:tr w:rsidR="003314DF" w:rsidRPr="004C64E3" w14:paraId="3B59F420"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17DD83C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28148DA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0.003</w:t>
            </w:r>
          </w:p>
        </w:tc>
        <w:tc>
          <w:tcPr>
            <w:tcW w:w="960" w:type="dxa"/>
            <w:tcBorders>
              <w:top w:val="nil"/>
              <w:left w:val="nil"/>
              <w:bottom w:val="single" w:sz="4" w:space="0" w:color="auto"/>
              <w:right w:val="single" w:sz="4" w:space="0" w:color="auto"/>
            </w:tcBorders>
            <w:shd w:val="clear" w:color="auto" w:fill="auto"/>
            <w:noWrap/>
            <w:vAlign w:val="bottom"/>
            <w:hideMark/>
          </w:tcPr>
          <w:p w14:paraId="378B3A40"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177.86</w:t>
            </w:r>
          </w:p>
        </w:tc>
        <w:tc>
          <w:tcPr>
            <w:tcW w:w="1102" w:type="dxa"/>
            <w:tcBorders>
              <w:top w:val="nil"/>
              <w:left w:val="nil"/>
              <w:bottom w:val="single" w:sz="4" w:space="0" w:color="auto"/>
              <w:right w:val="single" w:sz="4" w:space="0" w:color="auto"/>
            </w:tcBorders>
            <w:shd w:val="clear" w:color="auto" w:fill="auto"/>
            <w:noWrap/>
            <w:vAlign w:val="bottom"/>
            <w:hideMark/>
          </w:tcPr>
          <w:p w14:paraId="73468961"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31.96</w:t>
            </w:r>
          </w:p>
        </w:tc>
        <w:tc>
          <w:tcPr>
            <w:tcW w:w="818" w:type="dxa"/>
            <w:tcBorders>
              <w:top w:val="nil"/>
              <w:left w:val="nil"/>
              <w:bottom w:val="single" w:sz="4" w:space="0" w:color="auto"/>
              <w:right w:val="single" w:sz="4" w:space="0" w:color="auto"/>
            </w:tcBorders>
            <w:shd w:val="clear" w:color="auto" w:fill="auto"/>
            <w:noWrap/>
            <w:vAlign w:val="bottom"/>
            <w:hideMark/>
          </w:tcPr>
          <w:p w14:paraId="7411502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573D33E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61FCD3E5"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4A30977"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04F733BD"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A889169"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0.004</w:t>
            </w:r>
          </w:p>
        </w:tc>
        <w:tc>
          <w:tcPr>
            <w:tcW w:w="960" w:type="dxa"/>
            <w:tcBorders>
              <w:top w:val="nil"/>
              <w:left w:val="nil"/>
              <w:bottom w:val="nil"/>
              <w:right w:val="nil"/>
            </w:tcBorders>
            <w:shd w:val="clear" w:color="auto" w:fill="auto"/>
            <w:noWrap/>
            <w:vAlign w:val="bottom"/>
            <w:hideMark/>
          </w:tcPr>
          <w:p w14:paraId="043F2205"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98.66</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0508C820"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17.32</w:t>
            </w:r>
          </w:p>
        </w:tc>
        <w:tc>
          <w:tcPr>
            <w:tcW w:w="818" w:type="dxa"/>
            <w:tcBorders>
              <w:top w:val="nil"/>
              <w:left w:val="nil"/>
              <w:bottom w:val="single" w:sz="4" w:space="0" w:color="auto"/>
              <w:right w:val="single" w:sz="4" w:space="0" w:color="auto"/>
            </w:tcBorders>
            <w:shd w:val="clear" w:color="auto" w:fill="auto"/>
            <w:noWrap/>
            <w:vAlign w:val="bottom"/>
            <w:hideMark/>
          </w:tcPr>
          <w:p w14:paraId="3CF230D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3248914E"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24FB381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987935A"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0DAF0EE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0FDB39E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498DD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45.60</w:t>
            </w:r>
          </w:p>
        </w:tc>
        <w:tc>
          <w:tcPr>
            <w:tcW w:w="1102" w:type="dxa"/>
            <w:tcBorders>
              <w:top w:val="nil"/>
              <w:left w:val="nil"/>
              <w:bottom w:val="single" w:sz="4" w:space="0" w:color="auto"/>
              <w:right w:val="single" w:sz="4" w:space="0" w:color="auto"/>
            </w:tcBorders>
            <w:shd w:val="clear" w:color="auto" w:fill="auto"/>
            <w:noWrap/>
            <w:vAlign w:val="bottom"/>
            <w:hideMark/>
          </w:tcPr>
          <w:p w14:paraId="68D4388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8.20</w:t>
            </w:r>
          </w:p>
        </w:tc>
        <w:tc>
          <w:tcPr>
            <w:tcW w:w="818" w:type="dxa"/>
            <w:tcBorders>
              <w:top w:val="nil"/>
              <w:left w:val="nil"/>
              <w:bottom w:val="single" w:sz="4" w:space="0" w:color="auto"/>
              <w:right w:val="single" w:sz="4" w:space="0" w:color="auto"/>
            </w:tcBorders>
            <w:shd w:val="clear" w:color="auto" w:fill="auto"/>
            <w:noWrap/>
            <w:vAlign w:val="bottom"/>
            <w:hideMark/>
          </w:tcPr>
          <w:p w14:paraId="3089FD7F"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38CEB22D"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6C96354C"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A5CF211"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412CCF8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6F21E367"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0.006</w:t>
            </w:r>
          </w:p>
        </w:tc>
        <w:tc>
          <w:tcPr>
            <w:tcW w:w="960" w:type="dxa"/>
            <w:tcBorders>
              <w:top w:val="nil"/>
              <w:left w:val="nil"/>
              <w:bottom w:val="single" w:sz="4" w:space="0" w:color="auto"/>
              <w:right w:val="single" w:sz="4" w:space="0" w:color="auto"/>
            </w:tcBorders>
            <w:shd w:val="clear" w:color="auto" w:fill="auto"/>
            <w:noWrap/>
            <w:vAlign w:val="bottom"/>
            <w:hideMark/>
          </w:tcPr>
          <w:p w14:paraId="021DC834"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28.47</w:t>
            </w:r>
          </w:p>
        </w:tc>
        <w:tc>
          <w:tcPr>
            <w:tcW w:w="1102" w:type="dxa"/>
            <w:tcBorders>
              <w:top w:val="nil"/>
              <w:left w:val="nil"/>
              <w:bottom w:val="single" w:sz="4" w:space="0" w:color="auto"/>
              <w:right w:val="single" w:sz="4" w:space="0" w:color="auto"/>
            </w:tcBorders>
            <w:shd w:val="clear" w:color="auto" w:fill="auto"/>
            <w:noWrap/>
            <w:vAlign w:val="bottom"/>
            <w:hideMark/>
          </w:tcPr>
          <w:p w14:paraId="4B962804"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5.09</w:t>
            </w:r>
          </w:p>
        </w:tc>
        <w:tc>
          <w:tcPr>
            <w:tcW w:w="818" w:type="dxa"/>
            <w:tcBorders>
              <w:top w:val="nil"/>
              <w:left w:val="nil"/>
              <w:bottom w:val="single" w:sz="4" w:space="0" w:color="auto"/>
              <w:right w:val="single" w:sz="4" w:space="0" w:color="auto"/>
            </w:tcBorders>
            <w:shd w:val="clear" w:color="auto" w:fill="auto"/>
            <w:noWrap/>
            <w:vAlign w:val="bottom"/>
            <w:hideMark/>
          </w:tcPr>
          <w:p w14:paraId="5A89F2FA"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0.70</w:t>
            </w:r>
          </w:p>
        </w:tc>
        <w:tc>
          <w:tcPr>
            <w:tcW w:w="960" w:type="dxa"/>
            <w:vMerge/>
            <w:tcBorders>
              <w:top w:val="nil"/>
              <w:left w:val="single" w:sz="4" w:space="0" w:color="auto"/>
              <w:bottom w:val="single" w:sz="4" w:space="0" w:color="auto"/>
              <w:right w:val="single" w:sz="4" w:space="0" w:color="auto"/>
            </w:tcBorders>
            <w:vAlign w:val="center"/>
            <w:hideMark/>
          </w:tcPr>
          <w:p w14:paraId="793B434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7190C831"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71725394"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3ABF502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58733AD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0.007</w:t>
            </w:r>
          </w:p>
        </w:tc>
        <w:tc>
          <w:tcPr>
            <w:tcW w:w="960" w:type="dxa"/>
            <w:tcBorders>
              <w:top w:val="nil"/>
              <w:left w:val="nil"/>
              <w:bottom w:val="single" w:sz="4" w:space="0" w:color="auto"/>
              <w:right w:val="single" w:sz="4" w:space="0" w:color="auto"/>
            </w:tcBorders>
            <w:shd w:val="clear" w:color="auto" w:fill="auto"/>
            <w:noWrap/>
            <w:vAlign w:val="bottom"/>
            <w:hideMark/>
          </w:tcPr>
          <w:p w14:paraId="57A627CB"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18.82</w:t>
            </w:r>
          </w:p>
        </w:tc>
        <w:tc>
          <w:tcPr>
            <w:tcW w:w="1102" w:type="dxa"/>
            <w:tcBorders>
              <w:top w:val="nil"/>
              <w:left w:val="nil"/>
              <w:bottom w:val="single" w:sz="4" w:space="0" w:color="auto"/>
              <w:right w:val="single" w:sz="4" w:space="0" w:color="auto"/>
            </w:tcBorders>
            <w:shd w:val="clear" w:color="auto" w:fill="auto"/>
            <w:noWrap/>
            <w:vAlign w:val="bottom"/>
            <w:hideMark/>
          </w:tcPr>
          <w:p w14:paraId="1C518C16"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3.20</w:t>
            </w:r>
          </w:p>
        </w:tc>
        <w:tc>
          <w:tcPr>
            <w:tcW w:w="818" w:type="dxa"/>
            <w:tcBorders>
              <w:top w:val="nil"/>
              <w:left w:val="nil"/>
              <w:bottom w:val="single" w:sz="4" w:space="0" w:color="auto"/>
              <w:right w:val="single" w:sz="4" w:space="0" w:color="auto"/>
            </w:tcBorders>
            <w:shd w:val="clear" w:color="auto" w:fill="auto"/>
            <w:noWrap/>
            <w:vAlign w:val="bottom"/>
            <w:hideMark/>
          </w:tcPr>
          <w:p w14:paraId="7F77ECB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0.71</w:t>
            </w:r>
          </w:p>
        </w:tc>
        <w:tc>
          <w:tcPr>
            <w:tcW w:w="960" w:type="dxa"/>
            <w:vMerge/>
            <w:tcBorders>
              <w:top w:val="nil"/>
              <w:left w:val="single" w:sz="4" w:space="0" w:color="auto"/>
              <w:bottom w:val="single" w:sz="4" w:space="0" w:color="auto"/>
              <w:right w:val="single" w:sz="4" w:space="0" w:color="auto"/>
            </w:tcBorders>
            <w:vAlign w:val="center"/>
            <w:hideMark/>
          </w:tcPr>
          <w:p w14:paraId="36C07E8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11C298F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26F822B1"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49FD4289"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13EE5FA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0.008</w:t>
            </w:r>
          </w:p>
        </w:tc>
        <w:tc>
          <w:tcPr>
            <w:tcW w:w="960" w:type="dxa"/>
            <w:tcBorders>
              <w:top w:val="nil"/>
              <w:left w:val="nil"/>
              <w:bottom w:val="single" w:sz="4" w:space="0" w:color="auto"/>
              <w:right w:val="single" w:sz="4" w:space="0" w:color="auto"/>
            </w:tcBorders>
            <w:shd w:val="clear" w:color="auto" w:fill="auto"/>
            <w:noWrap/>
            <w:vAlign w:val="bottom"/>
            <w:hideMark/>
          </w:tcPr>
          <w:p w14:paraId="3AD87A5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11.93</w:t>
            </w:r>
          </w:p>
        </w:tc>
        <w:tc>
          <w:tcPr>
            <w:tcW w:w="1102" w:type="dxa"/>
            <w:tcBorders>
              <w:top w:val="nil"/>
              <w:left w:val="nil"/>
              <w:bottom w:val="single" w:sz="4" w:space="0" w:color="auto"/>
              <w:right w:val="single" w:sz="4" w:space="0" w:color="auto"/>
            </w:tcBorders>
            <w:shd w:val="clear" w:color="auto" w:fill="auto"/>
            <w:noWrap/>
            <w:vAlign w:val="bottom"/>
            <w:hideMark/>
          </w:tcPr>
          <w:p w14:paraId="1DDAFC75"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2.04</w:t>
            </w:r>
          </w:p>
        </w:tc>
        <w:tc>
          <w:tcPr>
            <w:tcW w:w="818" w:type="dxa"/>
            <w:tcBorders>
              <w:top w:val="nil"/>
              <w:left w:val="nil"/>
              <w:bottom w:val="single" w:sz="4" w:space="0" w:color="auto"/>
              <w:right w:val="single" w:sz="4" w:space="0" w:color="auto"/>
            </w:tcBorders>
            <w:shd w:val="clear" w:color="auto" w:fill="auto"/>
            <w:noWrap/>
            <w:vAlign w:val="bottom"/>
            <w:hideMark/>
          </w:tcPr>
          <w:p w14:paraId="7513D098"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0.71</w:t>
            </w:r>
          </w:p>
        </w:tc>
        <w:tc>
          <w:tcPr>
            <w:tcW w:w="960" w:type="dxa"/>
            <w:vMerge/>
            <w:tcBorders>
              <w:top w:val="nil"/>
              <w:left w:val="single" w:sz="4" w:space="0" w:color="auto"/>
              <w:bottom w:val="single" w:sz="4" w:space="0" w:color="auto"/>
              <w:right w:val="single" w:sz="4" w:space="0" w:color="auto"/>
            </w:tcBorders>
            <w:vAlign w:val="center"/>
            <w:hideMark/>
          </w:tcPr>
          <w:p w14:paraId="14364AFC"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01E7717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1C0DE91B"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1857B8F2"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785EE1D2"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0.009</w:t>
            </w:r>
          </w:p>
        </w:tc>
        <w:tc>
          <w:tcPr>
            <w:tcW w:w="960" w:type="dxa"/>
            <w:tcBorders>
              <w:top w:val="nil"/>
              <w:left w:val="nil"/>
              <w:bottom w:val="single" w:sz="4" w:space="0" w:color="auto"/>
              <w:right w:val="single" w:sz="4" w:space="0" w:color="auto"/>
            </w:tcBorders>
            <w:shd w:val="clear" w:color="auto" w:fill="auto"/>
            <w:noWrap/>
            <w:vAlign w:val="bottom"/>
            <w:hideMark/>
          </w:tcPr>
          <w:p w14:paraId="6B0A212F"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8.64</w:t>
            </w:r>
          </w:p>
        </w:tc>
        <w:tc>
          <w:tcPr>
            <w:tcW w:w="1102" w:type="dxa"/>
            <w:tcBorders>
              <w:top w:val="nil"/>
              <w:left w:val="nil"/>
              <w:bottom w:val="single" w:sz="4" w:space="0" w:color="auto"/>
              <w:right w:val="single" w:sz="4" w:space="0" w:color="auto"/>
            </w:tcBorders>
            <w:shd w:val="clear" w:color="auto" w:fill="auto"/>
            <w:noWrap/>
            <w:vAlign w:val="bottom"/>
            <w:hideMark/>
          </w:tcPr>
          <w:p w14:paraId="7EA7F77D"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2.80</w:t>
            </w:r>
          </w:p>
        </w:tc>
        <w:tc>
          <w:tcPr>
            <w:tcW w:w="818" w:type="dxa"/>
            <w:tcBorders>
              <w:top w:val="nil"/>
              <w:left w:val="nil"/>
              <w:bottom w:val="single" w:sz="4" w:space="0" w:color="auto"/>
              <w:right w:val="single" w:sz="4" w:space="0" w:color="auto"/>
            </w:tcBorders>
            <w:shd w:val="clear" w:color="auto" w:fill="auto"/>
            <w:noWrap/>
            <w:vAlign w:val="bottom"/>
            <w:hideMark/>
          </w:tcPr>
          <w:p w14:paraId="0CCE7A8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0.51</w:t>
            </w:r>
          </w:p>
        </w:tc>
        <w:tc>
          <w:tcPr>
            <w:tcW w:w="960" w:type="dxa"/>
            <w:vMerge/>
            <w:tcBorders>
              <w:top w:val="nil"/>
              <w:left w:val="single" w:sz="4" w:space="0" w:color="auto"/>
              <w:bottom w:val="single" w:sz="4" w:space="0" w:color="auto"/>
              <w:right w:val="single" w:sz="4" w:space="0" w:color="auto"/>
            </w:tcBorders>
            <w:vAlign w:val="center"/>
            <w:hideMark/>
          </w:tcPr>
          <w:p w14:paraId="683EB00E"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47F4F954"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r w:rsidR="003314DF" w:rsidRPr="004C64E3" w14:paraId="5014AC8C" w14:textId="77777777" w:rsidTr="00F347BC">
        <w:trPr>
          <w:trHeight w:val="300"/>
          <w:jc w:val="center"/>
        </w:trPr>
        <w:tc>
          <w:tcPr>
            <w:tcW w:w="1509" w:type="dxa"/>
            <w:vMerge/>
            <w:tcBorders>
              <w:top w:val="nil"/>
              <w:left w:val="single" w:sz="4" w:space="0" w:color="auto"/>
              <w:bottom w:val="single" w:sz="4" w:space="0" w:color="auto"/>
              <w:right w:val="single" w:sz="4" w:space="0" w:color="auto"/>
            </w:tcBorders>
            <w:vAlign w:val="center"/>
            <w:hideMark/>
          </w:tcPr>
          <w:p w14:paraId="5CB45F43"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tcBorders>
              <w:top w:val="nil"/>
              <w:left w:val="nil"/>
              <w:bottom w:val="single" w:sz="4" w:space="0" w:color="auto"/>
              <w:right w:val="single" w:sz="4" w:space="0" w:color="auto"/>
            </w:tcBorders>
            <w:shd w:val="clear" w:color="auto" w:fill="auto"/>
            <w:noWrap/>
            <w:vAlign w:val="bottom"/>
            <w:hideMark/>
          </w:tcPr>
          <w:p w14:paraId="0EB77EDC"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0.01</w:t>
            </w:r>
          </w:p>
        </w:tc>
        <w:tc>
          <w:tcPr>
            <w:tcW w:w="960" w:type="dxa"/>
            <w:tcBorders>
              <w:top w:val="nil"/>
              <w:left w:val="nil"/>
              <w:bottom w:val="single" w:sz="4" w:space="0" w:color="auto"/>
              <w:right w:val="single" w:sz="4" w:space="0" w:color="auto"/>
            </w:tcBorders>
            <w:shd w:val="clear" w:color="auto" w:fill="auto"/>
            <w:noWrap/>
            <w:vAlign w:val="bottom"/>
            <w:hideMark/>
          </w:tcPr>
          <w:p w14:paraId="308A7884"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3.24</w:t>
            </w:r>
          </w:p>
        </w:tc>
        <w:tc>
          <w:tcPr>
            <w:tcW w:w="1102" w:type="dxa"/>
            <w:tcBorders>
              <w:top w:val="nil"/>
              <w:left w:val="nil"/>
              <w:bottom w:val="single" w:sz="4" w:space="0" w:color="auto"/>
              <w:right w:val="single" w:sz="4" w:space="0" w:color="auto"/>
            </w:tcBorders>
            <w:shd w:val="clear" w:color="auto" w:fill="auto"/>
            <w:noWrap/>
            <w:vAlign w:val="bottom"/>
            <w:hideMark/>
          </w:tcPr>
          <w:p w14:paraId="4B3E3B71"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0.42</w:t>
            </w:r>
          </w:p>
        </w:tc>
        <w:tc>
          <w:tcPr>
            <w:tcW w:w="818" w:type="dxa"/>
            <w:tcBorders>
              <w:top w:val="nil"/>
              <w:left w:val="nil"/>
              <w:bottom w:val="single" w:sz="4" w:space="0" w:color="auto"/>
              <w:right w:val="single" w:sz="4" w:space="0" w:color="auto"/>
            </w:tcBorders>
            <w:shd w:val="clear" w:color="auto" w:fill="auto"/>
            <w:noWrap/>
            <w:vAlign w:val="bottom"/>
            <w:hideMark/>
          </w:tcPr>
          <w:p w14:paraId="2D7B2F93" w14:textId="77777777" w:rsidR="003314DF" w:rsidRPr="004C64E3" w:rsidRDefault="003314DF" w:rsidP="00F347BC">
            <w:pPr>
              <w:spacing w:after="0" w:line="480" w:lineRule="auto"/>
              <w:jc w:val="right"/>
              <w:rPr>
                <w:rFonts w:ascii="Times New Roman" w:eastAsia="Times New Roman" w:hAnsi="Times New Roman" w:cs="Times New Roman"/>
                <w:color w:val="000000"/>
                <w:sz w:val="16"/>
                <w:szCs w:val="16"/>
                <w:lang w:eastAsia="en-AU"/>
              </w:rPr>
            </w:pPr>
            <w:r w:rsidRPr="004C64E3">
              <w:rPr>
                <w:rFonts w:ascii="Times New Roman" w:eastAsia="Times New Roman" w:hAnsi="Times New Roman" w:cs="Times New Roman"/>
                <w:color w:val="000000"/>
                <w:sz w:val="16"/>
                <w:szCs w:val="16"/>
                <w:lang w:eastAsia="en-AU"/>
              </w:rPr>
              <w:t>0.77</w:t>
            </w:r>
          </w:p>
        </w:tc>
        <w:tc>
          <w:tcPr>
            <w:tcW w:w="960" w:type="dxa"/>
            <w:vMerge/>
            <w:tcBorders>
              <w:top w:val="nil"/>
              <w:left w:val="single" w:sz="4" w:space="0" w:color="auto"/>
              <w:bottom w:val="single" w:sz="4" w:space="0" w:color="auto"/>
              <w:right w:val="single" w:sz="4" w:space="0" w:color="auto"/>
            </w:tcBorders>
            <w:vAlign w:val="center"/>
            <w:hideMark/>
          </w:tcPr>
          <w:p w14:paraId="69DCE5DA"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c>
          <w:tcPr>
            <w:tcW w:w="960" w:type="dxa"/>
            <w:vMerge/>
            <w:tcBorders>
              <w:top w:val="nil"/>
              <w:left w:val="single" w:sz="4" w:space="0" w:color="auto"/>
              <w:bottom w:val="single" w:sz="4" w:space="0" w:color="auto"/>
              <w:right w:val="single" w:sz="4" w:space="0" w:color="auto"/>
            </w:tcBorders>
            <w:vAlign w:val="center"/>
            <w:hideMark/>
          </w:tcPr>
          <w:p w14:paraId="5A6AD906" w14:textId="77777777" w:rsidR="003314DF" w:rsidRPr="004C64E3" w:rsidRDefault="003314DF" w:rsidP="00F347BC">
            <w:pPr>
              <w:spacing w:after="0" w:line="480" w:lineRule="auto"/>
              <w:rPr>
                <w:rFonts w:ascii="Times New Roman" w:eastAsia="Times New Roman" w:hAnsi="Times New Roman" w:cs="Times New Roman"/>
                <w:color w:val="000000"/>
                <w:sz w:val="16"/>
                <w:szCs w:val="16"/>
                <w:lang w:eastAsia="en-AU"/>
              </w:rPr>
            </w:pPr>
          </w:p>
        </w:tc>
      </w:tr>
    </w:tbl>
    <w:p w14:paraId="057F24CC" w14:textId="77777777" w:rsidR="003314DF" w:rsidRDefault="003314DF" w:rsidP="00CA7098">
      <w:pPr>
        <w:spacing w:line="480" w:lineRule="auto"/>
        <w:rPr>
          <w:i/>
        </w:rPr>
      </w:pPr>
    </w:p>
    <w:p w14:paraId="60FC0470" w14:textId="7A32B6BB" w:rsidR="00211634" w:rsidRDefault="00670EA6" w:rsidP="00211634">
      <w:pPr>
        <w:pStyle w:val="MyFigure"/>
        <w:rPr>
          <w:rFonts w:ascii="Times New Roman" w:hAnsi="Times New Roman" w:cs="Times New Roman"/>
          <w:bCs w:val="0"/>
          <w:noProof w:val="0"/>
          <w:color w:val="auto"/>
          <w:sz w:val="24"/>
          <w:szCs w:val="24"/>
          <w:lang w:val="en-AU" w:eastAsia="en-US"/>
        </w:rPr>
      </w:pPr>
      <w:r>
        <w:rPr>
          <w:lang w:val="en-US" w:eastAsia="en-US"/>
        </w:rPr>
        <w:lastRenderedPageBreak/>
        <w:drawing>
          <wp:inline distT="0" distB="0" distL="0" distR="0" wp14:anchorId="48252CF2" wp14:editId="4CE84EE0">
            <wp:extent cx="5731510" cy="4525645"/>
            <wp:effectExtent l="0" t="0" r="2540" b="8255"/>
            <wp:docPr id="158298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7668" name=""/>
                    <pic:cNvPicPr/>
                  </pic:nvPicPr>
                  <pic:blipFill>
                    <a:blip r:embed="rId11"/>
                    <a:stretch>
                      <a:fillRect/>
                    </a:stretch>
                  </pic:blipFill>
                  <pic:spPr>
                    <a:xfrm>
                      <a:off x="0" y="0"/>
                      <a:ext cx="5731510" cy="4525645"/>
                    </a:xfrm>
                    <a:prstGeom prst="rect">
                      <a:avLst/>
                    </a:prstGeom>
                  </pic:spPr>
                </pic:pic>
              </a:graphicData>
            </a:graphic>
          </wp:inline>
        </w:drawing>
      </w:r>
      <w:r w:rsidR="00211634" w:rsidRPr="004C64E3">
        <w:rPr>
          <w:rFonts w:ascii="Times New Roman" w:hAnsi="Times New Roman" w:cs="Times New Roman"/>
          <w:bCs w:val="0"/>
          <w:noProof w:val="0"/>
          <w:color w:val="auto"/>
          <w:sz w:val="24"/>
          <w:szCs w:val="24"/>
          <w:lang w:val="en-AU" w:eastAsia="en-US"/>
        </w:rPr>
        <w:t>Figure S</w:t>
      </w:r>
      <w:r w:rsidR="00211634">
        <w:rPr>
          <w:rFonts w:ascii="Times New Roman" w:hAnsi="Times New Roman" w:cs="Times New Roman"/>
          <w:bCs w:val="0"/>
          <w:noProof w:val="0"/>
          <w:color w:val="auto"/>
          <w:sz w:val="24"/>
          <w:szCs w:val="24"/>
          <w:lang w:val="en-AU" w:eastAsia="en-US"/>
        </w:rPr>
        <w:t>4</w:t>
      </w:r>
      <w:r w:rsidR="00211634" w:rsidRPr="004C64E3">
        <w:rPr>
          <w:rFonts w:ascii="Times New Roman" w:hAnsi="Times New Roman" w:cs="Times New Roman"/>
          <w:bCs w:val="0"/>
          <w:noProof w:val="0"/>
          <w:color w:val="auto"/>
          <w:sz w:val="24"/>
          <w:szCs w:val="24"/>
          <w:lang w:val="en-AU" w:eastAsia="en-US"/>
        </w:rPr>
        <w:t>:</w:t>
      </w:r>
      <w:r w:rsidR="003555E2">
        <w:rPr>
          <w:rFonts w:ascii="Times New Roman" w:hAnsi="Times New Roman" w:cs="Times New Roman"/>
          <w:bCs w:val="0"/>
          <w:noProof w:val="0"/>
          <w:color w:val="auto"/>
          <w:sz w:val="24"/>
          <w:szCs w:val="24"/>
          <w:lang w:val="en-AU" w:eastAsia="en-US"/>
        </w:rPr>
        <w:t xml:space="preserve"> </w:t>
      </w:r>
      <w:r w:rsidR="003555E2" w:rsidRPr="003555E2">
        <w:rPr>
          <w:rFonts w:ascii="Times New Roman" w:hAnsi="Times New Roman" w:cs="Times New Roman"/>
          <w:bCs w:val="0"/>
          <w:noProof w:val="0"/>
          <w:color w:val="auto"/>
          <w:sz w:val="24"/>
          <w:szCs w:val="24"/>
          <w:lang w:val="en-AU" w:eastAsia="en-US"/>
        </w:rPr>
        <w:t>Magnetic moments as a function of applied field, measure in HOPG (red) and powder form of graphene flakes (blue) at 300K temperature.</w:t>
      </w:r>
    </w:p>
    <w:p w14:paraId="43DD3D08" w14:textId="77777777" w:rsidR="00561834" w:rsidRPr="00561834" w:rsidRDefault="00561834" w:rsidP="00561834">
      <w:pPr>
        <w:spacing w:line="480" w:lineRule="auto"/>
        <w:jc w:val="center"/>
        <w:rPr>
          <w:rFonts w:ascii="Times New Roman" w:hAnsi="Times New Roman" w:cs="Times New Roman"/>
          <w:sz w:val="24"/>
          <w:szCs w:val="24"/>
        </w:rPr>
      </w:pPr>
      <w:r w:rsidRPr="00561834">
        <w:rPr>
          <w:rFonts w:ascii="Times New Roman" w:hAnsi="Times New Roman" w:cs="Times New Roman"/>
          <w:noProof/>
          <w:sz w:val="24"/>
          <w:szCs w:val="24"/>
          <w:lang w:val="en-US"/>
        </w:rPr>
        <w:lastRenderedPageBreak/>
        <w:drawing>
          <wp:inline distT="0" distB="0" distL="0" distR="0" wp14:anchorId="27E64542" wp14:editId="47FBB604">
            <wp:extent cx="3562289" cy="7353300"/>
            <wp:effectExtent l="0" t="0" r="63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5495"/>
                    <a:stretch/>
                  </pic:blipFill>
                  <pic:spPr bwMode="auto">
                    <a:xfrm>
                      <a:off x="0" y="0"/>
                      <a:ext cx="3568708" cy="7366550"/>
                    </a:xfrm>
                    <a:prstGeom prst="rect">
                      <a:avLst/>
                    </a:prstGeom>
                    <a:noFill/>
                    <a:ln>
                      <a:noFill/>
                    </a:ln>
                    <a:extLst>
                      <a:ext uri="{53640926-AAD7-44D8-BBD7-CCE9431645EC}">
                        <a14:shadowObscured xmlns:a14="http://schemas.microsoft.com/office/drawing/2010/main"/>
                      </a:ext>
                    </a:extLst>
                  </pic:spPr>
                </pic:pic>
              </a:graphicData>
            </a:graphic>
          </wp:inline>
        </w:drawing>
      </w:r>
    </w:p>
    <w:p w14:paraId="39B07F9F" w14:textId="5D545DBC" w:rsidR="003555E2" w:rsidRDefault="00561834" w:rsidP="00561834">
      <w:pPr>
        <w:pStyle w:val="MyFigure"/>
      </w:pPr>
      <w:bookmarkStart w:id="6" w:name="_Toc134784015"/>
      <w:r w:rsidRPr="00561834">
        <w:rPr>
          <w:rFonts w:ascii="Times New Roman" w:hAnsi="Times New Roman" w:cs="Times New Roman"/>
          <w:bCs w:val="0"/>
          <w:noProof w:val="0"/>
          <w:color w:val="auto"/>
          <w:sz w:val="24"/>
          <w:szCs w:val="24"/>
          <w:lang w:val="en-AU" w:eastAsia="en-US"/>
        </w:rPr>
        <w:t xml:space="preserve">Figure </w:t>
      </w:r>
      <w:r>
        <w:rPr>
          <w:rFonts w:ascii="Times New Roman" w:hAnsi="Times New Roman" w:cs="Times New Roman"/>
          <w:bCs w:val="0"/>
          <w:noProof w:val="0"/>
          <w:color w:val="auto"/>
          <w:sz w:val="24"/>
          <w:szCs w:val="24"/>
          <w:lang w:val="en-AU" w:eastAsia="en-US"/>
        </w:rPr>
        <w:t>S5</w:t>
      </w:r>
      <w:r w:rsidRPr="00561834">
        <w:rPr>
          <w:rFonts w:ascii="Times New Roman" w:hAnsi="Times New Roman" w:cs="Times New Roman"/>
          <w:bCs w:val="0"/>
          <w:noProof w:val="0"/>
          <w:color w:val="auto"/>
          <w:sz w:val="24"/>
          <w:szCs w:val="24"/>
          <w:lang w:val="en-AU" w:eastAsia="en-US"/>
        </w:rPr>
        <w:t xml:space="preserve">: SEM image of electrochemically exfoliated graphene flakes at different magnifications (a) 10 </w:t>
      </w:r>
      <w:proofErr w:type="spellStart"/>
      <w:r w:rsidRPr="00561834">
        <w:rPr>
          <w:rFonts w:ascii="Times New Roman" w:hAnsi="Times New Roman" w:cs="Times New Roman"/>
          <w:bCs w:val="0"/>
          <w:noProof w:val="0"/>
          <w:color w:val="auto"/>
          <w:sz w:val="24"/>
          <w:szCs w:val="24"/>
          <w:lang w:val="en-AU" w:eastAsia="en-US"/>
        </w:rPr>
        <w:t>k</w:t>
      </w:r>
      <w:r>
        <w:rPr>
          <w:rFonts w:ascii="Times New Roman" w:hAnsi="Times New Roman" w:cs="Times New Roman"/>
          <w:bCs w:val="0"/>
          <w:noProof w:val="0"/>
          <w:color w:val="auto"/>
          <w:sz w:val="24"/>
          <w:szCs w:val="24"/>
          <w:lang w:val="en-AU" w:eastAsia="en-US"/>
        </w:rPr>
        <w:t>X</w:t>
      </w:r>
      <w:proofErr w:type="spellEnd"/>
      <w:r w:rsidRPr="00561834">
        <w:rPr>
          <w:rFonts w:ascii="Times New Roman" w:hAnsi="Times New Roman" w:cs="Times New Roman"/>
          <w:bCs w:val="0"/>
          <w:noProof w:val="0"/>
          <w:color w:val="auto"/>
          <w:sz w:val="24"/>
          <w:szCs w:val="24"/>
          <w:lang w:val="en-AU" w:eastAsia="en-US"/>
        </w:rPr>
        <w:t xml:space="preserve">, (b) 8 </w:t>
      </w:r>
      <w:proofErr w:type="spellStart"/>
      <w:r>
        <w:rPr>
          <w:rFonts w:ascii="Times New Roman" w:hAnsi="Times New Roman" w:cs="Times New Roman"/>
          <w:bCs w:val="0"/>
          <w:noProof w:val="0"/>
          <w:color w:val="auto"/>
          <w:sz w:val="24"/>
          <w:szCs w:val="24"/>
          <w:lang w:val="en-AU" w:eastAsia="en-US"/>
        </w:rPr>
        <w:t>kX</w:t>
      </w:r>
      <w:proofErr w:type="spellEnd"/>
      <w:r w:rsidRPr="00561834">
        <w:rPr>
          <w:rFonts w:ascii="Times New Roman" w:hAnsi="Times New Roman" w:cs="Times New Roman"/>
          <w:bCs w:val="0"/>
          <w:noProof w:val="0"/>
          <w:color w:val="auto"/>
          <w:sz w:val="24"/>
          <w:szCs w:val="24"/>
          <w:lang w:val="en-AU" w:eastAsia="en-US"/>
        </w:rPr>
        <w:t xml:space="preserve"> and (c) 45 </w:t>
      </w:r>
      <w:proofErr w:type="spellStart"/>
      <w:r w:rsidRPr="00561834">
        <w:rPr>
          <w:rFonts w:ascii="Times New Roman" w:hAnsi="Times New Roman" w:cs="Times New Roman"/>
          <w:bCs w:val="0"/>
          <w:noProof w:val="0"/>
          <w:color w:val="auto"/>
          <w:sz w:val="24"/>
          <w:szCs w:val="24"/>
          <w:lang w:val="en-AU" w:eastAsia="en-US"/>
        </w:rPr>
        <w:t>k</w:t>
      </w:r>
      <w:r>
        <w:rPr>
          <w:rFonts w:ascii="Times New Roman" w:hAnsi="Times New Roman" w:cs="Times New Roman"/>
          <w:bCs w:val="0"/>
          <w:noProof w:val="0"/>
          <w:color w:val="auto"/>
          <w:sz w:val="24"/>
          <w:szCs w:val="24"/>
          <w:lang w:val="en-AU" w:eastAsia="en-US"/>
        </w:rPr>
        <w:t>X</w:t>
      </w:r>
      <w:proofErr w:type="spellEnd"/>
      <w:r w:rsidRPr="00852A4E">
        <w:t>.</w:t>
      </w:r>
      <w:bookmarkEnd w:id="6"/>
    </w:p>
    <w:p w14:paraId="63698061" w14:textId="77777777" w:rsidR="00C27D4E" w:rsidRDefault="00C27D4E" w:rsidP="00C27D4E">
      <w:pPr>
        <w:pStyle w:val="Caption"/>
        <w:rPr>
          <w:lang w:val="en-IN" w:eastAsia="en-IN"/>
        </w:rPr>
      </w:pPr>
    </w:p>
    <w:p w14:paraId="76E79DFA" w14:textId="3D67A13D" w:rsidR="00C27D4E" w:rsidRDefault="00C27D4E" w:rsidP="00C27D4E">
      <w:pPr>
        <w:rPr>
          <w:rFonts w:ascii="Times New Roman" w:hAnsi="Times New Roman" w:cs="Times New Roman"/>
          <w:sz w:val="24"/>
          <w:szCs w:val="24"/>
        </w:rPr>
      </w:pPr>
      <w:r w:rsidRPr="00C27D4E">
        <w:rPr>
          <w:rFonts w:ascii="Times New Roman" w:hAnsi="Times New Roman" w:cs="Times New Roman"/>
          <w:sz w:val="24"/>
          <w:szCs w:val="24"/>
        </w:rPr>
        <w:lastRenderedPageBreak/>
        <w:t>Movie</w:t>
      </w:r>
    </w:p>
    <w:p w14:paraId="10F025A4" w14:textId="04409AE9" w:rsidR="009A1AF2" w:rsidRPr="00C27D4E" w:rsidRDefault="009A1AF2" w:rsidP="00093F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Movie S1 shows the real-time response of graphene flakes dispersed in PVA solution </w:t>
      </w:r>
      <w:r w:rsidR="00C72A89">
        <w:rPr>
          <w:rFonts w:ascii="Times New Roman" w:hAnsi="Times New Roman" w:cs="Times New Roman"/>
          <w:sz w:val="24"/>
          <w:szCs w:val="24"/>
        </w:rPr>
        <w:t xml:space="preserve">in the presence of </w:t>
      </w:r>
      <w:r w:rsidR="00093F36">
        <w:rPr>
          <w:rFonts w:ascii="Times New Roman" w:hAnsi="Times New Roman" w:cs="Times New Roman"/>
          <w:sz w:val="24"/>
          <w:szCs w:val="24"/>
        </w:rPr>
        <w:t>out-of-</w:t>
      </w:r>
      <w:r w:rsidR="00C72A89">
        <w:rPr>
          <w:rFonts w:ascii="Times New Roman" w:hAnsi="Times New Roman" w:cs="Times New Roman"/>
          <w:sz w:val="24"/>
          <w:szCs w:val="24"/>
        </w:rPr>
        <w:t xml:space="preserve">plane magnetic field of </w:t>
      </w:r>
      <w:r w:rsidR="00093F36">
        <w:rPr>
          <w:rFonts w:ascii="Times New Roman" w:hAnsi="Times New Roman" w:cs="Times New Roman"/>
          <w:sz w:val="24"/>
          <w:szCs w:val="24"/>
        </w:rPr>
        <w:t xml:space="preserve">0.1T using a </w:t>
      </w:r>
      <w:proofErr w:type="spellStart"/>
      <w:r w:rsidR="00093F36">
        <w:rPr>
          <w:rFonts w:ascii="Times New Roman" w:hAnsi="Times New Roman" w:cs="Times New Roman"/>
          <w:sz w:val="24"/>
          <w:szCs w:val="24"/>
        </w:rPr>
        <w:t>neodymiun</w:t>
      </w:r>
      <w:proofErr w:type="spellEnd"/>
      <w:r w:rsidR="00093F36">
        <w:rPr>
          <w:rFonts w:ascii="Times New Roman" w:hAnsi="Times New Roman" w:cs="Times New Roman"/>
          <w:sz w:val="24"/>
          <w:szCs w:val="24"/>
        </w:rPr>
        <w:t xml:space="preserve"> magnet.</w:t>
      </w:r>
      <w:r>
        <w:rPr>
          <w:rFonts w:ascii="Times New Roman" w:hAnsi="Times New Roman" w:cs="Times New Roman"/>
          <w:sz w:val="24"/>
          <w:szCs w:val="24"/>
        </w:rPr>
        <w:t xml:space="preserve"> </w:t>
      </w:r>
      <w:r w:rsidR="00B9098F">
        <w:rPr>
          <w:rFonts w:ascii="Times New Roman" w:hAnsi="Times New Roman" w:cs="Times New Roman"/>
          <w:sz w:val="24"/>
          <w:szCs w:val="24"/>
        </w:rPr>
        <w:t xml:space="preserve">The movie depicts the alignment or orientation of graphene flakes in the presence of magnetic field by form dark </w:t>
      </w:r>
      <w:r w:rsidR="00DF170C">
        <w:rPr>
          <w:rFonts w:ascii="Times New Roman" w:hAnsi="Times New Roman" w:cs="Times New Roman"/>
          <w:sz w:val="24"/>
          <w:szCs w:val="24"/>
        </w:rPr>
        <w:t xml:space="preserve">(centre of magnet) </w:t>
      </w:r>
      <w:r w:rsidR="00B9098F">
        <w:rPr>
          <w:rFonts w:ascii="Times New Roman" w:hAnsi="Times New Roman" w:cs="Times New Roman"/>
          <w:sz w:val="24"/>
          <w:szCs w:val="24"/>
        </w:rPr>
        <w:t xml:space="preserve">and bright </w:t>
      </w:r>
      <w:r w:rsidR="00DF170C">
        <w:rPr>
          <w:rFonts w:ascii="Times New Roman" w:hAnsi="Times New Roman" w:cs="Times New Roman"/>
          <w:sz w:val="24"/>
          <w:szCs w:val="24"/>
        </w:rPr>
        <w:t>field (edge of magnet).</w:t>
      </w:r>
    </w:p>
    <w:p w14:paraId="21A82AB3" w14:textId="0E6C04AC" w:rsidR="00490582" w:rsidRDefault="00490582" w:rsidP="00211634">
      <w:pPr>
        <w:spacing w:line="480" w:lineRule="auto"/>
        <w:rPr>
          <w:i/>
        </w:rPr>
      </w:pPr>
    </w:p>
    <w:sectPr w:rsidR="00490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A7"/>
    <w:rsid w:val="000141E8"/>
    <w:rsid w:val="00024A93"/>
    <w:rsid w:val="00093F36"/>
    <w:rsid w:val="00200263"/>
    <w:rsid w:val="00211634"/>
    <w:rsid w:val="002D7D77"/>
    <w:rsid w:val="003314DF"/>
    <w:rsid w:val="003555E2"/>
    <w:rsid w:val="003F5804"/>
    <w:rsid w:val="00490582"/>
    <w:rsid w:val="004C64E3"/>
    <w:rsid w:val="004E5DA8"/>
    <w:rsid w:val="00561834"/>
    <w:rsid w:val="00621989"/>
    <w:rsid w:val="00670EA6"/>
    <w:rsid w:val="006F5CCC"/>
    <w:rsid w:val="007637A7"/>
    <w:rsid w:val="009076EE"/>
    <w:rsid w:val="009231D6"/>
    <w:rsid w:val="00935590"/>
    <w:rsid w:val="009A1AF2"/>
    <w:rsid w:val="009A333B"/>
    <w:rsid w:val="009B68F0"/>
    <w:rsid w:val="00A23028"/>
    <w:rsid w:val="00A60E16"/>
    <w:rsid w:val="00B808F1"/>
    <w:rsid w:val="00B9098F"/>
    <w:rsid w:val="00C14AA7"/>
    <w:rsid w:val="00C27D4E"/>
    <w:rsid w:val="00C72A89"/>
    <w:rsid w:val="00CA7098"/>
    <w:rsid w:val="00CB2E7A"/>
    <w:rsid w:val="00CC4DA3"/>
    <w:rsid w:val="00D051DB"/>
    <w:rsid w:val="00D56284"/>
    <w:rsid w:val="00D579E4"/>
    <w:rsid w:val="00DF170C"/>
    <w:rsid w:val="00F0069A"/>
    <w:rsid w:val="00FE59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CDEB"/>
  <w15:chartTrackingRefBased/>
  <w15:docId w15:val="{0FAC6682-98D1-4A76-9C16-7CEDAA19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Figure">
    <w:name w:val="My Figure"/>
    <w:basedOn w:val="Caption"/>
    <w:next w:val="Caption"/>
    <w:qFormat/>
    <w:rsid w:val="00C14AA7"/>
    <w:pPr>
      <w:spacing w:line="480" w:lineRule="auto"/>
      <w:jc w:val="both"/>
    </w:pPr>
    <w:rPr>
      <w:rFonts w:ascii="Arial" w:hAnsi="Arial" w:cs="Arial"/>
      <w:bCs/>
      <w:i w:val="0"/>
      <w:iCs w:val="0"/>
      <w:noProof/>
      <w:color w:val="000000" w:themeColor="text1"/>
      <w:sz w:val="20"/>
      <w:szCs w:val="20"/>
      <w:lang w:val="en-IN" w:eastAsia="en-IN"/>
    </w:rPr>
  </w:style>
  <w:style w:type="paragraph" w:styleId="Caption">
    <w:name w:val="caption"/>
    <w:basedOn w:val="Normal"/>
    <w:next w:val="Normal"/>
    <w:uiPriority w:val="35"/>
    <w:semiHidden/>
    <w:unhideWhenUsed/>
    <w:qFormat/>
    <w:rsid w:val="00C14AA7"/>
    <w:pPr>
      <w:spacing w:after="200" w:line="240" w:lineRule="auto"/>
    </w:pPr>
    <w:rPr>
      <w:i/>
      <w:iCs/>
      <w:color w:val="44546A" w:themeColor="text2"/>
      <w:sz w:val="18"/>
      <w:szCs w:val="18"/>
    </w:rPr>
  </w:style>
  <w:style w:type="paragraph" w:customStyle="1" w:styleId="MyTable">
    <w:name w:val="My Table"/>
    <w:basedOn w:val="Caption"/>
    <w:next w:val="Caption"/>
    <w:link w:val="MyTableChar"/>
    <w:qFormat/>
    <w:rsid w:val="003314DF"/>
    <w:pPr>
      <w:spacing w:line="480" w:lineRule="auto"/>
      <w:jc w:val="both"/>
    </w:pPr>
    <w:rPr>
      <w:rFonts w:ascii="Arial" w:hAnsi="Arial" w:cs="Arial"/>
      <w:i w:val="0"/>
      <w:color w:val="000000" w:themeColor="text1"/>
      <w:sz w:val="20"/>
      <w:szCs w:val="20"/>
    </w:rPr>
  </w:style>
  <w:style w:type="character" w:customStyle="1" w:styleId="MyTableChar">
    <w:name w:val="My Table Char"/>
    <w:basedOn w:val="DefaultParagraphFont"/>
    <w:link w:val="MyTable"/>
    <w:rsid w:val="003314DF"/>
    <w:rPr>
      <w:rFonts w:ascii="Arial" w:hAnsi="Arial" w:cs="Arial"/>
      <w:i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974411">
      <w:bodyDiv w:val="1"/>
      <w:marLeft w:val="0"/>
      <w:marRight w:val="0"/>
      <w:marTop w:val="0"/>
      <w:marBottom w:val="0"/>
      <w:divBdr>
        <w:top w:val="none" w:sz="0" w:space="0" w:color="auto"/>
        <w:left w:val="none" w:sz="0" w:space="0" w:color="auto"/>
        <w:bottom w:val="none" w:sz="0" w:space="0" w:color="auto"/>
        <w:right w:val="none" w:sz="0" w:space="0" w:color="auto"/>
      </w:divBdr>
    </w:div>
    <w:div w:id="156752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E1C4-CA12-47D8-AEDC-4811E662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Premika Govindaraj</dc:creator>
  <cp:keywords/>
  <dc:description/>
  <cp:lastModifiedBy>Murugesh  N</cp:lastModifiedBy>
  <cp:revision>34</cp:revision>
  <dcterms:created xsi:type="dcterms:W3CDTF">2023-05-04T04:38:00Z</dcterms:created>
  <dcterms:modified xsi:type="dcterms:W3CDTF">2025-07-03T18:35:00Z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c2b2fef8-6b89-4b7d-a024-6a6b6d73165b</vt:lpwstr>
  </property>
</Properties>
</file>