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5D1C80" w14:textId="1C35469A" w:rsidR="005A4B4F" w:rsidRDefault="005A4B4F" w:rsidP="005A4B4F">
      <w:pPr>
        <w:pStyle w:val="Heading2"/>
      </w:pPr>
      <w:bookmarkStart w:id="0" w:name="_Toc73377822"/>
      <w:r>
        <w:t xml:space="preserve">Supplementary Material 1 – </w:t>
      </w:r>
      <w:bookmarkEnd w:id="0"/>
      <w:r w:rsidR="003912F0">
        <w:t>Further sample collection details</w:t>
      </w:r>
    </w:p>
    <w:p w14:paraId="092766A8" w14:textId="77777777" w:rsidR="003912F0" w:rsidRDefault="003912F0" w:rsidP="003912F0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At all sample sites, p</w:t>
      </w:r>
      <w:r w:rsidRPr="003B6CAC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 xml:space="preserve">hysicochemical parameters including temperature, specific conductance (SC), pH, Eh and dissolved oxygen (DO) were continuously monitored in a flow cell during pumping. Samples were collected once three bore volumes had been purged and/or physicochemical parameters stabilisation </w:t>
      </w: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was</w:t>
      </w:r>
      <w:r w:rsidRPr="003B6CAC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 xml:space="preserve"> achieved</w:t>
      </w: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 xml:space="preserve"> and had been recorded. Unless stated otherwise, all samples were filtered through a 0.45 </w:t>
      </w:r>
      <w:r w:rsidRPr="00A8575F">
        <w:rPr>
          <w:rFonts w:ascii="Times New Roman" w:hAnsi="Times New Roman" w:cs="Times New Roman"/>
          <w:sz w:val="24"/>
          <w:szCs w:val="24"/>
        </w:rPr>
        <w:t>μm</w:t>
      </w:r>
      <w:r>
        <w:rPr>
          <w:rFonts w:ascii="Times New Roman" w:hAnsi="Times New Roman" w:cs="Times New Roman"/>
          <w:sz w:val="24"/>
          <w:szCs w:val="24"/>
        </w:rPr>
        <w:t xml:space="preserve"> filter prior to collection. With exception of the SO</w:t>
      </w:r>
      <w:r w:rsidRPr="00BB24B0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2-</w:t>
      </w:r>
      <w:r>
        <w:rPr>
          <w:rFonts w:ascii="Times New Roman" w:hAnsi="Times New Roman" w:cs="Times New Roman"/>
          <w:sz w:val="24"/>
          <w:szCs w:val="24"/>
        </w:rPr>
        <w:t xml:space="preserve"> and N</w:t>
      </w:r>
      <w:r w:rsidRPr="00BB24B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O sample collection, all collection bottles/vials were rinsed with the filtered sample water three times prior to filling. Once collected, all samples were </w:t>
      </w:r>
      <w:r w:rsidRPr="00A8575F">
        <w:rPr>
          <w:rFonts w:ascii="Times New Roman" w:hAnsi="Times New Roman" w:cs="Times New Roman"/>
          <w:sz w:val="24"/>
          <w:szCs w:val="24"/>
        </w:rPr>
        <w:t xml:space="preserve">sealed with tape to </w:t>
      </w:r>
      <w:r>
        <w:rPr>
          <w:rFonts w:ascii="Times New Roman" w:hAnsi="Times New Roman" w:cs="Times New Roman"/>
          <w:sz w:val="24"/>
          <w:szCs w:val="24"/>
        </w:rPr>
        <w:t>minimise</w:t>
      </w:r>
      <w:r w:rsidRPr="00A8575F">
        <w:rPr>
          <w:rFonts w:ascii="Times New Roman" w:hAnsi="Times New Roman" w:cs="Times New Roman"/>
          <w:sz w:val="24"/>
          <w:szCs w:val="24"/>
        </w:rPr>
        <w:t xml:space="preserve"> potential atmospheric exchange </w:t>
      </w:r>
      <w:r>
        <w:rPr>
          <w:rFonts w:ascii="Times New Roman" w:hAnsi="Times New Roman" w:cs="Times New Roman"/>
          <w:sz w:val="24"/>
          <w:szCs w:val="24"/>
        </w:rPr>
        <w:t>prior to analysis.</w:t>
      </w:r>
    </w:p>
    <w:p w14:paraId="4799FFE4" w14:textId="77777777" w:rsidR="003912F0" w:rsidRDefault="003912F0" w:rsidP="003912F0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Water samples</w:t>
      </w:r>
      <w:r w:rsidRPr="00A8575F">
        <w:rPr>
          <w:rFonts w:ascii="Times New Roman" w:hAnsi="Times New Roman" w:cs="Times New Roman"/>
          <w:sz w:val="24"/>
          <w:szCs w:val="24"/>
        </w:rPr>
        <w:t xml:space="preserve"> for anion and </w:t>
      </w:r>
      <w:r w:rsidRPr="00D05588">
        <w:rPr>
          <w:rFonts w:ascii="Times New Roman" w:hAnsi="Times New Roman" w:cs="Times New Roman"/>
          <w:sz w:val="24"/>
          <w:szCs w:val="24"/>
        </w:rPr>
        <w:t>δ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D05588">
        <w:rPr>
          <w:rFonts w:ascii="Times New Roman" w:hAnsi="Times New Roman" w:cs="Times New Roman"/>
          <w:sz w:val="24"/>
          <w:szCs w:val="24"/>
        </w:rPr>
        <w:t>-H</w:t>
      </w:r>
      <w:r w:rsidRPr="00D05588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D05588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D05588">
        <w:rPr>
          <w:rFonts w:ascii="Times New Roman" w:hAnsi="Times New Roman" w:cs="Times New Roman"/>
          <w:sz w:val="24"/>
          <w:szCs w:val="24"/>
        </w:rPr>
        <w:t>δ</w:t>
      </w:r>
      <w:r w:rsidRPr="00D05588">
        <w:rPr>
          <w:rFonts w:ascii="Times New Roman" w:hAnsi="Times New Roman" w:cs="Times New Roman"/>
          <w:sz w:val="24"/>
          <w:szCs w:val="24"/>
          <w:vertAlign w:val="superscript"/>
        </w:rPr>
        <w:t>18</w:t>
      </w:r>
      <w:r w:rsidRPr="00D05588">
        <w:rPr>
          <w:rFonts w:ascii="Times New Roman" w:hAnsi="Times New Roman" w:cs="Times New Roman"/>
          <w:sz w:val="24"/>
          <w:szCs w:val="24"/>
        </w:rPr>
        <w:t>O-H</w:t>
      </w:r>
      <w:r w:rsidRPr="00D05588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D0558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analyses</w:t>
      </w:r>
      <w:r w:rsidRPr="00A8575F">
        <w:rPr>
          <w:rFonts w:ascii="Times New Roman" w:hAnsi="Times New Roman" w:cs="Times New Roman"/>
          <w:sz w:val="24"/>
          <w:szCs w:val="24"/>
        </w:rPr>
        <w:t xml:space="preserve"> were stored in </w:t>
      </w:r>
      <w:r>
        <w:rPr>
          <w:rFonts w:ascii="Times New Roman" w:hAnsi="Times New Roman" w:cs="Times New Roman"/>
          <w:sz w:val="24"/>
          <w:szCs w:val="24"/>
        </w:rPr>
        <w:t>60</w:t>
      </w:r>
      <w:r w:rsidRPr="00A8575F">
        <w:rPr>
          <w:rFonts w:ascii="Times New Roman" w:hAnsi="Times New Roman" w:cs="Times New Roman"/>
          <w:sz w:val="24"/>
          <w:szCs w:val="24"/>
        </w:rPr>
        <w:t xml:space="preserve"> mL high-density polyethylene (HDPE) bottles and 30 mL HDPE bottles, respectively. Samples for </w:t>
      </w:r>
      <w:r w:rsidRPr="009A0DB4">
        <w:rPr>
          <w:rFonts w:ascii="Times New Roman" w:hAnsi="Times New Roman" w:cs="Times New Roman"/>
          <w:sz w:val="24"/>
          <w:szCs w:val="24"/>
          <w:vertAlign w:val="superscript"/>
        </w:rPr>
        <w:t>14</w:t>
      </w:r>
      <w:r w:rsidRPr="00A8575F">
        <w:rPr>
          <w:rFonts w:ascii="Times New Roman" w:hAnsi="Times New Roman" w:cs="Times New Roman"/>
          <w:sz w:val="24"/>
          <w:szCs w:val="24"/>
        </w:rPr>
        <w:t>C 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A0DB4">
        <w:rPr>
          <w:rFonts w:ascii="Times New Roman" w:hAnsi="Times New Roman" w:cs="Times New Roman"/>
          <w:sz w:val="24"/>
          <w:szCs w:val="24"/>
          <w:vertAlign w:val="superscript"/>
        </w:rPr>
        <w:t>36</w:t>
      </w:r>
      <w:r w:rsidRPr="00A8575F">
        <w:rPr>
          <w:rFonts w:ascii="Times New Roman" w:hAnsi="Times New Roman" w:cs="Times New Roman"/>
          <w:sz w:val="24"/>
          <w:szCs w:val="24"/>
        </w:rPr>
        <w:t>Cl</w:t>
      </w:r>
      <w:r>
        <w:rPr>
          <w:rFonts w:ascii="Times New Roman" w:hAnsi="Times New Roman" w:cs="Times New Roman"/>
          <w:sz w:val="24"/>
          <w:szCs w:val="24"/>
        </w:rPr>
        <w:t xml:space="preserve"> analysis </w:t>
      </w:r>
      <w:r w:rsidRPr="00A8575F">
        <w:rPr>
          <w:rFonts w:ascii="Times New Roman" w:hAnsi="Times New Roman" w:cs="Times New Roman"/>
          <w:sz w:val="24"/>
          <w:szCs w:val="24"/>
        </w:rPr>
        <w:t>were collected in 1 L narrow mouth HDPE bottles</w:t>
      </w:r>
      <w:r>
        <w:rPr>
          <w:rFonts w:ascii="Times New Roman" w:hAnsi="Times New Roman" w:cs="Times New Roman"/>
          <w:sz w:val="24"/>
          <w:szCs w:val="24"/>
        </w:rPr>
        <w:t>. Samples for</w:t>
      </w:r>
      <w:r w:rsidRPr="00A8575F">
        <w:rPr>
          <w:rFonts w:ascii="Times New Roman" w:hAnsi="Times New Roman" w:cs="Times New Roman"/>
          <w:sz w:val="24"/>
          <w:szCs w:val="24"/>
        </w:rPr>
        <w:t xml:space="preserve"> </w:t>
      </w:r>
      <w:r w:rsidRPr="009A0DB4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A8575F">
        <w:rPr>
          <w:rFonts w:ascii="Times New Roman" w:hAnsi="Times New Roman" w:cs="Times New Roman"/>
          <w:sz w:val="24"/>
          <w:szCs w:val="24"/>
        </w:rPr>
        <w:t xml:space="preserve">H </w:t>
      </w:r>
      <w:r>
        <w:rPr>
          <w:rFonts w:ascii="Times New Roman" w:hAnsi="Times New Roman" w:cs="Times New Roman"/>
          <w:sz w:val="24"/>
          <w:szCs w:val="24"/>
        </w:rPr>
        <w:t xml:space="preserve">analysis </w:t>
      </w:r>
      <w:r w:rsidRPr="00A8575F">
        <w:rPr>
          <w:rFonts w:ascii="Times New Roman" w:hAnsi="Times New Roman" w:cs="Times New Roman"/>
          <w:sz w:val="24"/>
          <w:szCs w:val="24"/>
        </w:rPr>
        <w:t xml:space="preserve">were collected in 2 L HDPE </w:t>
      </w:r>
      <w:r>
        <w:rPr>
          <w:rFonts w:ascii="Times New Roman" w:hAnsi="Times New Roman" w:cs="Times New Roman"/>
          <w:sz w:val="24"/>
          <w:szCs w:val="24"/>
        </w:rPr>
        <w:t>bottles.</w:t>
      </w:r>
      <w:r w:rsidRPr="00A8575F">
        <w:rPr>
          <w:rFonts w:ascii="Times New Roman" w:hAnsi="Times New Roman" w:cs="Times New Roman"/>
          <w:sz w:val="24"/>
          <w:szCs w:val="24"/>
        </w:rPr>
        <w:t xml:space="preserve"> Samples for cation </w:t>
      </w:r>
      <w:r>
        <w:rPr>
          <w:rFonts w:ascii="Times New Roman" w:hAnsi="Times New Roman" w:cs="Times New Roman"/>
          <w:sz w:val="24"/>
          <w:szCs w:val="24"/>
        </w:rPr>
        <w:t xml:space="preserve">analysis </w:t>
      </w:r>
      <w:r w:rsidRPr="00A8575F">
        <w:rPr>
          <w:rFonts w:ascii="Times New Roman" w:hAnsi="Times New Roman" w:cs="Times New Roman"/>
          <w:sz w:val="24"/>
          <w:szCs w:val="24"/>
        </w:rPr>
        <w:t xml:space="preserve">were collected in 60 mL HDPE bottles and acidified with ultrapure </w:t>
      </w:r>
      <w:r>
        <w:rPr>
          <w:rFonts w:ascii="Times New Roman" w:hAnsi="Times New Roman" w:cs="Times New Roman"/>
          <w:sz w:val="24"/>
          <w:szCs w:val="24"/>
        </w:rPr>
        <w:t xml:space="preserve">~70% </w:t>
      </w:r>
      <w:r w:rsidRPr="00A8575F">
        <w:rPr>
          <w:rFonts w:ascii="Times New Roman" w:hAnsi="Times New Roman" w:cs="Times New Roman"/>
          <w:sz w:val="24"/>
          <w:szCs w:val="24"/>
        </w:rPr>
        <w:t>nitric acid (HNO</w:t>
      </w:r>
      <w:r w:rsidRPr="009A0DB4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A8575F">
        <w:rPr>
          <w:rFonts w:ascii="Times New Roman" w:hAnsi="Times New Roman" w:cs="Times New Roman"/>
          <w:sz w:val="24"/>
          <w:szCs w:val="24"/>
        </w:rPr>
        <w:t>). The water for δ</w:t>
      </w:r>
      <w:r w:rsidRPr="00FA4FC5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Pr="00A8575F">
        <w:rPr>
          <w:rFonts w:ascii="Times New Roman" w:hAnsi="Times New Roman" w:cs="Times New Roman"/>
          <w:sz w:val="24"/>
          <w:szCs w:val="24"/>
        </w:rPr>
        <w:t xml:space="preserve">C-DIC was further filtered through a 0.22 μm filter and stored in 12 mL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A8575F">
        <w:rPr>
          <w:rFonts w:ascii="Times New Roman" w:hAnsi="Times New Roman" w:cs="Times New Roman"/>
          <w:sz w:val="24"/>
          <w:szCs w:val="24"/>
        </w:rPr>
        <w:t>xetainer vials</w:t>
      </w:r>
      <w:r>
        <w:rPr>
          <w:rFonts w:ascii="Times New Roman" w:hAnsi="Times New Roman" w:cs="Times New Roman"/>
          <w:sz w:val="24"/>
          <w:szCs w:val="24"/>
        </w:rPr>
        <w:t xml:space="preserve">. The </w:t>
      </w:r>
      <w:r w:rsidRPr="00A8575F">
        <w:rPr>
          <w:rFonts w:ascii="Times New Roman" w:hAnsi="Times New Roman" w:cs="Times New Roman"/>
          <w:sz w:val="24"/>
          <w:szCs w:val="24"/>
        </w:rPr>
        <w:t xml:space="preserve">samples </w:t>
      </w:r>
      <w:r>
        <w:rPr>
          <w:rFonts w:ascii="Times New Roman" w:hAnsi="Times New Roman" w:cs="Times New Roman"/>
          <w:sz w:val="24"/>
          <w:szCs w:val="24"/>
        </w:rPr>
        <w:t xml:space="preserve">outlined above </w:t>
      </w:r>
      <w:r w:rsidRPr="00A8575F">
        <w:rPr>
          <w:rFonts w:ascii="Times New Roman" w:hAnsi="Times New Roman" w:cs="Times New Roman"/>
          <w:sz w:val="24"/>
          <w:szCs w:val="24"/>
        </w:rPr>
        <w:t>were refrigerated at 4</w:t>
      </w:r>
      <w:r>
        <w:rPr>
          <w:rFonts w:ascii="Times New Roman" w:hAnsi="Times New Roman" w:cs="Times New Roman"/>
          <w:sz w:val="24"/>
          <w:szCs w:val="24"/>
        </w:rPr>
        <w:t>℃.</w:t>
      </w:r>
      <w:r w:rsidRPr="00A8575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FAA4E4" w14:textId="77777777" w:rsidR="003912F0" w:rsidRDefault="003912F0" w:rsidP="003912F0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Samples for </w:t>
      </w:r>
      <w:r w:rsidRPr="00A8575F">
        <w:rPr>
          <w:rFonts w:ascii="Times New Roman" w:hAnsi="Times New Roman" w:cs="Times New Roman"/>
          <w:sz w:val="24"/>
          <w:szCs w:val="24"/>
        </w:rPr>
        <w:t>δ</w:t>
      </w:r>
      <w:r w:rsidRPr="00FA4FC5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Pr="00A8575F">
        <w:rPr>
          <w:rFonts w:ascii="Times New Roman" w:hAnsi="Times New Roman" w:cs="Times New Roman"/>
          <w:sz w:val="24"/>
          <w:szCs w:val="24"/>
        </w:rPr>
        <w:t>C-DOC w</w:t>
      </w:r>
      <w:r>
        <w:rPr>
          <w:rFonts w:ascii="Times New Roman" w:hAnsi="Times New Roman" w:cs="Times New Roman"/>
          <w:sz w:val="24"/>
          <w:szCs w:val="24"/>
        </w:rPr>
        <w:t xml:space="preserve">ere </w:t>
      </w:r>
      <w:r w:rsidRPr="00A8575F">
        <w:rPr>
          <w:rFonts w:ascii="Times New Roman" w:hAnsi="Times New Roman" w:cs="Times New Roman"/>
          <w:sz w:val="24"/>
          <w:szCs w:val="24"/>
        </w:rPr>
        <w:t>filtered through a 0.22 μm filter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8575F"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 xml:space="preserve">stored in a </w:t>
      </w:r>
      <w:r w:rsidRPr="00A8575F">
        <w:rPr>
          <w:rFonts w:ascii="Times New Roman" w:hAnsi="Times New Roman" w:cs="Times New Roman"/>
          <w:sz w:val="24"/>
          <w:szCs w:val="24"/>
        </w:rPr>
        <w:t>60 mL HDPE</w:t>
      </w:r>
      <w:r>
        <w:rPr>
          <w:rFonts w:ascii="Times New Roman" w:hAnsi="Times New Roman" w:cs="Times New Roman"/>
          <w:sz w:val="24"/>
          <w:szCs w:val="24"/>
        </w:rPr>
        <w:t xml:space="preserve"> bottle,</w:t>
      </w:r>
      <w:r w:rsidRPr="00A8575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A8575F">
        <w:rPr>
          <w:rFonts w:ascii="Times New Roman" w:hAnsi="Times New Roman" w:cs="Times New Roman"/>
          <w:sz w:val="24"/>
          <w:szCs w:val="24"/>
        </w:rPr>
        <w:t>frozen within 12 hours of collection.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8575F">
        <w:rPr>
          <w:rFonts w:ascii="Times New Roman" w:hAnsi="Times New Roman" w:cs="Times New Roman"/>
          <w:sz w:val="24"/>
          <w:szCs w:val="24"/>
        </w:rPr>
        <w:t>Samples for δ</w:t>
      </w:r>
      <w:r w:rsidRPr="00A8575F">
        <w:rPr>
          <w:rFonts w:ascii="Times New Roman" w:hAnsi="Times New Roman" w:cs="Times New Roman"/>
          <w:sz w:val="24"/>
          <w:szCs w:val="24"/>
          <w:vertAlign w:val="superscript"/>
        </w:rPr>
        <w:t>15</w:t>
      </w:r>
      <w:r w:rsidRPr="00A8575F">
        <w:rPr>
          <w:rFonts w:ascii="Times New Roman" w:hAnsi="Times New Roman" w:cs="Times New Roman"/>
          <w:sz w:val="24"/>
          <w:szCs w:val="24"/>
        </w:rPr>
        <w:t>N-NO</w:t>
      </w:r>
      <w:r w:rsidRPr="00A8575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A8575F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Pr="00A8575F">
        <w:rPr>
          <w:rFonts w:ascii="Times New Roman" w:hAnsi="Times New Roman" w:cs="Times New Roman"/>
          <w:sz w:val="24"/>
          <w:szCs w:val="24"/>
        </w:rPr>
        <w:t xml:space="preserve"> and δ</w:t>
      </w:r>
      <w:r w:rsidRPr="00A8575F">
        <w:rPr>
          <w:rFonts w:ascii="Times New Roman" w:hAnsi="Times New Roman" w:cs="Times New Roman"/>
          <w:sz w:val="24"/>
          <w:szCs w:val="24"/>
          <w:vertAlign w:val="superscript"/>
        </w:rPr>
        <w:t>18</w:t>
      </w:r>
      <w:r w:rsidRPr="00A8575F">
        <w:rPr>
          <w:rFonts w:ascii="Times New Roman" w:hAnsi="Times New Roman" w:cs="Times New Roman"/>
          <w:sz w:val="24"/>
          <w:szCs w:val="24"/>
        </w:rPr>
        <w:t>O-NO</w:t>
      </w:r>
      <w:r w:rsidRPr="00A8575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A8575F">
        <w:rPr>
          <w:rFonts w:ascii="Times New Roman" w:hAnsi="Times New Roman" w:cs="Times New Roman"/>
          <w:sz w:val="24"/>
          <w:szCs w:val="24"/>
          <w:vertAlign w:val="superscript"/>
        </w:rPr>
        <w:t xml:space="preserve">- </w:t>
      </w:r>
      <w:r w:rsidRPr="00A8575F">
        <w:rPr>
          <w:rFonts w:ascii="Times New Roman" w:hAnsi="Times New Roman" w:cs="Times New Roman"/>
          <w:sz w:val="24"/>
          <w:szCs w:val="24"/>
        </w:rPr>
        <w:t>were filtered to 0.1 µm and stored in 60 mL HDPE bottles, and frozen within 12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8575F"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>ours</w:t>
      </w:r>
      <w:r w:rsidRPr="00A8575F">
        <w:rPr>
          <w:rFonts w:ascii="Times New Roman" w:hAnsi="Times New Roman" w:cs="Times New Roman"/>
          <w:sz w:val="24"/>
          <w:szCs w:val="24"/>
        </w:rPr>
        <w:t xml:space="preserve"> of collection.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88B662" w14:textId="1CE3D311" w:rsidR="003912F0" w:rsidRPr="003912F0" w:rsidRDefault="003912F0" w:rsidP="003912F0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120243">
        <w:rPr>
          <w:rFonts w:ascii="Times New Roman" w:hAnsi="Times New Roman" w:cs="Times New Roman"/>
          <w:sz w:val="24"/>
          <w:szCs w:val="24"/>
        </w:rPr>
        <w:t xml:space="preserve">rior </w:t>
      </w:r>
      <w:r>
        <w:rPr>
          <w:rFonts w:ascii="Times New Roman" w:hAnsi="Times New Roman" w:cs="Times New Roman"/>
          <w:sz w:val="24"/>
          <w:szCs w:val="24"/>
        </w:rPr>
        <w:t xml:space="preserve">to </w:t>
      </w:r>
      <w:r w:rsidRPr="00120243">
        <w:rPr>
          <w:rFonts w:ascii="Times New Roman" w:hAnsi="Times New Roman" w:cs="Times New Roman"/>
          <w:sz w:val="24"/>
          <w:szCs w:val="24"/>
        </w:rPr>
        <w:t>dissolved</w:t>
      </w:r>
      <w:r>
        <w:rPr>
          <w:rFonts w:ascii="Times New Roman" w:hAnsi="Times New Roman" w:cs="Times New Roman"/>
          <w:sz w:val="24"/>
          <w:szCs w:val="24"/>
        </w:rPr>
        <w:t xml:space="preserve"> SO</w:t>
      </w:r>
      <w:r w:rsidRPr="00F50B5D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F50B5D">
        <w:rPr>
          <w:rFonts w:ascii="Times New Roman" w:hAnsi="Times New Roman" w:cs="Times New Roman"/>
          <w:sz w:val="24"/>
          <w:szCs w:val="24"/>
          <w:vertAlign w:val="superscript"/>
        </w:rPr>
        <w:t>2-</w:t>
      </w:r>
      <w:r w:rsidRPr="00120243">
        <w:rPr>
          <w:rFonts w:ascii="Times New Roman" w:hAnsi="Times New Roman" w:cs="Times New Roman"/>
          <w:sz w:val="24"/>
          <w:szCs w:val="24"/>
        </w:rPr>
        <w:t xml:space="preserve"> collection</w:t>
      </w:r>
      <w:r>
        <w:rPr>
          <w:rFonts w:ascii="Times New Roman" w:hAnsi="Times New Roman" w:cs="Times New Roman"/>
          <w:sz w:val="24"/>
          <w:szCs w:val="24"/>
        </w:rPr>
        <w:t xml:space="preserve"> for isotopic analyses</w:t>
      </w:r>
      <w:r w:rsidRPr="00120243">
        <w:rPr>
          <w:rFonts w:ascii="Times New Roman" w:hAnsi="Times New Roman" w:cs="Times New Roman"/>
          <w:sz w:val="24"/>
          <w:szCs w:val="24"/>
        </w:rPr>
        <w:t>, redox conditions (Eh and field HS</w:t>
      </w:r>
      <w:r w:rsidRPr="00120243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Pr="00120243">
        <w:rPr>
          <w:rFonts w:ascii="Times New Roman" w:hAnsi="Times New Roman" w:cs="Times New Roman"/>
          <w:sz w:val="24"/>
          <w:szCs w:val="24"/>
        </w:rPr>
        <w:t>) were assessed in the</w:t>
      </w:r>
      <w:r>
        <w:rPr>
          <w:rFonts w:ascii="Times New Roman" w:hAnsi="Times New Roman" w:cs="Times New Roman"/>
          <w:sz w:val="24"/>
          <w:szCs w:val="24"/>
        </w:rPr>
        <w:t xml:space="preserve"> field</w:t>
      </w:r>
      <w:r w:rsidRPr="00120243">
        <w:rPr>
          <w:rFonts w:ascii="Times New Roman" w:hAnsi="Times New Roman" w:cs="Times New Roman"/>
          <w:sz w:val="24"/>
          <w:szCs w:val="24"/>
        </w:rPr>
        <w:t xml:space="preserve"> to avoid </w:t>
      </w:r>
      <w:r>
        <w:rPr>
          <w:rFonts w:ascii="Times New Roman" w:hAnsi="Times New Roman" w:cs="Times New Roman"/>
          <w:sz w:val="24"/>
          <w:szCs w:val="24"/>
        </w:rPr>
        <w:t>samples having undergone significant isotope</w:t>
      </w:r>
      <w:r w:rsidRPr="00120243">
        <w:rPr>
          <w:rFonts w:ascii="Times New Roman" w:hAnsi="Times New Roman" w:cs="Times New Roman"/>
          <w:sz w:val="24"/>
          <w:szCs w:val="24"/>
        </w:rPr>
        <w:t xml:space="preserve"> fractionation. Samples were collected in an in-line </w:t>
      </w:r>
      <w:r>
        <w:rPr>
          <w:rFonts w:ascii="Times New Roman" w:hAnsi="Times New Roman" w:cs="Times New Roman"/>
          <w:sz w:val="24"/>
          <w:szCs w:val="24"/>
        </w:rPr>
        <w:t xml:space="preserve">closed system with sample filtered through a 0.45 </w:t>
      </w:r>
      <w:r w:rsidRPr="00A8575F">
        <w:rPr>
          <w:rFonts w:ascii="Times New Roman" w:hAnsi="Times New Roman" w:cs="Times New Roman"/>
          <w:sz w:val="24"/>
          <w:szCs w:val="24"/>
        </w:rPr>
        <w:t>μm</w:t>
      </w:r>
      <w:r>
        <w:rPr>
          <w:rFonts w:ascii="Times New Roman" w:hAnsi="Times New Roman" w:cs="Times New Roman"/>
          <w:sz w:val="24"/>
          <w:szCs w:val="24"/>
        </w:rPr>
        <w:t xml:space="preserve"> high-capacity filter and then passed through an </w:t>
      </w:r>
      <w:r w:rsidRPr="00120243">
        <w:rPr>
          <w:rFonts w:ascii="Times New Roman" w:hAnsi="Times New Roman" w:cs="Times New Roman"/>
          <w:sz w:val="24"/>
          <w:szCs w:val="24"/>
        </w:rPr>
        <w:t>ion-exchange column packed with 22 g of (Amberlite</w:t>
      </w:r>
      <w:r w:rsidRPr="00120243">
        <w:rPr>
          <w:rFonts w:ascii="Times New Roman" w:hAnsi="Times New Roman" w:cs="Times New Roman"/>
          <w:sz w:val="24"/>
          <w:szCs w:val="24"/>
          <w:vertAlign w:val="superscript"/>
        </w:rPr>
        <w:t>TM</w:t>
      </w:r>
      <w:r w:rsidRPr="00120243">
        <w:rPr>
          <w:rFonts w:ascii="Times New Roman" w:hAnsi="Times New Roman" w:cs="Times New Roman"/>
          <w:sz w:val="24"/>
          <w:szCs w:val="24"/>
        </w:rPr>
        <w:t xml:space="preserve"> IRA458 CL). The resin was conditioned with a 3M KCl solution, prior to field </w:t>
      </w:r>
      <w:r w:rsidRPr="00120243">
        <w:rPr>
          <w:rFonts w:ascii="Times New Roman" w:hAnsi="Times New Roman" w:cs="Times New Roman"/>
          <w:sz w:val="24"/>
          <w:szCs w:val="24"/>
        </w:rPr>
        <w:lastRenderedPageBreak/>
        <w:t xml:space="preserve">deployment, using methods in Carmody et al.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120243">
        <w:rPr>
          <w:rFonts w:ascii="Times New Roman" w:hAnsi="Times New Roman" w:cs="Times New Roman"/>
          <w:sz w:val="24"/>
          <w:szCs w:val="24"/>
        </w:rPr>
        <w:t xml:space="preserve">1998). The volume of groundwater passed through the columns varied and was adapted from a field sulfate turbidimetric analysis (Hanna Instruments). A maximum volume of ~3-10 L was passed through the columns. Sulfate was eluted using a 3M KCl solution upon return to </w:t>
      </w:r>
      <w:r>
        <w:rPr>
          <w:rFonts w:ascii="Times New Roman" w:hAnsi="Times New Roman" w:cs="Times New Roman"/>
          <w:sz w:val="24"/>
          <w:szCs w:val="24"/>
        </w:rPr>
        <w:t>the laboratory</w:t>
      </w:r>
      <w:r w:rsidRPr="00120243">
        <w:rPr>
          <w:rFonts w:ascii="Times New Roman" w:hAnsi="Times New Roman" w:cs="Times New Roman"/>
          <w:sz w:val="24"/>
          <w:szCs w:val="24"/>
        </w:rPr>
        <w:t>. The eluted solution was acidified with 50% (v/v) HCl-</w:t>
      </w:r>
      <w:r>
        <w:rPr>
          <w:rFonts w:ascii="Times New Roman" w:hAnsi="Times New Roman" w:cs="Times New Roman"/>
          <w:sz w:val="24"/>
          <w:szCs w:val="24"/>
        </w:rPr>
        <w:t>ultrapure water</w:t>
      </w:r>
      <w:r w:rsidRPr="00120243">
        <w:rPr>
          <w:rFonts w:ascii="Times New Roman" w:hAnsi="Times New Roman" w:cs="Times New Roman"/>
          <w:sz w:val="24"/>
          <w:szCs w:val="24"/>
        </w:rPr>
        <w:t xml:space="preserve"> to a pH of ~3 to prevent precipitation of carbonates, then dissolved SO</w:t>
      </w:r>
      <w:r w:rsidRPr="00120243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2-</w:t>
      </w:r>
      <w:r w:rsidRPr="00120243">
        <w:rPr>
          <w:rFonts w:ascii="Times New Roman" w:hAnsi="Times New Roman" w:cs="Times New Roman"/>
          <w:sz w:val="24"/>
          <w:szCs w:val="24"/>
        </w:rPr>
        <w:t xml:space="preserve"> was fixed as BaSO</w:t>
      </w:r>
      <w:r w:rsidRPr="00120243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120243">
        <w:rPr>
          <w:rFonts w:ascii="Times New Roman" w:hAnsi="Times New Roman" w:cs="Times New Roman"/>
          <w:sz w:val="24"/>
          <w:szCs w:val="24"/>
        </w:rPr>
        <w:t xml:space="preserve"> by addition of 1M BaCl</w:t>
      </w:r>
      <w:r w:rsidRPr="00120243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120243">
        <w:rPr>
          <w:rFonts w:ascii="Times New Roman" w:hAnsi="Times New Roman" w:cs="Times New Roman"/>
          <w:sz w:val="24"/>
          <w:szCs w:val="24"/>
        </w:rPr>
        <w:t xml:space="preserve"> solution. The BaSO</w:t>
      </w:r>
      <w:r w:rsidRPr="00120243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120243">
        <w:rPr>
          <w:rFonts w:ascii="Times New Roman" w:hAnsi="Times New Roman" w:cs="Times New Roman"/>
          <w:sz w:val="24"/>
          <w:szCs w:val="24"/>
        </w:rPr>
        <w:t xml:space="preserve"> was rinsed thoroughly, dried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Pr="00120243">
        <w:rPr>
          <w:rFonts w:ascii="Times New Roman" w:hAnsi="Times New Roman" w:cs="Times New Roman"/>
          <w:sz w:val="24"/>
          <w:szCs w:val="24"/>
        </w:rPr>
        <w:t>microni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120243">
        <w:rPr>
          <w:rFonts w:ascii="Times New Roman" w:hAnsi="Times New Roman" w:cs="Times New Roman"/>
          <w:sz w:val="24"/>
          <w:szCs w:val="24"/>
        </w:rPr>
        <w:t>ed</w:t>
      </w:r>
      <w:r>
        <w:rPr>
          <w:rFonts w:ascii="Times New Roman" w:hAnsi="Times New Roman" w:cs="Times New Roman"/>
          <w:sz w:val="24"/>
          <w:szCs w:val="24"/>
        </w:rPr>
        <w:t xml:space="preserve"> for subsequent analysis.</w:t>
      </w:r>
      <w:r>
        <w:br w:type="page"/>
      </w:r>
    </w:p>
    <w:p w14:paraId="1E2377E2" w14:textId="77777777" w:rsidR="003912F0" w:rsidRDefault="003912F0" w:rsidP="003912F0">
      <w:pPr>
        <w:sectPr w:rsidR="003912F0" w:rsidSect="003912F0">
          <w:pgSz w:w="11906" w:h="16838" w:code="9"/>
          <w:pgMar w:top="1440" w:right="1440" w:bottom="1440" w:left="1440" w:header="0" w:footer="737" w:gutter="0"/>
          <w:lnNumType w:countBy="5" w:distance="227"/>
          <w:cols w:space="708"/>
          <w:docGrid w:linePitch="360"/>
        </w:sectPr>
      </w:pPr>
    </w:p>
    <w:p w14:paraId="61E34BBE" w14:textId="034C3896" w:rsidR="003912F0" w:rsidRDefault="003912F0" w:rsidP="003912F0"/>
    <w:p w14:paraId="149B3876" w14:textId="1E05F5E5" w:rsidR="003912F0" w:rsidRPr="003912F0" w:rsidRDefault="003912F0" w:rsidP="003912F0">
      <w:pPr>
        <w:pStyle w:val="Heading2"/>
      </w:pPr>
      <w:r>
        <w:t>Supplementary Material 2 – Extended EIA dataset</w:t>
      </w:r>
    </w:p>
    <w:p w14:paraId="721B293F" w14:textId="430F52BD" w:rsidR="005A4B4F" w:rsidRPr="00094BCE" w:rsidRDefault="005A4B4F" w:rsidP="005A4B4F">
      <w:pPr>
        <w:rPr>
          <w:rFonts w:ascii="Times New Roman" w:hAnsi="Times New Roman" w:cs="Times New Roman"/>
          <w:sz w:val="24"/>
          <w:szCs w:val="24"/>
        </w:rPr>
      </w:pPr>
      <w:r w:rsidRPr="00C63D0F"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04455B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C63D0F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04455B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C63D0F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094BC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Extended EIA dataset.</w:t>
      </w:r>
    </w:p>
    <w:tbl>
      <w:tblPr>
        <w:tblW w:w="5085" w:type="pct"/>
        <w:tblLook w:val="04A0" w:firstRow="1" w:lastRow="0" w:firstColumn="1" w:lastColumn="0" w:noHBand="0" w:noVBand="1"/>
      </w:tblPr>
      <w:tblGrid>
        <w:gridCol w:w="823"/>
        <w:gridCol w:w="820"/>
        <w:gridCol w:w="766"/>
        <w:gridCol w:w="786"/>
        <w:gridCol w:w="763"/>
        <w:gridCol w:w="1240"/>
        <w:gridCol w:w="1113"/>
        <w:gridCol w:w="683"/>
        <w:gridCol w:w="486"/>
        <w:gridCol w:w="606"/>
        <w:gridCol w:w="730"/>
        <w:gridCol w:w="570"/>
        <w:gridCol w:w="896"/>
        <w:gridCol w:w="656"/>
        <w:gridCol w:w="570"/>
        <w:gridCol w:w="570"/>
        <w:gridCol w:w="426"/>
        <w:gridCol w:w="526"/>
        <w:gridCol w:w="570"/>
        <w:gridCol w:w="586"/>
      </w:tblGrid>
      <w:tr w:rsidR="005A4B4F" w:rsidRPr="00B03703" w14:paraId="1B0AC7B7" w14:textId="77777777" w:rsidTr="00A54A38">
        <w:trPr>
          <w:trHeight w:val="630"/>
          <w:tblHeader/>
        </w:trPr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0A526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Sample</w:t>
            </w: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8A88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Bore</w:t>
            </w: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 ID</w:t>
            </w:r>
          </w:p>
        </w:tc>
        <w:tc>
          <w:tcPr>
            <w:tcW w:w="2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59B0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Latitude</w:t>
            </w:r>
          </w:p>
        </w:tc>
        <w:tc>
          <w:tcPr>
            <w:tcW w:w="2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95BE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Longitude</w:t>
            </w:r>
          </w:p>
        </w:tc>
        <w:tc>
          <w:tcPr>
            <w:tcW w:w="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756CD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Sampling </w:t>
            </w:r>
          </w:p>
          <w:p w14:paraId="58E9E4E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date</w:t>
            </w:r>
          </w:p>
        </w:tc>
        <w:tc>
          <w:tcPr>
            <w:tcW w:w="4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FDB2C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Screen </w:t>
            </w:r>
          </w:p>
          <w:p w14:paraId="3587EB9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lithology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6F4ED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Screened interval</w:t>
            </w:r>
          </w:p>
          <w:p w14:paraId="1ACEEA7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(m)</w:t>
            </w:r>
          </w:p>
        </w:tc>
        <w:tc>
          <w:tcPr>
            <w:tcW w:w="2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66E57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Screen </w:t>
            </w:r>
          </w:p>
          <w:p w14:paraId="04C3CA8A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midpoint </w:t>
            </w:r>
          </w:p>
          <w:p w14:paraId="663DB5D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(m)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52123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SWL </w:t>
            </w:r>
          </w:p>
          <w:p w14:paraId="7085327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(m)</w:t>
            </w:r>
          </w:p>
        </w:tc>
        <w:tc>
          <w:tcPr>
            <w:tcW w:w="2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E485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Head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9F92A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Alkalinity</w:t>
            </w:r>
          </w:p>
          <w:p w14:paraId="66B885A4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(mg/L </w:t>
            </w:r>
          </w:p>
          <w:p w14:paraId="4FEBC60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CaCO3)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A135B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HCO3</w:t>
            </w:r>
          </w:p>
          <w:p w14:paraId="3A653EB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3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4805F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Temperature </w:t>
            </w:r>
          </w:p>
          <w:p w14:paraId="685DA0B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</w:t>
            </w: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℃</w:t>
            </w: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)</w:t>
            </w:r>
          </w:p>
        </w:tc>
        <w:tc>
          <w:tcPr>
            <w:tcW w:w="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A7A85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SC </w:t>
            </w:r>
          </w:p>
          <w:p w14:paraId="406B207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(us/cm3)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8B76A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TDS </w:t>
            </w:r>
          </w:p>
          <w:p w14:paraId="77313CF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FCB94E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DO </w:t>
            </w:r>
          </w:p>
          <w:p w14:paraId="185DBCA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A376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pH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CCFE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ORP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17896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Fe2+ </w:t>
            </w:r>
          </w:p>
          <w:p w14:paraId="0F8BE2E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C1ADA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Eh </w:t>
            </w:r>
          </w:p>
          <w:p w14:paraId="0DEEBE6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(V)</w:t>
            </w:r>
          </w:p>
        </w:tc>
      </w:tr>
      <w:tr w:rsidR="005A4B4F" w:rsidRPr="00B03703" w14:paraId="6A8C1D78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C729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53D7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13020030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4991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-23.526392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1AF1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148.141234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46035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25/10/2018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B8E4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Alluvium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E19E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15.5 - 16.4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574A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15.95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94FE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10.46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A7EC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168.27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F2EF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491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90E3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599.0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27FE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28.93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1EF4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4688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5445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3152.5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BBDB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0.19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AA02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6.94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EBD4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45.4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F2C3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0.04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056B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0.2454</w:t>
            </w:r>
          </w:p>
        </w:tc>
      </w:tr>
      <w:tr w:rsidR="005A4B4F" w:rsidRPr="00B03703" w14:paraId="5C59A14C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3871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NogGW2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373C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13020089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D3FA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-23.522012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FE9E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148.130371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BE1A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25/10/2018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DCFF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Tertiary Basalt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6004F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17 - 18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AF6C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17.5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93C7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6.415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10F0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175.715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A2DB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758.3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801A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925.1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4EE9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25.95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0E47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3880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8FD5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3021.8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B220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0.49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6692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6.95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DA10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95.6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6DCB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F00A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0.2956</w:t>
            </w:r>
          </w:p>
        </w:tc>
      </w:tr>
      <w:tr w:rsidR="005A4B4F" w:rsidRPr="00B03703" w14:paraId="1C25E268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DC02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NogGW3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1159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13020087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7480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-23.513314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246F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148.112325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A8F6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26/10/2018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C82C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Tertiary Basalt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167F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19.5 - 20.5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DD1C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20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36C7B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9.3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7B4C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190.9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0251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565.2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ADC0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689.5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F81D7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25.12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F09C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1639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66C2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1383.8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F3C9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0.74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3C6A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7.26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8695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57.7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E917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0.03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0428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0.2577</w:t>
            </w:r>
          </w:p>
        </w:tc>
      </w:tr>
      <w:tr w:rsidR="005A4B4F" w:rsidRPr="00B03703" w14:paraId="463971FB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B78A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NogGW4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1C7A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13020106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5826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-23.51078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955E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148.09392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0811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26/10/2018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6105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Tertiary Basalt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E05D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22.3 - 23.3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3F6D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22.8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81137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12.63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5482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194.16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EAEC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343.9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4E13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419.6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FFCBC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27.35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3A376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739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BA87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648.9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B568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3.31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A2EC0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7.31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4CB7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112.5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F4E2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0.01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A7176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0.3125</w:t>
            </w:r>
          </w:p>
        </w:tc>
      </w:tr>
      <w:tr w:rsidR="005A4B4F" w:rsidRPr="00B03703" w14:paraId="1A936D6E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6806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NogGW5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9B20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13020086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0C8D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-23.508189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575F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148.070748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C1FE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26/10/2018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D00B0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Tertiary Basalt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4C56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29.1 - 30.1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66F9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29.6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3C5E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17.69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C04D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195.21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352D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483.2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F24E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589.5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6ACE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27.47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4A3C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2372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B5B5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1652.9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CCB5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4.43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27AD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6.89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F4B9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83.2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3D69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D416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0.2832</w:t>
            </w:r>
          </w:p>
        </w:tc>
      </w:tr>
      <w:tr w:rsidR="005A4B4F" w:rsidRPr="00B03703" w14:paraId="247A7361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9DA5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NogGW6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A437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13020090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1A78A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-23.497287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4864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148.056347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F135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C53B5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Tertiary Basalt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2001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16.5 - 17.5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A9F3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ADC8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4.77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BAFF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185.73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B618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430.7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9C2C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525.5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2F9E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27.06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90A8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1908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6869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1541.5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5E75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1.4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9771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7.29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B39F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108.9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BE64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D8C4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0.3089</w:t>
            </w:r>
          </w:p>
        </w:tc>
      </w:tr>
      <w:tr w:rsidR="005A4B4F" w:rsidRPr="00B03703" w14:paraId="4CAF2E62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91AF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NogGW7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B6D0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13020107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3CCA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-23.492198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F650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148.072989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3C47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5CE6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Tertiary Basalt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CC50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8.8 - 9.8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E5A9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9.3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5C7D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3.23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0686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192.84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24DC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379.2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F7A2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462.6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E0B5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24.4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645B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1337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DB5B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1061.1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1938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5.13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4D47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7.05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8D6A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111.4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0B7D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A6D4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0.3114</w:t>
            </w:r>
          </w:p>
        </w:tc>
      </w:tr>
      <w:tr w:rsidR="005A4B4F" w:rsidRPr="00B03703" w14:paraId="3137D5BB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34D8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NogGW8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20B6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13020096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4C8D3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-23.474511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D166A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148.079923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C8E4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A2F2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Tertiary Basalt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0A9F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8.6 - 9.6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6242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9.1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6C74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2.16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9104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191.63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2EAF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284.4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D820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347.0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19D5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25.87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DA37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668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4E10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568.0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A7AE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0.46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98C45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7.7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0CC5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41.8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D03A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0.01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2A8F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0.2418</w:t>
            </w:r>
          </w:p>
        </w:tc>
      </w:tr>
      <w:tr w:rsidR="005A4B4F" w:rsidRPr="00B03703" w14:paraId="1A64B118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F38E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NogGW9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6EB2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13020108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927D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-23.464976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94A2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148.114916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F849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EE34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Tertiary Basalt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22B1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14.5 - 15.5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4C7E8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15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DF09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7.32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23562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187.22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DD23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180.2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667F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219.8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F3C5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27.34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AB4FC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454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0E55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436.7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AA56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0.24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82AB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6.37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CC26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28.1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B656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0.05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DF4C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0.2281</w:t>
            </w:r>
          </w:p>
        </w:tc>
      </w:tr>
      <w:tr w:rsidR="005A4B4F" w:rsidRPr="00B03703" w14:paraId="2890C256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A92A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NogGW10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9D01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13020041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0C2A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-23.534435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8081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148.083898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B0D2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4973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Tertiary Basalt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9F11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5.9 - 6.9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316E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6.4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3BA5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3.19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0B4E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192.97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91A8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206.3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C46C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251.7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23F29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23.95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DA04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445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9BC54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394.7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CE33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0.4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51FA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7.55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B1FE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88.9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2E42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7E88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0.2889</w:t>
            </w:r>
          </w:p>
        </w:tc>
      </w:tr>
      <w:tr w:rsidR="005A4B4F" w:rsidRPr="00B03703" w14:paraId="5A33BF5D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C2CA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NogGW11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A644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13020114A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5CE9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-23.573472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822AD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148.212586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1C98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E16F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Tertiary Basalt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3600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27.15 - 29.85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736F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28.5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4A6C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10.23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FF71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178.23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7076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685.8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47A7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836.7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5A5AC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26.44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A603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4191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8D2A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3054.1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251F0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0.24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39C9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6.87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B394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62.7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12C4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BED8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0.2627</w:t>
            </w:r>
          </w:p>
        </w:tc>
      </w:tr>
      <w:tr w:rsidR="005A4B4F" w:rsidRPr="00B03703" w14:paraId="5A7C5CEC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1278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NogGW12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6509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13020116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E95E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-23.565155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ACD0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148.214809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7C81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54696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Alluvium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BA99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11.8 - 15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51F2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13.4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80DB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10.03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28EA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173.71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680F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118.9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E72B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145.1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3173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27.15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F73A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1855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578A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1136.4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1AEF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1.3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180C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5.95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6771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98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264C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0D01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0.2980</w:t>
            </w:r>
          </w:p>
        </w:tc>
      </w:tr>
      <w:tr w:rsidR="005A4B4F" w:rsidRPr="00B03703" w14:paraId="5A2B0289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59DA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NogGW13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DFA4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13020165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7D50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-23.437927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3655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148.330536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2F27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C02B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Alluvium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DFFCC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13.2 - 15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0DB7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14.1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1F820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13.67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B0ED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147.65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4597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648.4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8250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791.0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0993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28.18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2A48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5274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DB45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3371.9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B5DF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0.54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0C52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6.83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7CC0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-229.8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AC2D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0.28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1A8F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-0.0298</w:t>
            </w:r>
          </w:p>
        </w:tc>
      </w:tr>
      <w:tr w:rsidR="005A4B4F" w:rsidRPr="00B03703" w14:paraId="59774D43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D2B9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NogGW14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D45C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13020035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B811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-23.441963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360F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148.147643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C8E6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F934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Alluvium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1FBC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14.3 - 15.2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5248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14.75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87A4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10.44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8116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164.66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11A0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426.1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138F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519.8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255A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27.43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DF62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5138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8753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3379.2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5399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2.44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F065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7.13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2D8B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133.2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1162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B09E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0.3332</w:t>
            </w:r>
          </w:p>
        </w:tc>
      </w:tr>
      <w:tr w:rsidR="005A4B4F" w:rsidRPr="00B03703" w14:paraId="1C9DCD98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DBF09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NogGW15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97DE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13020111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F4DA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-23.466321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3A20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148.155576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B47D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F318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Tertiary Basalt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B297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28.6 - 29.6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34B3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29.1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88C2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20.73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505C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166.74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BDF9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238.5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D691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291.0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56AE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29.96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2E7B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589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F987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488.7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8F04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0.34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B6FF4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7.54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D302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-91.9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DE3D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AC9D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0.1081</w:t>
            </w:r>
          </w:p>
        </w:tc>
      </w:tr>
      <w:tr w:rsidR="005A4B4F" w:rsidRPr="00B03703" w14:paraId="0BD814BF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4F23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NogGW16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C47E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13020207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007F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-23.579372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E89C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148.087368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87E16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FAF1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proofErr w:type="spellStart"/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Aldeberan</w:t>
            </w:r>
            <w:proofErr w:type="spellEnd"/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 xml:space="preserve"> Sandstone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C204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33.4 - 39.4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F1C5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36.4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FC3B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11.44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4630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182.07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6EC4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226.9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2AA8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276.8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B4848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25.66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D5BE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2472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B887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1554.0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FAF2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0.12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018A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6.39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FA20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-21.9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8BA9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2.93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A317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0.1781</w:t>
            </w:r>
          </w:p>
        </w:tc>
      </w:tr>
      <w:tr w:rsidR="005A4B4F" w:rsidRPr="00B03703" w14:paraId="473FF21A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0A28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NogGW17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8D9C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13020208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7B07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-23.383363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A754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148.187026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2757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1517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Tertiary Sandstone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FFA8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94.3 - 96.3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B103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95.3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AF66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41.06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B01F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156.5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73DF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423.4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01EE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516.5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DDF0A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28.24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6697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1377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8238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1096.2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838E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0.18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9BD29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8.2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B523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57.7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E9E0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1C21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0.2577</w:t>
            </w:r>
          </w:p>
        </w:tc>
      </w:tr>
      <w:tr w:rsidR="005A4B4F" w:rsidRPr="00B03703" w14:paraId="757CB12A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37B21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NogGW18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957E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13020032A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F2B4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-23.489577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C89F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148.150822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A527D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6208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Tertiary Basalt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B729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23.1 - 24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84C5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23.55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4BF7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4.95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2956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172.42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B0B8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329.1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5215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401.5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CD96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24.5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ED219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1640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F3DE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1190.1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5C34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0.96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01027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7.12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74A6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-116.2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DD80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4C45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0.0838</w:t>
            </w:r>
          </w:p>
        </w:tc>
      </w:tr>
      <w:tr w:rsidR="005A4B4F" w:rsidRPr="00B03703" w14:paraId="0D1718F8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5929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NogGW19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F682B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13020092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0FBE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-23.469339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D5FF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148.082512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7F28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31/10/2018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016C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Tertiary Basalt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6EC8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29.1 - 30.1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C797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29.6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BB6B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3.13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CB1E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182.16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2436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703.5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FFD9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858.3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04E6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26.12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D1A1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2145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DC4D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1734.1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5043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2.61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D0380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7.1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15FC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23.8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3E78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4F8B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0.2238</w:t>
            </w:r>
          </w:p>
        </w:tc>
      </w:tr>
      <w:tr w:rsidR="005A4B4F" w:rsidRPr="00B03703" w14:paraId="63F028D1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59F4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NogGW20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D82E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13020072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38C4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-23.497912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9F1C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148.084566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E86D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31/10/2018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89F1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Tertiary Basalt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BB77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11.7 - 12.7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9BA4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12.2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C072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8.83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BC59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193.44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87BA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349.9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BFC1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426.9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41E4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25.38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A950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1300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635A4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979.1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BF71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4.05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3134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6.98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6A60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57.2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2BB59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E2C01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0.2572</w:t>
            </w:r>
          </w:p>
        </w:tc>
      </w:tr>
      <w:tr w:rsidR="005A4B4F" w:rsidRPr="00B03703" w14:paraId="3E4364D6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ABA7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NogGW21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F0C5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90322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7A360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-23.51648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7C07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148.163423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FCD8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31/10/2018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D942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Alluvium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C8A42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18.5 - 22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D86A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20.25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316B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n.d.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A91B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n.d.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403C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755.6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19FE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921.8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0BDC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26.41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E73F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5285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35BF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3746.5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BE40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0.37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7BD7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6.98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BEDF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75.9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5335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F47D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0.2759</w:t>
            </w:r>
          </w:p>
        </w:tc>
      </w:tr>
      <w:tr w:rsidR="005A4B4F" w:rsidRPr="00B03703" w14:paraId="64DEA59A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030E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lastRenderedPageBreak/>
              <w:t>NogGW22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0A22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13020101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9674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-23.538764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C79C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148.115059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8460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1/11/2018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3044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Tertiary Basalt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82F8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17.6 - 18.6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3FAB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18.1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588C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5.61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C4B4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180.17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BFA8E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512.9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F407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625.7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8146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24.65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D490A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2329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E6EE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1716.8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2312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0.98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52BD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6.99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0B70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56.7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B013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0.04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A0A6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0.2567</w:t>
            </w:r>
          </w:p>
        </w:tc>
      </w:tr>
      <w:tr w:rsidR="005A4B4F" w:rsidRPr="00B03703" w14:paraId="3655033F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3FE8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NogGW23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7EFF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Private Bore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D7A5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-23.378087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A806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148.306553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D608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1/11/2018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D558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Unknown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76D0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n.d.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E232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proofErr w:type="spellStart"/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n.d</w:t>
            </w:r>
            <w:proofErr w:type="spellEnd"/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7237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n.d.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8BB6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n.d.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A9EE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526.7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F1C7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642.6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420E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26.05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F1AC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1214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239F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1033.0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6F9D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ACA8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7.06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768D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39.9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FDDFD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2005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0.2399</w:t>
            </w:r>
          </w:p>
        </w:tc>
      </w:tr>
      <w:tr w:rsidR="005A4B4F" w:rsidRPr="00B03703" w14:paraId="50FBF0B2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A4D5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NogGW24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6116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13020117A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717C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-23.50732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8FCD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148.265605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7ECF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1/11/2018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A900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Alluvium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5382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14 - 17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7626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15.5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681D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12.97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054C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159.42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0FBD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25.8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9F44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31.5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DB9E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27.6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10EB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719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8F10E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520.5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80FC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6.43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D26FC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5.52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621F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151.1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210AC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0.05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7EB5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0.3511</w:t>
            </w:r>
          </w:p>
        </w:tc>
      </w:tr>
      <w:tr w:rsidR="005A4B4F" w:rsidRPr="00B03703" w14:paraId="7E0BFC81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DCE2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NogSW1-04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B9BA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FCAC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-23.658105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D2540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148.074308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DC14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C472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2DA9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E8C5D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BCEF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F69C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C9593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138.6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1A60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169.1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AE97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30.62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AE69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356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D652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231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E9DC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9.05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6B00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8.27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B0DB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67.1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A599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C82A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0.27</w:t>
            </w:r>
          </w:p>
        </w:tc>
      </w:tr>
      <w:tr w:rsidR="005A4B4F" w:rsidRPr="00B03703" w14:paraId="75E2057E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2CC8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NogSW2-04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D7E5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55A0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-23.531183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C7B4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148.167295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1B1A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A08B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E6B7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E8E0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B608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23D7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C905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145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B17F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176.9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3A3A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28.19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9B1E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420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AD75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273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3F81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5.61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0D814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7.58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E55A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74.5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99A29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F656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0.27</w:t>
            </w:r>
          </w:p>
        </w:tc>
      </w:tr>
      <w:tr w:rsidR="005A4B4F" w:rsidRPr="00B03703" w14:paraId="36C1EE61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9B43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NogSW3-04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4D04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7AD6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-23.5131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33DC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148.207067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6BA1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EBFC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1106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060EB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2F51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1EF9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0509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134.7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06C3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164.3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3B4F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28.34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2832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462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D7E8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300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CC0D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6.22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8ECBE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7.76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02D0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92.7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D8CB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D04E7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0.29</w:t>
            </w:r>
          </w:p>
        </w:tc>
      </w:tr>
      <w:tr w:rsidR="005A4B4F" w:rsidRPr="00B03703" w14:paraId="3D55AC7B" w14:textId="77777777" w:rsidTr="00A54A38">
        <w:trPr>
          <w:trHeight w:val="315"/>
        </w:trPr>
        <w:tc>
          <w:tcPr>
            <w:tcW w:w="2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2DE9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NogSW5-04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35C5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B5D7C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-23.432029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E47FF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148.331279</w:t>
            </w:r>
          </w:p>
        </w:tc>
        <w:tc>
          <w:tcPr>
            <w:tcW w:w="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CD55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30/10/2018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0F398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E06A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1246E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F76E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1B88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05AB3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141.9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44816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173.1</w:t>
            </w: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E63A2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27.1</w:t>
            </w:r>
          </w:p>
        </w:tc>
        <w:tc>
          <w:tcPr>
            <w:tcW w:w="2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B1309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472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10809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307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E278D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5.75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FFD61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7.82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82BB5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112.4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1A4D0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C675A" w14:textId="77777777" w:rsidR="005A4B4F" w:rsidRPr="0058678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0.31</w:t>
            </w:r>
          </w:p>
        </w:tc>
      </w:tr>
    </w:tbl>
    <w:p w14:paraId="54F86B2A" w14:textId="77777777" w:rsidR="005A4B4F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n.d. not determined (sample concentration below quantification limit).</w:t>
      </w:r>
    </w:p>
    <w:p w14:paraId="5934024C" w14:textId="77777777" w:rsidR="005A4B4F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N/A not applicable.</w:t>
      </w:r>
    </w:p>
    <w:p w14:paraId="3B4907DC" w14:textId="77777777" w:rsidR="005A4B4F" w:rsidRDefault="005A4B4F" w:rsidP="005A4B4F"/>
    <w:p w14:paraId="7BBF4C20" w14:textId="77777777" w:rsidR="005A4B4F" w:rsidRDefault="005A4B4F" w:rsidP="005A4B4F"/>
    <w:p w14:paraId="74D85338" w14:textId="77777777" w:rsidR="005A4B4F" w:rsidRDefault="005A4B4F" w:rsidP="005A4B4F"/>
    <w:p w14:paraId="29FD8541" w14:textId="77777777" w:rsidR="005A4B4F" w:rsidRDefault="005A4B4F" w:rsidP="005A4B4F"/>
    <w:p w14:paraId="7DEDD677" w14:textId="77777777" w:rsidR="005A4B4F" w:rsidRDefault="005A4B4F" w:rsidP="005A4B4F"/>
    <w:p w14:paraId="28499ADA" w14:textId="77777777" w:rsidR="005A4B4F" w:rsidRDefault="005A4B4F" w:rsidP="005A4B4F"/>
    <w:p w14:paraId="2AC66E58" w14:textId="77777777" w:rsidR="005A4B4F" w:rsidRDefault="005A4B4F" w:rsidP="005A4B4F"/>
    <w:p w14:paraId="1983F4F2" w14:textId="26D89BDA" w:rsidR="005A4B4F" w:rsidRDefault="005A4B4F" w:rsidP="005A4B4F"/>
    <w:p w14:paraId="5EDFB397" w14:textId="6DBA9248" w:rsidR="005A4B4F" w:rsidRDefault="005A4B4F" w:rsidP="005A4B4F"/>
    <w:p w14:paraId="298ABFFB" w14:textId="77777777" w:rsidR="005A4B4F" w:rsidRDefault="005A4B4F" w:rsidP="005A4B4F"/>
    <w:p w14:paraId="7658AC9F" w14:textId="77777777" w:rsidR="005A4B4F" w:rsidRDefault="005A4B4F" w:rsidP="005A4B4F"/>
    <w:p w14:paraId="42E33F41" w14:textId="2657D3B5" w:rsidR="005A4B4F" w:rsidRPr="00094BCE" w:rsidRDefault="005A4B4F" w:rsidP="005A4B4F">
      <w:pPr>
        <w:rPr>
          <w:rFonts w:ascii="Times New Roman" w:hAnsi="Times New Roman" w:cs="Times New Roman"/>
          <w:sz w:val="24"/>
          <w:szCs w:val="24"/>
        </w:rPr>
      </w:pPr>
      <w:r w:rsidRPr="00C63D0F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Table 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04455B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C63D0F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04455B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C63D0F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094BC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Extended EIA dataset (continued).</w:t>
      </w:r>
    </w:p>
    <w:tbl>
      <w:tblPr>
        <w:tblW w:w="5061" w:type="pct"/>
        <w:tblLook w:val="04A0" w:firstRow="1" w:lastRow="0" w:firstColumn="1" w:lastColumn="0" w:noHBand="0" w:noVBand="1"/>
      </w:tblPr>
      <w:tblGrid>
        <w:gridCol w:w="743"/>
        <w:gridCol w:w="783"/>
        <w:gridCol w:w="803"/>
        <w:gridCol w:w="570"/>
        <w:gridCol w:w="570"/>
        <w:gridCol w:w="570"/>
        <w:gridCol w:w="570"/>
        <w:gridCol w:w="570"/>
        <w:gridCol w:w="570"/>
        <w:gridCol w:w="570"/>
        <w:gridCol w:w="570"/>
        <w:gridCol w:w="570"/>
        <w:gridCol w:w="570"/>
        <w:gridCol w:w="570"/>
        <w:gridCol w:w="570"/>
        <w:gridCol w:w="570"/>
        <w:gridCol w:w="570"/>
        <w:gridCol w:w="539"/>
        <w:gridCol w:w="539"/>
        <w:gridCol w:w="539"/>
        <w:gridCol w:w="570"/>
        <w:gridCol w:w="530"/>
        <w:gridCol w:w="530"/>
        <w:gridCol w:w="563"/>
      </w:tblGrid>
      <w:tr w:rsidR="005A4B4F" w:rsidRPr="00297939" w14:paraId="5FF8FDA0" w14:textId="77777777" w:rsidTr="00A54A38">
        <w:trPr>
          <w:trHeight w:val="630"/>
          <w:tblHeader/>
        </w:trPr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E853E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Sample</w:t>
            </w:r>
          </w:p>
        </w:tc>
        <w:tc>
          <w:tcPr>
            <w:tcW w:w="2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A7331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Bore</w:t>
            </w: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 ID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31E63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Water-type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95D1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F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vertAlign w:val="superscript"/>
                <w:lang w:eastAsia="en-AU"/>
              </w:rPr>
              <w:t>-</w:t>
            </w: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 (mg/L)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4188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Cl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vertAlign w:val="superscript"/>
                <w:lang w:eastAsia="en-AU"/>
              </w:rPr>
              <w:t>-</w:t>
            </w: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E24E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SO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vertAlign w:val="subscript"/>
                <w:lang w:eastAsia="en-AU"/>
              </w:rPr>
              <w:t>4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vertAlign w:val="superscript"/>
                <w:lang w:eastAsia="en-AU"/>
              </w:rPr>
              <w:t>2-</w:t>
            </w: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B53D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Br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vertAlign w:val="superscript"/>
                <w:lang w:eastAsia="en-AU"/>
              </w:rPr>
              <w:t>-</w:t>
            </w: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B49D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PO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vertAlign w:val="subscript"/>
                <w:lang w:eastAsia="en-AU"/>
              </w:rPr>
              <w:t>4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vertAlign w:val="superscript"/>
                <w:lang w:eastAsia="en-AU"/>
              </w:rPr>
              <w:t>3-</w:t>
            </w: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CEA43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Ca</w:t>
            </w:r>
          </w:p>
          <w:p w14:paraId="76B403C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1B172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Fe</w:t>
            </w:r>
          </w:p>
          <w:p w14:paraId="23015F9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E1E52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K</w:t>
            </w:r>
          </w:p>
          <w:p w14:paraId="469DF52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37A78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Li</w:t>
            </w:r>
          </w:p>
          <w:p w14:paraId="300E0D2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AAC64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Mg</w:t>
            </w:r>
          </w:p>
          <w:p w14:paraId="6854466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DC19A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Na</w:t>
            </w:r>
          </w:p>
          <w:p w14:paraId="0498DEC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83E9A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P</w:t>
            </w:r>
          </w:p>
          <w:p w14:paraId="0C769BE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692A7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S</w:t>
            </w:r>
          </w:p>
          <w:p w14:paraId="5774E5E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5F6CA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Si</w:t>
            </w:r>
          </w:p>
          <w:p w14:paraId="0BF96B9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1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243C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Ba (µg/L)</w:t>
            </w:r>
          </w:p>
        </w:tc>
        <w:tc>
          <w:tcPr>
            <w:tcW w:w="1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EBF5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Mn (µg/L)</w:t>
            </w:r>
          </w:p>
        </w:tc>
        <w:tc>
          <w:tcPr>
            <w:tcW w:w="1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E963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Sr (µg/L)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658543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DOC</w:t>
            </w:r>
          </w:p>
          <w:p w14:paraId="27B6278B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(mg/L)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7CEE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NO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vertAlign w:val="subscript"/>
                <w:lang w:eastAsia="en-AU"/>
              </w:rPr>
              <w:t>2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vertAlign w:val="superscript"/>
                <w:lang w:eastAsia="en-AU"/>
              </w:rPr>
              <w:t>-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</w:t>
            </w: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 N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)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9FBE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NO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vertAlign w:val="subscript"/>
                <w:lang w:eastAsia="en-AU"/>
              </w:rPr>
              <w:t>3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vertAlign w:val="superscript"/>
                <w:lang w:eastAsia="en-AU"/>
              </w:rPr>
              <w:t>-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 (mg/L</w:t>
            </w: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 N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)</w:t>
            </w:r>
          </w:p>
        </w:tc>
        <w:tc>
          <w:tcPr>
            <w:tcW w:w="1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13099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NH</w:t>
            </w: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vertAlign w:val="subscript"/>
                <w:lang w:eastAsia="en-AU"/>
              </w:rPr>
              <w:t>3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-N </w:t>
            </w:r>
          </w:p>
          <w:p w14:paraId="31E21E19" w14:textId="77777777" w:rsidR="005A4B4F" w:rsidRPr="00E95DC2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(mg/L</w:t>
            </w: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 xml:space="preserve"> </w:t>
            </w:r>
          </w:p>
          <w:p w14:paraId="4AA9679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</w:pPr>
            <w:r w:rsidRPr="00E95DC2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N</w:t>
            </w:r>
            <w:r w:rsidRPr="00B11A73">
              <w:rPr>
                <w:rFonts w:ascii="Times New Roman" w:eastAsia="Times New Roman" w:hAnsi="Times New Roman" w:cs="Times New Roman"/>
                <w:b/>
                <w:bCs/>
                <w:color w:val="000000"/>
                <w:sz w:val="12"/>
                <w:szCs w:val="12"/>
                <w:lang w:eastAsia="en-AU"/>
              </w:rPr>
              <w:t>)</w:t>
            </w:r>
          </w:p>
        </w:tc>
      </w:tr>
      <w:tr w:rsidR="005A4B4F" w:rsidRPr="00297939" w14:paraId="3E5A02B8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6CC2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3A72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13020030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03DB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Na-Cl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B5D7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D272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1250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3A7E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290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C631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2.79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248F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5FCE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75.8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312B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1BB3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6.19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70FE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0.023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B021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323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C041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430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6017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2BF5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364A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29.5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8C0F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FB85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308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EED8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1430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BBB97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1.53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737D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6079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9.46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F5AC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7D4B1547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72DC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NogGW2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4ECF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13020089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36AE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8784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EB38A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766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81D2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396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24E0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1.69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7867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E074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93.8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A014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04D3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E64C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0.017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D42E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C224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367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B1A5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F3A3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89D4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26.8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5A19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15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4720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7200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1410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4584B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1.10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0386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12A9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4.70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4C259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3AD15E56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C358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NogGW3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F970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13020087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1A67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8CACB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A3E1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199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C19B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63.8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3983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0.58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4215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5F135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6C90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BD1A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2.26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632D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9D0D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80.6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D239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216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C2CA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8FA3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43F7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23.4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37B4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DB58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9C83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853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B3E85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0.81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40D3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DBF41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9.37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0BD0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3B8637C6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CCF2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NogGW4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3D0B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13020106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A527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9BD1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0.53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75DB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2165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12.1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F9C3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989B9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5866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23.2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2377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6E1D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0.99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B1E5F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11DA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BB4E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82.2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72FC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17BF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4.7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D071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27.9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7150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F063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F115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265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E87BC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0.77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1B7B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2D94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1.83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5554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20D9A67A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687B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NogGW5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22B3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13020086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0906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FCA4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0EFD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476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E25A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61.4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879E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1.44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A3A5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DBD4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100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32F2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597C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4.55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CA39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D43E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1EF2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13C0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9D37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23.2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1F85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26.3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0C3F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21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BF5C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810C7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1270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C71E8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0.57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ABB7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7AF2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12.90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872D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35FE7AAB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4550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NogGW6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F156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13020090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7425A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50B0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D3B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200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F0A9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252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35681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1.13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8220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DA22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33.6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1D26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1DAB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0.82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1614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0.019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D816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43.9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98D6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28B8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05F9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95.1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0D72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20.6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A300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91865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B6C8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515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DE73D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0.72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EFD4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17AED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13.32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C29D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6263C556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4D03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NogGW7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546A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13020107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4E2D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Ca-HCO3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022E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80A5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187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10FA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46.6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2836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0.84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7414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F681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89EB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D5E9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0.83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3BD9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4C72A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75.6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6C6E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A91F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DFAF1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CDBD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26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99F8A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5180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88E7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849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DDC8F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1.08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46B6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8171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14.57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9D52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0807D984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6519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NogGW8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5673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13020096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5CD3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EE38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0.45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C0B3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35.9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5F30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7.11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A0B0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759BB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4116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16.9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C664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D4F3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405F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65FB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20.7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236F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95.9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43D0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653C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2.8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9753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35.4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32194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11E1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B91D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273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470E9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0.64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7B21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48D4A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1.20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30DD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3C583C12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0449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NogGW9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4321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13020108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18E8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53DB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D4E5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38.8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3A77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14.2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B5E3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B08E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0549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3.66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8F45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0.067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1F01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4775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2843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4.16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8173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05B6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F228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CAA8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42.1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6BEE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6972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1C15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51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91BD3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2.06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1454F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DA40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BC31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20EE9F17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55BE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NogGW10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36CD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13020041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2FEE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Ca-HCO3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9770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8073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25.4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A56E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5.83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4FD3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3E9D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6EF7D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30.8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6839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3103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12E0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AE75C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8A9C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27.3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645E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3BBF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2.3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F4D9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21.3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0B00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D3D3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2C7B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308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D3A12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2.14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B06F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67CA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0.20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A085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466671A3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9F2A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NogGW11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E941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13020114A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4CCD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Na-Cl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41A4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096C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1010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4C4E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184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2BAB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2.43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2E94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C5C5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90.3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ECEF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5D7E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7.96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7B4E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0.054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38D1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128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83B0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679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CE0D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B8B6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72.6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EBCD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33.8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F4B3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57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53EF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3E711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1320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85388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1.13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65D3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326C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1.72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4712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41D898B6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24D1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NogGW12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41AC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13020116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B46A0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Na-Cl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4AD0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E52E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479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E9F8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30.5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B392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1.21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BE2E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CCD6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16.2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0AA3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0.348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E792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B05D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0.043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CE5A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22.2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3D10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6AF6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4666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11.8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A332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46.7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9F51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45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BCEC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24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9030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272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7545A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3.25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E276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99D1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16.44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B4D1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0.009</w:t>
            </w:r>
          </w:p>
        </w:tc>
      </w:tr>
      <w:tr w:rsidR="005A4B4F" w:rsidRPr="00297939" w14:paraId="6A6A7477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74A9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NogGW13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67AB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13020165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DDCB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Na-Cl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8975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3D0E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1390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2335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95.6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963E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3.9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99A9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B487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225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832B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0.292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E210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3.56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6944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3A6F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214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806A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572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4EB3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1A5F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95CB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34.2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6736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124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5321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690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FA51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2790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1D9CE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1.46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833A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3B98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090A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7FCD4377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2E79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NogGW14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BC7C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13020035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ABE60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Na-Cl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5428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5617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1450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A310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184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7EF5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2.87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520D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8A75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81.6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8EEB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0.011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B36E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4.71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613F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0.049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8884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171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FEED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824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9B39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BCF1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73.3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4B5B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37.9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D14A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42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F758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CDB3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1580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51B92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1.54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8B22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884B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6.26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88A4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1FAA26A3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23AA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NogGW15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1977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13020111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DDA2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5CDA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F32D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45.5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2E64A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6.85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75E5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4BF98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00DB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22.2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B6B1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0.023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7447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B5D0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CCBC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39.7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2834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54.1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25F7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4D53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2.7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52E7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23.8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3A87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12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31AB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36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5133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276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BEB69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2.62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F8CB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0.03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5CB0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0.23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AAC2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0.009</w:t>
            </w:r>
          </w:p>
        </w:tc>
      </w:tr>
      <w:tr w:rsidR="005A4B4F" w:rsidRPr="00297939" w14:paraId="557346F8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8FAF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NogGW16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138C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13020207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B78E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Na-Cl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A8E5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25CB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639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BC78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240D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1.89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F285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A709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99.5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DF71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3.09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C44E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26.5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C4A2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0.082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68EA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AB11C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234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6D8B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4A5E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41.4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D0B9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7.4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3ACE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CE11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102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46B5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946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472B7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0.42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C6BC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F4D1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D542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0.112</w:t>
            </w:r>
          </w:p>
        </w:tc>
      </w:tr>
      <w:tr w:rsidR="005A4B4F" w:rsidRPr="00297939" w14:paraId="029C0EB6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6854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NogGW17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34E2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13020208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92C5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6019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7890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165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30612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68.5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B007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0.56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C8D3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38B7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6.31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95AE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1E6A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6.02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A631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0.049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9568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8.19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A6B9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D555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EF4B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26.1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001A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13.5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C3B5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53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D19A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DD33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197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0BC92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1.95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FD80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F1A4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FBCD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0.335</w:t>
            </w:r>
          </w:p>
        </w:tc>
      </w:tr>
      <w:tr w:rsidR="005A4B4F" w:rsidRPr="00297939" w14:paraId="096CEC83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D175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NogGW18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41E9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13020032A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5B4F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C06B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4BD53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01E6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76.5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B842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1.13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9962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11ED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68.1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825E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39B1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0.84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1786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0.014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5DAD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963D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122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08F57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EC54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415B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30.6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1887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24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CEA4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3EC8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917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C6996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1.13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765B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54BB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10.34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73EB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46F6F29F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A19C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NogGW19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AFBD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13020092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C7B8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C307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BAB6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224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0A8EE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42.4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894D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0.99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22DE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6F8A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25.7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E691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0.011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3C28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5.08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A56B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0.025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C66C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52.1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F5C5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380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59E0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BCC6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16.9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D7A3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28.9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7427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50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C991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97EA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470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3D16E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1.21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458E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3B6F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22.36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BE134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703F5261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6979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NogGW20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2C09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13020072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446C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C81A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7E94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163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7DD07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22.5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B3467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0.89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3FA6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A4F2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66.7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C8B0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E6AE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0.46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8E8B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41CB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69.9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AEF58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99.1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DC30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F1FC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8.5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41A3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31.9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1FB8D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83F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D8A9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1000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0AF0C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0.67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C3594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5F7D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19.87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153F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14D05ECF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8506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NogGW21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17D1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90322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80CD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Na-Cl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1136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134AD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1090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9EC5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424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CE38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2.65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2948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8E5F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C312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6133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5.76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ADB7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0.062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386C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198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6730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804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6F12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E9F2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BFB7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30.2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B312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85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9FAC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105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6EBC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1930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8F12D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1.07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1D5A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F7AC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4.16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62D3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62CED74D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1F2E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NogGW22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0819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13020101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58CA3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153B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5DA9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383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EB7E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00D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735D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924C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74.2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52F4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28A3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5.85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DED6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A28F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127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278A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251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C62B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490A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44.3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D2B2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30.4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D7FF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22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3DA5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AFAE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823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A7CFC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1.22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ABBB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F4A3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12.87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E325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7830EC0B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683A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NogGW23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69AD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Private Bore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E911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092D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9E357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7187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10.5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3349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5AC7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65E2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43.9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78B0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CC17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4.57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5CD5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0.012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257E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79.7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3B4C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A16A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2A8C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4.3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0C98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28.3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042F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23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4FDE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D656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490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17FC3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0.37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3444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F85D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ED43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3EE3B06C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C51B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NogGW24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7ACB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13020117A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EA2DD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Na-Cl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D7BE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63A5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88.3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9AA2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84.1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2302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0.35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E1DD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A7FA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10.5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F909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0.023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9EA5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5.82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0A38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0.035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EAFF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14.2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241F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102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A993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5D5E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C253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46.3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B583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35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4DFA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5963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188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F06F7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1.27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0AD4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3509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24.39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A83AC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0.000</w:t>
            </w:r>
          </w:p>
        </w:tc>
      </w:tr>
      <w:tr w:rsidR="005A4B4F" w:rsidRPr="00297939" w14:paraId="09CCBFD8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3E7B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lastRenderedPageBreak/>
              <w:t>NogSW1-04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C3D9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32D2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841E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61E9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21.6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0DD4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5.34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6A76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1828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A040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26.1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A8D2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561D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9.05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64A3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92DA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11.9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8BF6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26.2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294B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F742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840A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4448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54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5689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A9DF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277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CA9AD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5.2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A2237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7300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B0F7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.000</w:t>
            </w:r>
          </w:p>
        </w:tc>
      </w:tr>
      <w:tr w:rsidR="005A4B4F" w:rsidRPr="00297939" w14:paraId="1ED14456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867C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NogSW2-04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1505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43C2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370A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5155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36.7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FF18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8.86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0F8B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190C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C843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27.4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88B3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2A6E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9.06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9128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8AA8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13.9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1A1B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34.9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6435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3757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3.5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D596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3.9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B86BA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42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6C844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27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1AA70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298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86834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5.2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7C69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A496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DBC6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0.025</w:t>
            </w:r>
          </w:p>
        </w:tc>
      </w:tr>
      <w:tr w:rsidR="005A4B4F" w:rsidRPr="00297939" w14:paraId="6F34DA55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7625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NogSW3-04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3BDC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45AE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0211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1582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48.2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F94E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12.2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0F44D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1DD4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2C47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7AA4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C1D5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9.13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ED76C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1AB2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14.6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F8CE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40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D211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BE292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4.6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FEC1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3.9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1A55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45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7008A4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7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84AD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313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2C6DC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5.4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C4A4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B521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97906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0.022</w:t>
            </w:r>
          </w:p>
        </w:tc>
      </w:tr>
      <w:tr w:rsidR="005A4B4F" w:rsidRPr="00297939" w14:paraId="72861876" w14:textId="77777777" w:rsidTr="00A54A38">
        <w:trPr>
          <w:trHeight w:val="31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8D228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NogSW5-04</w:t>
            </w:r>
          </w:p>
        </w:tc>
        <w:tc>
          <w:tcPr>
            <w:tcW w:w="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33C4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58678E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N/A</w:t>
            </w:r>
          </w:p>
        </w:tc>
        <w:tc>
          <w:tcPr>
            <w:tcW w:w="2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7CFB6F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Na-HCO3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6CAA3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0.28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885B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51.3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D8CC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12.9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F627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0.22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1992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DDEF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28.4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F632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&lt;0.005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AA1B5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9.15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A89D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0.002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735A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15.3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23031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40.7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FB08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0.1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4E8A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E9AA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3.9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EC6F0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59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C2C4B9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1B777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327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E803EE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0B3EAD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5.5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BA80B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A54BC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&lt;0.02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1869D" w14:textId="77777777" w:rsidR="005A4B4F" w:rsidRPr="00B11A73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</w:pPr>
            <w:r w:rsidRPr="00B11A73"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en-AU"/>
              </w:rPr>
              <w:t>0.002</w:t>
            </w:r>
          </w:p>
        </w:tc>
      </w:tr>
    </w:tbl>
    <w:p w14:paraId="56668CE7" w14:textId="77777777" w:rsidR="005A4B4F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n.d. not determined (sample concentration below quantification limit).</w:t>
      </w:r>
    </w:p>
    <w:p w14:paraId="37385FAC" w14:textId="77777777" w:rsidR="005A4B4F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N/A not applicable.</w:t>
      </w:r>
    </w:p>
    <w:p w14:paraId="08BB1697" w14:textId="77777777" w:rsidR="005A4B4F" w:rsidRDefault="005A4B4F" w:rsidP="005A4B4F"/>
    <w:p w14:paraId="0C5E4ED0" w14:textId="77777777" w:rsidR="005A4B4F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</w:p>
    <w:p w14:paraId="19023EA2" w14:textId="77777777" w:rsidR="005A4B4F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</w:p>
    <w:p w14:paraId="062981C1" w14:textId="77777777" w:rsidR="005A4B4F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</w:p>
    <w:p w14:paraId="016385BC" w14:textId="77777777" w:rsidR="005A4B4F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</w:p>
    <w:p w14:paraId="620E2EBF" w14:textId="77777777" w:rsidR="005A4B4F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</w:p>
    <w:p w14:paraId="55245118" w14:textId="77777777" w:rsidR="005A4B4F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</w:p>
    <w:p w14:paraId="6D47E6C0" w14:textId="77777777" w:rsidR="005A4B4F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</w:p>
    <w:p w14:paraId="7A6C3634" w14:textId="434F8EF1" w:rsidR="005A4B4F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</w:p>
    <w:p w14:paraId="5E2B996A" w14:textId="77777777" w:rsidR="00774F30" w:rsidRDefault="00774F30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</w:p>
    <w:p w14:paraId="24685CCF" w14:textId="77777777" w:rsidR="005A4B4F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</w:p>
    <w:p w14:paraId="52BD24AD" w14:textId="5FA6D5FD" w:rsidR="005A4B4F" w:rsidRPr="0068582C" w:rsidRDefault="005A4B4F" w:rsidP="005A4B4F">
      <w:pPr>
        <w:rPr>
          <w:rFonts w:ascii="Times New Roman" w:hAnsi="Times New Roman" w:cs="Times New Roman"/>
          <w:sz w:val="24"/>
          <w:szCs w:val="24"/>
        </w:rPr>
      </w:pPr>
      <w:r w:rsidRPr="00C63D0F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Table 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04455B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C63D0F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04455B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C63D0F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094BC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Extended EIA dataset (continued).</w:t>
      </w:r>
    </w:p>
    <w:tbl>
      <w:tblPr>
        <w:tblW w:w="5041" w:type="pct"/>
        <w:tblLook w:val="04A0" w:firstRow="1" w:lastRow="0" w:firstColumn="1" w:lastColumn="0" w:noHBand="0" w:noVBand="1"/>
      </w:tblPr>
      <w:tblGrid>
        <w:gridCol w:w="1007"/>
        <w:gridCol w:w="1066"/>
        <w:gridCol w:w="1097"/>
        <w:gridCol w:w="782"/>
        <w:gridCol w:w="818"/>
        <w:gridCol w:w="804"/>
        <w:gridCol w:w="844"/>
        <w:gridCol w:w="818"/>
        <w:gridCol w:w="827"/>
        <w:gridCol w:w="818"/>
        <w:gridCol w:w="844"/>
        <w:gridCol w:w="586"/>
        <w:gridCol w:w="937"/>
        <w:gridCol w:w="852"/>
        <w:gridCol w:w="696"/>
        <w:gridCol w:w="1266"/>
      </w:tblGrid>
      <w:tr w:rsidR="005A4B4F" w:rsidRPr="00297939" w14:paraId="064E8FBA" w14:textId="77777777" w:rsidTr="00A54A38">
        <w:trPr>
          <w:trHeight w:val="630"/>
          <w:tblHeader/>
        </w:trPr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4D28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  <w:t>Sample</w:t>
            </w:r>
          </w:p>
        </w:tc>
        <w:tc>
          <w:tcPr>
            <w:tcW w:w="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D11B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  <w:t>Bore ID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D1AF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  <w:t>Water-type</w:t>
            </w:r>
          </w:p>
        </w:tc>
        <w:tc>
          <w:tcPr>
            <w:tcW w:w="2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A0DAE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δ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GB"/>
              </w:rPr>
              <w:t>2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H-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bscript"/>
              </w:rPr>
              <w:t>2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 (</w:t>
            </w:r>
            <w:r w:rsidRPr="00EC323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 w:eastAsia="de-DE"/>
              </w:rPr>
              <w:t>‰)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BF52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δ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GB"/>
              </w:rPr>
              <w:t>18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O-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bscript"/>
              </w:rPr>
              <w:t>2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 (</w:t>
            </w:r>
            <w:r w:rsidRPr="00EC323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 w:eastAsia="de-DE"/>
              </w:rPr>
              <w:t>‰)</w:t>
            </w:r>
          </w:p>
        </w:tc>
        <w:tc>
          <w:tcPr>
            <w:tcW w:w="2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F92D2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δ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GB"/>
              </w:rPr>
              <w:t>13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C-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DIC (</w:t>
            </w:r>
            <w:r w:rsidRPr="00EC323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 w:eastAsia="de-DE"/>
              </w:rPr>
              <w:t>‰)</w:t>
            </w:r>
          </w:p>
        </w:tc>
        <w:tc>
          <w:tcPr>
            <w:tcW w:w="3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45929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δ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GB"/>
              </w:rPr>
              <w:t>13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C-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DOC (</w:t>
            </w:r>
            <w:r w:rsidRPr="00EC323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 w:eastAsia="de-DE"/>
              </w:rPr>
              <w:t>‰)</w:t>
            </w:r>
          </w:p>
        </w:tc>
        <w:tc>
          <w:tcPr>
            <w:tcW w:w="2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15CD3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δ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GB"/>
              </w:rPr>
              <w:t>15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N-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NO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bscript"/>
              </w:rPr>
              <w:t>3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 xml:space="preserve">- 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(</w:t>
            </w:r>
            <w:r w:rsidRPr="00EC323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 w:eastAsia="de-DE"/>
              </w:rPr>
              <w:t>‰)</w:t>
            </w:r>
          </w:p>
        </w:tc>
        <w:tc>
          <w:tcPr>
            <w:tcW w:w="2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6EF52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δ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GB"/>
              </w:rPr>
              <w:t>18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O-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NO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bscript"/>
              </w:rPr>
              <w:t>3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 xml:space="preserve">- 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(</w:t>
            </w:r>
            <w:r w:rsidRPr="00EC323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 w:eastAsia="de-DE"/>
              </w:rPr>
              <w:t>‰)</w:t>
            </w:r>
          </w:p>
        </w:tc>
        <w:tc>
          <w:tcPr>
            <w:tcW w:w="2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BF8CC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δ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GB"/>
              </w:rPr>
              <w:t>34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S-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SO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bscript"/>
              </w:rPr>
              <w:t>4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 xml:space="preserve">2- 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(</w:t>
            </w:r>
            <w:r w:rsidRPr="00EC323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 w:eastAsia="de-DE"/>
              </w:rPr>
              <w:t>‰)</w:t>
            </w:r>
          </w:p>
        </w:tc>
        <w:tc>
          <w:tcPr>
            <w:tcW w:w="3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89276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δ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GB"/>
              </w:rPr>
              <w:t>18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O-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SO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bscript"/>
              </w:rPr>
              <w:t>4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 xml:space="preserve">2- 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(</w:t>
            </w:r>
            <w:r w:rsidRPr="00EC323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 w:eastAsia="de-DE"/>
              </w:rPr>
              <w:t>‰)</w:t>
            </w:r>
          </w:p>
        </w:tc>
        <w:tc>
          <w:tcPr>
            <w:tcW w:w="2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BA7F1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GB"/>
              </w:rPr>
              <w:t>3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H (TU)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A9ED1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GB"/>
              </w:rPr>
              <w:t>3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H age (years BP)</w:t>
            </w:r>
          </w:p>
        </w:tc>
        <w:tc>
          <w:tcPr>
            <w:tcW w:w="3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FA835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GB"/>
              </w:rPr>
              <w:t>36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Cl/Cl (×10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GB"/>
              </w:rPr>
              <w:t>-15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)</w:t>
            </w:r>
          </w:p>
        </w:tc>
        <w:tc>
          <w:tcPr>
            <w:tcW w:w="2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8DB31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</w:pPr>
            <w:proofErr w:type="spellStart"/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DEN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GB"/>
              </w:rPr>
              <w:t>a</w:t>
            </w:r>
            <w:proofErr w:type="spellEnd"/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GB"/>
              </w:rPr>
              <w:t>)</w:t>
            </w: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 xml:space="preserve"> (%)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1C575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Groundwater cluster</w:t>
            </w:r>
          </w:p>
        </w:tc>
      </w:tr>
      <w:tr w:rsidR="005A4B4F" w:rsidRPr="00297939" w14:paraId="3F32107B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C891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NogGW1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526B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13020030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B9DD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Na-Cl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A2122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-14.3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F109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-1.8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4D954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-12.8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64A5D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-27.1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3A721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+12.4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38699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+13.2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36F83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+10.6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DDC26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+13.1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76E00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0.48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7C350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0BC70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81.3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E038AF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80.6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EB47E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Mixed</w:t>
            </w:r>
          </w:p>
        </w:tc>
      </w:tr>
      <w:tr w:rsidR="005A4B4F" w:rsidRPr="00297939" w14:paraId="6BA81656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F14E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NogGW2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2A49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13020089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2FE17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EA1C3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-20.5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9B02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-2.9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F8260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-12.7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D7D48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-26.8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0124C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+9.9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ED733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+7.5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69B50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+6.8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51F82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+11.9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A8D1C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0.22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844D0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8B026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77.5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E8A1CE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71.3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943AF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Mixed</w:t>
            </w:r>
          </w:p>
        </w:tc>
      </w:tr>
      <w:tr w:rsidR="005A4B4F" w:rsidRPr="00297939" w14:paraId="00E525FC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DC8F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NogGW3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2AE6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13020087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8772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EF408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-8.9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B211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-1.0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81ED2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-11.8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7339D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-25.8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7FF7E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+7.2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56353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+7.0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44E9E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+8.8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CD479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+13.8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40203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0.49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21500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06DE7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74.3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90C26F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56.3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80024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Mixed</w:t>
            </w:r>
          </w:p>
        </w:tc>
      </w:tr>
      <w:tr w:rsidR="005A4B4F" w:rsidRPr="00297939" w14:paraId="56747A99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ED82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NogGW4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69B4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13020106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F824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96B4E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-11.8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65E6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-1.3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806B8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-9.7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A95A9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-26.0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062F5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+5.1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533BE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+4.2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2DED3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+8.8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F1A70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+15.4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A187C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0.85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E33ED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EE1AD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156.2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8788A3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919E57" w14:textId="197CCA1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Leakage-</w:t>
            </w:r>
            <w:r w:rsidR="003A7D9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dominated</w:t>
            </w:r>
          </w:p>
        </w:tc>
      </w:tr>
      <w:tr w:rsidR="005A4B4F" w:rsidRPr="00297939" w14:paraId="16506549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0175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NogGW5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B998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13020086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DA9B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85550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-22.2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BF58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-3.0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A77C9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-10.7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643F7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-26.4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E3AD6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+5.8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80BF0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+4.6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2C812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+11.6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645FD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+12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BD48F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0.16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A51CC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4E9B9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76.5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B4F09D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45.6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7F864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Mixed</w:t>
            </w:r>
          </w:p>
        </w:tc>
      </w:tr>
      <w:tr w:rsidR="005A4B4F" w:rsidRPr="00297939" w14:paraId="331C268A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A5A3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NogGW6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4C34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13020090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3807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130AC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-10.6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12FB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-1.1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E0348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-9.7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4C0FF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-25.5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0D1FF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+16.8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8F36A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+16.1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30267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+15.2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408AD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+13.2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1BD56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0.42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D7316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8E9E7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146.5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616270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90.3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0A599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Mixed</w:t>
            </w:r>
          </w:p>
        </w:tc>
      </w:tr>
      <w:tr w:rsidR="005A4B4F" w:rsidRPr="00297939" w14:paraId="158BFD38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F3B7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NogGW7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870E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13020107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0751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Ca-HCO3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0889B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-17.9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6DD5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-2.5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B6E3A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-10.9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4806E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-17.2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3CF30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+3.5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45299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+5.2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5966F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+6.4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CFD4C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+17.6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23390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0.43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4F8DE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03678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106.1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A872A6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22.1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432FC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Mixed</w:t>
            </w:r>
          </w:p>
        </w:tc>
      </w:tr>
      <w:tr w:rsidR="005A4B4F" w:rsidRPr="00297939" w14:paraId="7F602A7E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E1BC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NogGW8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D1B6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13020096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1246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AE18B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-5.7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654F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-0.3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2705D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-9.4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16D43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-26.3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D8A2D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+10.3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EBEFE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+9.7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5FCDB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+7.0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64641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+16.1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608D9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1.10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258FE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0EA94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142.2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7FBA4A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57.4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1A9201" w14:textId="3054202A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Leakage-</w:t>
            </w:r>
            <w:r w:rsidR="003A7D9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dominated</w:t>
            </w:r>
          </w:p>
        </w:tc>
      </w:tr>
      <w:tr w:rsidR="005A4B4F" w:rsidRPr="00297939" w14:paraId="7C58A786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B26F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NogGW9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2FA6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13020108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CC9A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01317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-5.5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43AC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-0.2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DF271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-13.1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EAF4B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-25.6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BC0BF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24E98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210E8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+4.7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3658F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+16.7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FE9C2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0.90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B910A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C1C9D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170.0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69F748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N/A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405062" w14:textId="32F16721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Leakage-</w:t>
            </w:r>
            <w:r w:rsidR="003A7D9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dominated</w:t>
            </w:r>
          </w:p>
        </w:tc>
      </w:tr>
      <w:tr w:rsidR="005A4B4F" w:rsidRPr="00297939" w14:paraId="327A556F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FBD6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NogGW10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2373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13020041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C28B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Ca-HCO3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B3E7F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+0.9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72B5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+1.2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A5F04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-8.6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FEFD6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-24.6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4C21B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+19.6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B59C6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+24.8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3D129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+7.6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FF5DD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+19.0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C0987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1.55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A4E08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46345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163.0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53E31F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90.7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3D0876" w14:textId="268B127E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Leakage-</w:t>
            </w:r>
            <w:r w:rsidR="003A7D9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dominated</w:t>
            </w:r>
          </w:p>
        </w:tc>
      </w:tr>
      <w:tr w:rsidR="005A4B4F" w:rsidRPr="00297939" w14:paraId="65579F85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C508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NogGW11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1BC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13020114A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4BCD5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Na-Cl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10EB2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-14.6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A16A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-1.9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E2E1B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-12.5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F9673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-26.7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FA9FD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+17.0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D3180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+15.4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4CC5F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+15.2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545CC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+9.6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77AD9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0.42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4B19E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2E690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79.1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80C3EF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90.6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E961B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Mixed</w:t>
            </w:r>
          </w:p>
        </w:tc>
      </w:tr>
      <w:tr w:rsidR="005A4B4F" w:rsidRPr="00297939" w14:paraId="4FBF3050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FA7E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NogGW12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A1D8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13020116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C2D7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Na-Cl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2840F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-7.1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1E3D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-0.8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9E258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-14.5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12093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-26.7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F7D7F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+6.2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253B4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+7.7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5F179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19A43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BCFAE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1.11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F2BA4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E1E6E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91.4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63F7F9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48.9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2CCCF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Mixed</w:t>
            </w:r>
          </w:p>
        </w:tc>
      </w:tr>
      <w:tr w:rsidR="005A4B4F" w:rsidRPr="00297939" w14:paraId="7D091F3D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D517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NogGW13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A736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13020165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A335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Na-Cl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1FC92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-13.1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39F8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-1.9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BBBBC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-13.6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1FDB4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-23.4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2BCA5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FD86F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3000D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+3.9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9CC75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+12.1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97436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0.59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0152C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D19B7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72.8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45479F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N/A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D9651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Mixed</w:t>
            </w:r>
          </w:p>
        </w:tc>
      </w:tr>
      <w:tr w:rsidR="005A4B4F" w:rsidRPr="00297939" w14:paraId="7626ADAE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0643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NogGW14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171F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13020035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DDE5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Na-Cl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5829C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-9.5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8176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-1.1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B6AF4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-11.8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6EEDA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-29.7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9F28E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+14.1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F129F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+11.5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E2DE5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+10.9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7876A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+13.1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6C2C8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0.50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F5CED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0C57E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81.2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963926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85.1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1B520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Mixed</w:t>
            </w:r>
          </w:p>
        </w:tc>
      </w:tr>
      <w:tr w:rsidR="005A4B4F" w:rsidRPr="00297939" w14:paraId="08991181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1F5E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NogGW15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47FE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13020111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BB5F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10473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-0.4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86F8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+0.8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2A8B0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-9.8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232F0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-20.3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D009F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+18.8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1A39B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+20.3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241EA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B8E75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8F425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1.42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F06EE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DC4ED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152.5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C978A8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89.4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2683BF" w14:textId="041A2110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Leakage-</w:t>
            </w:r>
            <w:r w:rsidR="003A7D9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dominated</w:t>
            </w:r>
          </w:p>
        </w:tc>
      </w:tr>
      <w:tr w:rsidR="005A4B4F" w:rsidRPr="00297939" w14:paraId="0931515F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1308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NogGW16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0248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13020207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7305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Na-Cl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C5F11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-31.9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DD7E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-5.1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1020F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-14.6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CC929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-27.4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20B14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3DC56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CA439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+9.0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8F4BB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+11.6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58D2A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95E6F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&gt;40-50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CBA36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79.8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493775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N/A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E1597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Pre-irrigation</w:t>
            </w:r>
          </w:p>
        </w:tc>
      </w:tr>
      <w:tr w:rsidR="005A4B4F" w:rsidRPr="00297939" w14:paraId="237C0FB4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B4CA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NogGW17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883C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13020208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42C5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96685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-28.6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DA94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-4.6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C519C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-9.0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7BF96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-32.6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1CEC1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9932B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3BC87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85336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10B6A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0.06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3CEBA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&gt;40-50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29599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72.8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5E82E5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N/A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D055E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Pre-irrigation</w:t>
            </w:r>
          </w:p>
        </w:tc>
      </w:tr>
      <w:tr w:rsidR="005A4B4F" w:rsidRPr="00297939" w14:paraId="06BE9229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33A3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NogGW18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E2BC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13020032A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311B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3A925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-15.5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BC6D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-2.0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D77C9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-9.4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D3BB4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-26.3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C5118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+6.8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3F17E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+8.0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83DB6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+11.0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85790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+13.8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81D81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0.67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4CBC1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D7580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86.9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58D072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53.5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417F5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Mixed</w:t>
            </w:r>
          </w:p>
        </w:tc>
      </w:tr>
      <w:tr w:rsidR="005A4B4F" w:rsidRPr="00297939" w14:paraId="404BEB3F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9DDC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NogGW19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ED01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13020092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1312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06C31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-15.3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705B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-2.0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2459A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-12.6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908A1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-26.1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0EDBE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+10.2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16888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+10.1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7F8C1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2D1B8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84E79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0.34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B5BA3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B59D7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107.0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66644D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72.7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22ACC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Mixed</w:t>
            </w:r>
          </w:p>
        </w:tc>
      </w:tr>
      <w:tr w:rsidR="005A4B4F" w:rsidRPr="00297939" w14:paraId="174D9C1D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CA14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NogGW20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44D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13020072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5644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24755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-16.7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5A4D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-2.3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8225C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-9.7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EFEA0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-25.8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F20B4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+3.9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A84D0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+6.1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9F1CD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23540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5A7EA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0.52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B9DA2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F221C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109.8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0741AF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26.8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6FC7B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Mixed</w:t>
            </w:r>
          </w:p>
        </w:tc>
      </w:tr>
      <w:tr w:rsidR="005A4B4F" w:rsidRPr="00297939" w14:paraId="13E8AEBC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AB5E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NogGW21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1A06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90322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2A94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Na-Cl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25660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-18.4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90FB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-2.7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6B9C4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-12.3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57BC6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-25.9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E4202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+18.5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B326E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+14.3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E758F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+6.7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4DA4D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+11.3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B8EDF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0.54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8F241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68084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86.4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136788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92.5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77CC6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Mixed</w:t>
            </w:r>
          </w:p>
        </w:tc>
      </w:tr>
      <w:tr w:rsidR="005A4B4F" w:rsidRPr="00297939" w14:paraId="0E753792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421A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NogGW22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D2A0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13020101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297F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5C28B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-14.1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2830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-1.9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B9136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-11.5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2B612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-28.6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3A776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+6.0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043FE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+5.5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1365D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+11.7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35DCE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+13.1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68DC9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0.53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E46A8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D84BD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86.6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E21574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47.3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5DCC5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Mixed</w:t>
            </w:r>
          </w:p>
        </w:tc>
      </w:tr>
      <w:tr w:rsidR="005A4B4F" w:rsidRPr="00297939" w14:paraId="20D72285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1893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lastRenderedPageBreak/>
              <w:t>NogGW23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A177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Private Bore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3F0B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75D82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-34.4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1EA7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-5.2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BCCE1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-8.6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3A3F2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-26.8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95F1B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65FF6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04B03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E83F7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D76EC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0.10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C1AB1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&gt;40-50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CEB48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90.8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EF9699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N/A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714E5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Pre-irrigation</w:t>
            </w:r>
          </w:p>
        </w:tc>
      </w:tr>
      <w:tr w:rsidR="005A4B4F" w:rsidRPr="00297939" w14:paraId="729DC16A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403A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NogGW24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D3ED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13020117A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08CD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Na-Cl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2883B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-15.3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24C1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-2.3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3CE55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-15.2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3636A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-25.1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DBA9E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+1.9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11680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+5.0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D059A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0BA98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73FF7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0.99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1CDE2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&lt;40-50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849C6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116.3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6FC68C" w14:textId="77777777" w:rsidR="005A4B4F" w:rsidRPr="00AB554C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AB554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20C12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Mixed</w:t>
            </w:r>
          </w:p>
        </w:tc>
      </w:tr>
      <w:tr w:rsidR="005A4B4F" w:rsidRPr="00297939" w14:paraId="0A95E69C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1E2B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NogSW1-04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34CD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N/A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79D1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F22BB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+11.3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2B87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+2.9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EC3F3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-3.5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418A6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-24.9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685DF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E911C3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5B418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EEA4A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2F59C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1.82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933F3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Modern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ED15B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159.2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670D8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N/A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7F100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N/A</w:t>
            </w:r>
          </w:p>
        </w:tc>
      </w:tr>
      <w:tr w:rsidR="005A4B4F" w:rsidRPr="00297939" w14:paraId="6F1E8B6D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CA5E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NogSW2-04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5170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N/A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0993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C3C07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+9.6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C0A5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+2.5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E4CB3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-5.7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56199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-24.1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215AD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A632B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F5273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E6FC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42F65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1.99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F23C2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Modern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FA935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140.2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F41F8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N/A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6AD94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N/A</w:t>
            </w:r>
          </w:p>
        </w:tc>
      </w:tr>
      <w:tr w:rsidR="005A4B4F" w:rsidRPr="00297939" w14:paraId="2733FBEF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7C08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NogSW3-04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0913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N/A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EE27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D2BBA9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+8.0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6005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+2.2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F8AB9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-6.0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DB302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-24.6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D3598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1E789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043B6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689BE4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3144C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1.96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279288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Modern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2D2CE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122.8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201D9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N/A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1BFFE0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N/A</w:t>
            </w:r>
          </w:p>
        </w:tc>
      </w:tr>
      <w:tr w:rsidR="005A4B4F" w:rsidRPr="00297939" w14:paraId="4710EF99" w14:textId="77777777" w:rsidTr="00A54A38">
        <w:trPr>
          <w:trHeight w:val="315"/>
        </w:trPr>
        <w:tc>
          <w:tcPr>
            <w:tcW w:w="3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4C53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NogSW5-04</w:t>
            </w: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E63B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N/A</w:t>
            </w:r>
          </w:p>
        </w:tc>
        <w:tc>
          <w:tcPr>
            <w:tcW w:w="3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5093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  <w:t>Na-HCO3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9EC49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+7.6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7BCD5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+2.2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43D5CD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-6.6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6DE992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-24.5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A67D8C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2B5946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0C9E1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1A5D2E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sz w:val="18"/>
                <w:szCs w:val="18"/>
              </w:rPr>
              <w:t>n.d.</w:t>
            </w:r>
          </w:p>
        </w:tc>
        <w:tc>
          <w:tcPr>
            <w:tcW w:w="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7592B7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1.93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8A4A9F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Modern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5DB54B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109.6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00B791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N/A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8F0DCA" w14:textId="77777777" w:rsidR="005A4B4F" w:rsidRPr="00EC323E" w:rsidRDefault="005A4B4F" w:rsidP="00A54A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AU"/>
              </w:rPr>
            </w:pPr>
            <w:r w:rsidRPr="00EC323E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N/A</w:t>
            </w:r>
          </w:p>
        </w:tc>
      </w:tr>
    </w:tbl>
    <w:p w14:paraId="6FC4AC1A" w14:textId="77777777" w:rsidR="005A4B4F" w:rsidRDefault="005A4B4F" w:rsidP="005A4B4F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 w:rsidRPr="00C53A48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 xml:space="preserve">a) </w:t>
      </w:r>
      <w:r w:rsidRPr="00C53A48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Calculated using Equation 2.</w:t>
      </w:r>
    </w:p>
    <w:p w14:paraId="670B5462" w14:textId="77777777" w:rsidR="005A4B4F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n.d. not determined (sample concentration below quantification limit).</w:t>
      </w:r>
    </w:p>
    <w:p w14:paraId="38B12605" w14:textId="77777777" w:rsidR="005A4B4F" w:rsidRPr="00EC323E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sectPr w:rsidR="005A4B4F" w:rsidRPr="00EC323E" w:rsidSect="003912F0">
          <w:pgSz w:w="16838" w:h="11906" w:orient="landscape" w:code="9"/>
          <w:pgMar w:top="1440" w:right="1440" w:bottom="1440" w:left="1440" w:header="0" w:footer="737" w:gutter="0"/>
          <w:lnNumType w:countBy="5" w:distance="227"/>
          <w:cols w:space="708"/>
          <w:docGrid w:linePitch="360"/>
        </w:sectPr>
      </w:pP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N/A not applicable.</w:t>
      </w:r>
    </w:p>
    <w:p w14:paraId="7F0C4F4D" w14:textId="57C1CF0E" w:rsidR="005A4B4F" w:rsidRDefault="005A4B4F" w:rsidP="005A4B4F">
      <w:pPr>
        <w:pStyle w:val="Heading2"/>
      </w:pPr>
      <w:bookmarkStart w:id="1" w:name="_Toc73377823"/>
      <w:r>
        <w:lastRenderedPageBreak/>
        <w:t xml:space="preserve">Supplementary Material </w:t>
      </w:r>
      <w:r w:rsidR="003912F0">
        <w:t>3</w:t>
      </w:r>
      <w:r>
        <w:t xml:space="preserve"> – Hierarchical cluster analysis</w:t>
      </w:r>
      <w:bookmarkEnd w:id="1"/>
    </w:p>
    <w:p w14:paraId="164B33BD" w14:textId="77777777" w:rsidR="005A4B4F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 xml:space="preserve">R software </w:t>
      </w:r>
      <w:r>
        <w:rPr>
          <w:rFonts w:ascii="Times New Roman" w:hAnsi="Times New Roman" w:cs="Times New Roman"/>
          <w:sz w:val="24"/>
          <w:szCs w:val="24"/>
        </w:rPr>
        <w:t xml:space="preserve">(R Core Team, 2017) was used </w:t>
      </w: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 xml:space="preserve">to determine which hierarchical clustering method was best suited to measure similarity between groundwater samples. This approach has been outlined in </w:t>
      </w:r>
      <w:hyperlink r:id="rId5" w:history="1">
        <w:r w:rsidRPr="00071A65">
          <w:rPr>
            <w:rStyle w:val="Hyperlink"/>
            <w:rFonts w:ascii="Times New Roman" w:eastAsia="Times New Roman" w:hAnsi="Times New Roman" w:cs="Times New Roman"/>
            <w:sz w:val="24"/>
            <w:szCs w:val="24"/>
            <w:lang w:eastAsia="de-DE"/>
          </w:rPr>
          <w:t>https://uc-r.github.io/hc_clustering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. The variables of </w:t>
      </w:r>
      <w:r w:rsidRPr="00B26EFE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δ</w:t>
      </w:r>
      <w:r w:rsidRPr="00B26EFE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>2</w:t>
      </w:r>
      <w:r w:rsidRPr="00B26EFE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H-</w:t>
      </w:r>
      <w:r w:rsidRPr="00B26EFE">
        <w:rPr>
          <w:rFonts w:ascii="Times New Roman" w:eastAsia="Times New Roman" w:hAnsi="Times New Roman" w:cs="Times New Roman"/>
          <w:sz w:val="24"/>
          <w:szCs w:val="24"/>
          <w:lang w:eastAsia="de-DE"/>
        </w:rPr>
        <w:t>H</w:t>
      </w:r>
      <w:r w:rsidRPr="00B26EFE">
        <w:rPr>
          <w:rFonts w:ascii="Times New Roman" w:eastAsia="Times New Roman" w:hAnsi="Times New Roman" w:cs="Times New Roman"/>
          <w:sz w:val="24"/>
          <w:szCs w:val="24"/>
          <w:vertAlign w:val="subscript"/>
          <w:lang w:eastAsia="de-DE"/>
        </w:rPr>
        <w:t>2</w:t>
      </w:r>
      <w:r w:rsidRPr="00B26EFE">
        <w:rPr>
          <w:rFonts w:ascii="Times New Roman" w:eastAsia="Times New Roman" w:hAnsi="Times New Roman" w:cs="Times New Roman"/>
          <w:sz w:val="24"/>
          <w:szCs w:val="24"/>
          <w:lang w:eastAsia="de-DE"/>
        </w:rPr>
        <w:t>O</w:t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, </w:t>
      </w:r>
      <w:r w:rsidRPr="00B26EFE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δ</w:t>
      </w:r>
      <w:r w:rsidRPr="00B26EFE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>18</w:t>
      </w:r>
      <w:r w:rsidRPr="00B26EFE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O-</w:t>
      </w:r>
      <w:r w:rsidRPr="00B26EFE">
        <w:rPr>
          <w:rFonts w:ascii="Times New Roman" w:eastAsia="Times New Roman" w:hAnsi="Times New Roman" w:cs="Times New Roman"/>
          <w:sz w:val="24"/>
          <w:szCs w:val="24"/>
          <w:lang w:eastAsia="de-DE"/>
        </w:rPr>
        <w:t>H</w:t>
      </w:r>
      <w:r w:rsidRPr="00B26EFE">
        <w:rPr>
          <w:rFonts w:ascii="Times New Roman" w:eastAsia="Times New Roman" w:hAnsi="Times New Roman" w:cs="Times New Roman"/>
          <w:sz w:val="24"/>
          <w:szCs w:val="24"/>
          <w:vertAlign w:val="subscript"/>
          <w:lang w:eastAsia="de-DE"/>
        </w:rPr>
        <w:t>2</w:t>
      </w:r>
      <w:r w:rsidRPr="00B26EFE">
        <w:rPr>
          <w:rFonts w:ascii="Times New Roman" w:eastAsia="Times New Roman" w:hAnsi="Times New Roman" w:cs="Times New Roman"/>
          <w:sz w:val="24"/>
          <w:szCs w:val="24"/>
          <w:lang w:eastAsia="de-DE"/>
        </w:rPr>
        <w:t>O</w:t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, </w:t>
      </w:r>
      <w:r w:rsidRPr="00B26EFE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δ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>13</w:t>
      </w: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C</w:t>
      </w:r>
      <w:r w:rsidRPr="00B26EFE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DIC, </w:t>
      </w:r>
      <w:r w:rsidRPr="00061D53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H, </w:t>
      </w:r>
      <w:r w:rsidRPr="00061D53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36</w:t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>Cl/Cl and NO</w:t>
      </w:r>
      <w:r w:rsidRPr="00061D53">
        <w:rPr>
          <w:rFonts w:ascii="Times New Roman" w:eastAsia="Times New Roman" w:hAnsi="Times New Roman" w:cs="Times New Roman"/>
          <w:sz w:val="24"/>
          <w:szCs w:val="24"/>
          <w:vertAlign w:val="subscript"/>
          <w:lang w:eastAsia="de-DE"/>
        </w:rPr>
        <w:t>3</w:t>
      </w:r>
      <w:r w:rsidRPr="00061D53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 were used in the method, as these were interpreted to best reflect groundwater residence times, recharge sources and distribution of NO</w:t>
      </w:r>
      <w:r w:rsidRPr="00061D53">
        <w:rPr>
          <w:rFonts w:ascii="Times New Roman" w:eastAsia="Times New Roman" w:hAnsi="Times New Roman" w:cs="Times New Roman"/>
          <w:sz w:val="24"/>
          <w:szCs w:val="24"/>
          <w:vertAlign w:val="subscript"/>
          <w:lang w:eastAsia="de-DE"/>
        </w:rPr>
        <w:t>3</w:t>
      </w:r>
      <w:r w:rsidRPr="00061D53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de-DE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>.</w:t>
      </w:r>
    </w:p>
    <w:p w14:paraId="5E0C8963" w14:textId="508A2531" w:rsidR="005A4B4F" w:rsidRPr="00071A65" w:rsidRDefault="005A4B4F" w:rsidP="005A4B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071A65">
        <w:rPr>
          <w:rFonts w:ascii="Times New Roman" w:eastAsia="Times New Roman" w:hAnsi="Times New Roman" w:cs="Times New Roman"/>
          <w:sz w:val="24"/>
          <w:szCs w:val="24"/>
          <w:lang w:eastAsia="de-DE"/>
        </w:rPr>
        <w:t>Ward’s minimum variance method</w:t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, which </w:t>
      </w:r>
      <w:r w:rsidRPr="00071A65">
        <w:rPr>
          <w:rFonts w:ascii="Times New Roman" w:eastAsia="Times New Roman" w:hAnsi="Times New Roman" w:cs="Times New Roman"/>
          <w:sz w:val="24"/>
          <w:szCs w:val="24"/>
          <w:lang w:eastAsia="de-DE"/>
        </w:rPr>
        <w:t>uses the squared Euclidean distances as a measure of similarity</w:t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>,</w:t>
      </w:r>
      <w:r w:rsidRPr="00071A65"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 gives the best</w:t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 clustering</w:t>
      </w:r>
      <w:r w:rsidRPr="00071A65"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 structure</w:t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 within the EIA groundwater dataset. </w:t>
      </w: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 xml:space="preserve">Similar applications of Ward’s method for clustering to hydrogeochemical data can be found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Lambrakis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 xml:space="preserve"> et al. (2004) and Swanson et al. (2001). The derived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dendogram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, which depicts the cluster structures, is shown in Fig. S</w:t>
      </w:r>
      <w:r w:rsidR="00286C59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-1.</w:t>
      </w:r>
    </w:p>
    <w:p w14:paraId="21FF8FDB" w14:textId="3225AD88" w:rsidR="005A4B4F" w:rsidRDefault="00130936" w:rsidP="005A4B4F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en-GB" w:eastAsia="de-DE"/>
        </w:rPr>
        <w:drawing>
          <wp:inline distT="0" distB="0" distL="0" distR="0" wp14:anchorId="6A7F0AE1" wp14:editId="432D4102">
            <wp:extent cx="5184659" cy="4419609"/>
            <wp:effectExtent l="0" t="0" r="0" b="0"/>
            <wp:docPr id="1" name="Picture 1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hart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4659" cy="4419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3E85D2" w14:textId="7CEFCB86" w:rsidR="005A4B4F" w:rsidRDefault="005A4B4F" w:rsidP="005A4B4F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 w:rsidRPr="004452A4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de-DE"/>
        </w:rPr>
        <w:t xml:space="preserve">Fig.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de-DE"/>
        </w:rPr>
        <w:t>S</w:t>
      </w:r>
      <w:r w:rsidR="0004455B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de-DE"/>
        </w:rPr>
        <w:t>3</w:t>
      </w:r>
      <w:r w:rsidRPr="004452A4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de-DE"/>
        </w:rPr>
        <w:t>-1.</w:t>
      </w: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Dendogram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 xml:space="preserve"> derived from Ward’s minimum variance method of hierarchical clustering. The different groundwater clusters are indicated.</w:t>
      </w:r>
    </w:p>
    <w:p w14:paraId="4DA0AB25" w14:textId="77777777" w:rsidR="005A4B4F" w:rsidRDefault="005A4B4F" w:rsidP="005A4B4F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sectPr w:rsidR="005A4B4F" w:rsidSect="00317C2D">
          <w:pgSz w:w="11906" w:h="16838" w:code="9"/>
          <w:pgMar w:top="1440" w:right="1440" w:bottom="1440" w:left="1440" w:header="0" w:footer="737" w:gutter="0"/>
          <w:lnNumType w:countBy="5" w:distance="227"/>
          <w:cols w:space="708"/>
          <w:docGrid w:linePitch="360"/>
        </w:sectPr>
      </w:pPr>
    </w:p>
    <w:p w14:paraId="27D28CD3" w14:textId="34306CD3" w:rsidR="005A4B4F" w:rsidRDefault="005A4B4F" w:rsidP="005A4B4F">
      <w:pPr>
        <w:pStyle w:val="Heading2"/>
        <w:rPr>
          <w:lang w:eastAsia="de-DE"/>
        </w:rPr>
      </w:pPr>
      <w:bookmarkStart w:id="2" w:name="_Toc73377824"/>
      <w:r>
        <w:rPr>
          <w:lang w:eastAsia="de-DE"/>
        </w:rPr>
        <w:lastRenderedPageBreak/>
        <w:t xml:space="preserve">Supplementary Material </w:t>
      </w:r>
      <w:r w:rsidR="003912F0">
        <w:rPr>
          <w:lang w:eastAsia="de-DE"/>
        </w:rPr>
        <w:t>4</w:t>
      </w:r>
      <w:r>
        <w:rPr>
          <w:lang w:eastAsia="de-DE"/>
        </w:rPr>
        <w:t xml:space="preserve"> – Supporting evidence for EIA groundwater hydrogeochemical processes</w:t>
      </w:r>
      <w:bookmarkEnd w:id="2"/>
    </w:p>
    <w:p w14:paraId="53714116" w14:textId="0DBBC572" w:rsidR="005A4B4F" w:rsidRPr="00191761" w:rsidRDefault="005A4B4F" w:rsidP="005A4B4F">
      <w:pPr>
        <w:jc w:val="both"/>
        <w:rPr>
          <w:rFonts w:ascii="Times New Roman" w:hAnsi="Times New Roman" w:cs="Times New Roman"/>
          <w:noProof/>
          <w:sz w:val="24"/>
          <w:szCs w:val="24"/>
          <w:lang w:eastAsia="de-DE"/>
        </w:rPr>
      </w:pPr>
      <w:r>
        <w:rPr>
          <w:rFonts w:ascii="Times New Roman" w:hAnsi="Times New Roman" w:cs="Times New Roman"/>
          <w:noProof/>
          <w:sz w:val="24"/>
          <w:szCs w:val="24"/>
          <w:lang w:eastAsia="de-DE"/>
        </w:rPr>
        <w:t>Figs. S</w:t>
      </w:r>
      <w:r w:rsidR="0004455B">
        <w:rPr>
          <w:rFonts w:ascii="Times New Roman" w:hAnsi="Times New Roman" w:cs="Times New Roman"/>
          <w:noProof/>
          <w:sz w:val="24"/>
          <w:szCs w:val="24"/>
          <w:lang w:eastAsia="de-DE"/>
        </w:rPr>
        <w:t>4</w:t>
      </w:r>
      <w:r>
        <w:rPr>
          <w:rFonts w:ascii="Times New Roman" w:hAnsi="Times New Roman" w:cs="Times New Roman"/>
          <w:noProof/>
          <w:sz w:val="24"/>
          <w:szCs w:val="24"/>
          <w:lang w:eastAsia="de-DE"/>
        </w:rPr>
        <w:t>-</w:t>
      </w:r>
      <w:r w:rsidR="0004455B">
        <w:rPr>
          <w:rFonts w:ascii="Times New Roman" w:hAnsi="Times New Roman" w:cs="Times New Roman"/>
          <w:noProof/>
          <w:sz w:val="24"/>
          <w:szCs w:val="24"/>
          <w:lang w:eastAsia="de-DE"/>
        </w:rPr>
        <w:t>1</w:t>
      </w:r>
      <w:r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to S</w:t>
      </w:r>
      <w:r w:rsidR="0004455B">
        <w:rPr>
          <w:rFonts w:ascii="Times New Roman" w:hAnsi="Times New Roman" w:cs="Times New Roman"/>
          <w:noProof/>
          <w:sz w:val="24"/>
          <w:szCs w:val="24"/>
          <w:lang w:eastAsia="de-DE"/>
        </w:rPr>
        <w:t>4</w:t>
      </w:r>
      <w:r>
        <w:rPr>
          <w:rFonts w:ascii="Times New Roman" w:hAnsi="Times New Roman" w:cs="Times New Roman"/>
          <w:noProof/>
          <w:sz w:val="24"/>
          <w:szCs w:val="24"/>
          <w:lang w:eastAsia="de-DE"/>
        </w:rPr>
        <w:t>-</w:t>
      </w:r>
      <w:r w:rsidR="0004455B">
        <w:rPr>
          <w:rFonts w:ascii="Times New Roman" w:hAnsi="Times New Roman" w:cs="Times New Roman"/>
          <w:noProof/>
          <w:sz w:val="24"/>
          <w:szCs w:val="24"/>
          <w:lang w:eastAsia="de-DE"/>
        </w:rPr>
        <w:t>3</w:t>
      </w:r>
      <w:r w:rsidRPr="00191761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are used as supporting evidence </w:t>
      </w:r>
      <w:r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in this study. </w:t>
      </w:r>
    </w:p>
    <w:p w14:paraId="3ADAB8F1" w14:textId="77777777" w:rsidR="005A4B4F" w:rsidRDefault="005A4B4F" w:rsidP="005A4B4F">
      <w:pPr>
        <w:rPr>
          <w:noProof/>
          <w:lang w:eastAsia="de-DE"/>
        </w:rPr>
      </w:pPr>
      <w:r>
        <w:rPr>
          <w:noProof/>
          <w:lang w:eastAsia="de-DE"/>
        </w:rPr>
        <w:drawing>
          <wp:inline distT="0" distB="0" distL="0" distR="0" wp14:anchorId="2D5B2B50" wp14:editId="1D99730F">
            <wp:extent cx="5731510" cy="2725420"/>
            <wp:effectExtent l="0" t="0" r="2540" b="0"/>
            <wp:docPr id="66" name="Picture 66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6" descr="Chart, scatter chart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725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F5C81E" w14:textId="6B55F062" w:rsidR="005A4B4F" w:rsidRPr="00997539" w:rsidRDefault="005A4B4F" w:rsidP="005A4B4F">
      <w:pPr>
        <w:rPr>
          <w:rFonts w:ascii="Times New Roman" w:hAnsi="Times New Roman" w:cs="Times New Roman"/>
          <w:noProof/>
          <w:sz w:val="24"/>
          <w:szCs w:val="24"/>
          <w:lang w:eastAsia="de-DE"/>
        </w:rPr>
      </w:pPr>
      <w:r w:rsidRPr="00997539"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 xml:space="preserve">Fig. </w: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>S</w:t>
      </w:r>
      <w:r w:rsidR="0004455B"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>4</w: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>-</w:t>
      </w:r>
      <w:r w:rsidR="0004455B"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>1</w:t>
      </w:r>
      <w:r w:rsidRPr="00997539"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>.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Relationship between NO</w:t>
      </w:r>
      <w:r w:rsidRPr="00997539">
        <w:rPr>
          <w:rFonts w:ascii="Times New Roman" w:hAnsi="Times New Roman" w:cs="Times New Roman"/>
          <w:noProof/>
          <w:sz w:val="24"/>
          <w:szCs w:val="24"/>
          <w:vertAlign w:val="subscript"/>
          <w:lang w:eastAsia="de-DE"/>
        </w:rPr>
        <w:t>3</w:t>
      </w:r>
      <w:r w:rsidRPr="00997539">
        <w:rPr>
          <w:rFonts w:ascii="Times New Roman" w:hAnsi="Times New Roman" w:cs="Times New Roman"/>
          <w:noProof/>
          <w:sz w:val="24"/>
          <w:szCs w:val="24"/>
          <w:vertAlign w:val="superscript"/>
          <w:lang w:eastAsia="de-DE"/>
        </w:rPr>
        <w:t>-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and HCO</w:t>
      </w:r>
      <w:r w:rsidRPr="00997539">
        <w:rPr>
          <w:rFonts w:ascii="Times New Roman" w:hAnsi="Times New Roman" w:cs="Times New Roman"/>
          <w:noProof/>
          <w:sz w:val="24"/>
          <w:szCs w:val="24"/>
          <w:vertAlign w:val="subscript"/>
          <w:lang w:eastAsia="de-DE"/>
        </w:rPr>
        <w:t>3</w:t>
      </w:r>
      <w:r w:rsidRPr="00997539">
        <w:rPr>
          <w:rFonts w:ascii="Times New Roman" w:hAnsi="Times New Roman" w:cs="Times New Roman"/>
          <w:noProof/>
          <w:sz w:val="24"/>
          <w:szCs w:val="24"/>
          <w:vertAlign w:val="superscript"/>
          <w:lang w:eastAsia="de-DE"/>
        </w:rPr>
        <w:t>-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(</w:t>
      </w:r>
      <w:r w:rsidR="00634D90">
        <w:rPr>
          <w:rFonts w:ascii="Times New Roman" w:hAnsi="Times New Roman" w:cs="Times New Roman"/>
          <w:noProof/>
          <w:sz w:val="24"/>
          <w:szCs w:val="24"/>
          <w:lang w:eastAsia="de-DE"/>
        </w:rPr>
        <w:t>a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) and </w:t>
      </w:r>
      <w:r w:rsidRPr="00997539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δ</w:t>
      </w:r>
      <w:r w:rsidRPr="00997539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>15</w:t>
      </w:r>
      <w:r w:rsidRPr="00997539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N-NO</w:t>
      </w:r>
      <w:r w:rsidRPr="00997539">
        <w:rPr>
          <w:rFonts w:ascii="Times New Roman" w:eastAsia="Times New Roman" w:hAnsi="Times New Roman" w:cs="Times New Roman"/>
          <w:sz w:val="24"/>
          <w:szCs w:val="24"/>
          <w:vertAlign w:val="subscript"/>
          <w:lang w:val="en-GB" w:eastAsia="de-DE"/>
        </w:rPr>
        <w:t>3</w:t>
      </w:r>
      <w:r w:rsidRPr="00997539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>-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and HCO</w:t>
      </w:r>
      <w:r w:rsidRPr="00997539">
        <w:rPr>
          <w:rFonts w:ascii="Times New Roman" w:hAnsi="Times New Roman" w:cs="Times New Roman"/>
          <w:noProof/>
          <w:sz w:val="24"/>
          <w:szCs w:val="24"/>
          <w:vertAlign w:val="subscript"/>
          <w:lang w:eastAsia="de-DE"/>
        </w:rPr>
        <w:t>3</w:t>
      </w:r>
      <w:r w:rsidRPr="00997539">
        <w:rPr>
          <w:rFonts w:ascii="Times New Roman" w:hAnsi="Times New Roman" w:cs="Times New Roman"/>
          <w:noProof/>
          <w:sz w:val="24"/>
          <w:szCs w:val="24"/>
          <w:vertAlign w:val="superscript"/>
          <w:lang w:eastAsia="de-DE"/>
        </w:rPr>
        <w:t>-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(</w:t>
      </w:r>
      <w:r w:rsidR="00634D90">
        <w:rPr>
          <w:rFonts w:ascii="Times New Roman" w:hAnsi="Times New Roman" w:cs="Times New Roman"/>
          <w:noProof/>
          <w:sz w:val="24"/>
          <w:szCs w:val="24"/>
          <w:lang w:eastAsia="de-DE"/>
        </w:rPr>
        <w:t>b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) in the </w:t>
      </w:r>
      <w:r w:rsidRPr="00997539">
        <w:rPr>
          <w:rFonts w:ascii="Times New Roman" w:hAnsi="Times New Roman" w:cs="Times New Roman"/>
          <w:i/>
          <w:iCs/>
          <w:noProof/>
          <w:sz w:val="24"/>
          <w:szCs w:val="24"/>
          <w:lang w:eastAsia="de-DE"/>
        </w:rPr>
        <w:t>mixed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groundwater cluster.</w:t>
      </w:r>
    </w:p>
    <w:p w14:paraId="370B2D8C" w14:textId="77777777" w:rsidR="005A4B4F" w:rsidRPr="00997539" w:rsidRDefault="005A4B4F" w:rsidP="005A4B4F">
      <w:pPr>
        <w:rPr>
          <w:rFonts w:ascii="Times New Roman" w:hAnsi="Times New Roman" w:cs="Times New Roman"/>
          <w:noProof/>
          <w:sz w:val="24"/>
          <w:szCs w:val="24"/>
          <w:lang w:eastAsia="de-DE"/>
        </w:rPr>
      </w:pPr>
      <w:r>
        <w:rPr>
          <w:rFonts w:ascii="Times New Roman" w:hAnsi="Times New Roman" w:cs="Times New Roman"/>
          <w:noProof/>
          <w:sz w:val="24"/>
          <w:szCs w:val="24"/>
          <w:lang w:eastAsia="de-DE"/>
        </w:rPr>
        <w:drawing>
          <wp:inline distT="0" distB="0" distL="0" distR="0" wp14:anchorId="22DFB582" wp14:editId="7B42F265">
            <wp:extent cx="5731510" cy="2760980"/>
            <wp:effectExtent l="0" t="0" r="2540" b="1270"/>
            <wp:docPr id="68" name="Picture 68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Picture 68" descr="Chart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760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DF1712" w14:textId="4BB5A69F" w:rsidR="005A4B4F" w:rsidRPr="00997539" w:rsidRDefault="005A4B4F" w:rsidP="005A4B4F">
      <w:pPr>
        <w:rPr>
          <w:rFonts w:ascii="Times New Roman" w:hAnsi="Times New Roman" w:cs="Times New Roman"/>
          <w:noProof/>
          <w:sz w:val="24"/>
          <w:szCs w:val="24"/>
          <w:lang w:eastAsia="de-DE"/>
        </w:rPr>
      </w:pPr>
      <w:r w:rsidRPr="00997539"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>Fig.</w: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 xml:space="preserve"> S</w:t>
      </w:r>
      <w:r w:rsidR="0004455B"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>4</w: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>-</w:t>
      </w:r>
      <w:r w:rsidR="0004455B"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>2</w:t>
      </w:r>
      <w:r w:rsidRPr="00997539"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>.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Relationship between NO</w:t>
      </w:r>
      <w:r w:rsidRPr="00997539">
        <w:rPr>
          <w:rFonts w:ascii="Times New Roman" w:hAnsi="Times New Roman" w:cs="Times New Roman"/>
          <w:noProof/>
          <w:sz w:val="24"/>
          <w:szCs w:val="24"/>
          <w:vertAlign w:val="subscript"/>
          <w:lang w:eastAsia="de-DE"/>
        </w:rPr>
        <w:t>3</w:t>
      </w:r>
      <w:r w:rsidRPr="00997539">
        <w:rPr>
          <w:rFonts w:ascii="Times New Roman" w:hAnsi="Times New Roman" w:cs="Times New Roman"/>
          <w:noProof/>
          <w:sz w:val="24"/>
          <w:szCs w:val="24"/>
          <w:vertAlign w:val="superscript"/>
          <w:lang w:eastAsia="de-DE"/>
        </w:rPr>
        <w:t>-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and HCO</w:t>
      </w:r>
      <w:r w:rsidRPr="00997539">
        <w:rPr>
          <w:rFonts w:ascii="Times New Roman" w:hAnsi="Times New Roman" w:cs="Times New Roman"/>
          <w:noProof/>
          <w:sz w:val="24"/>
          <w:szCs w:val="24"/>
          <w:vertAlign w:val="subscript"/>
          <w:lang w:eastAsia="de-DE"/>
        </w:rPr>
        <w:t>3</w:t>
      </w:r>
      <w:r w:rsidRPr="00997539">
        <w:rPr>
          <w:rFonts w:ascii="Times New Roman" w:hAnsi="Times New Roman" w:cs="Times New Roman"/>
          <w:noProof/>
          <w:sz w:val="24"/>
          <w:szCs w:val="24"/>
          <w:vertAlign w:val="superscript"/>
          <w:lang w:eastAsia="de-DE"/>
        </w:rPr>
        <w:t>-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(</w:t>
      </w:r>
      <w:r w:rsidR="00634D90">
        <w:rPr>
          <w:rFonts w:ascii="Times New Roman" w:hAnsi="Times New Roman" w:cs="Times New Roman"/>
          <w:noProof/>
          <w:sz w:val="24"/>
          <w:szCs w:val="24"/>
          <w:lang w:eastAsia="de-DE"/>
        </w:rPr>
        <w:t>a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) and </w:t>
      </w:r>
      <w:r w:rsidRPr="00997539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δ</w:t>
      </w:r>
      <w:r w:rsidRPr="00997539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>15</w:t>
      </w:r>
      <w:r w:rsidRPr="00997539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N-NO</w:t>
      </w:r>
      <w:r w:rsidRPr="00997539">
        <w:rPr>
          <w:rFonts w:ascii="Times New Roman" w:eastAsia="Times New Roman" w:hAnsi="Times New Roman" w:cs="Times New Roman"/>
          <w:sz w:val="24"/>
          <w:szCs w:val="24"/>
          <w:vertAlign w:val="subscript"/>
          <w:lang w:val="en-GB" w:eastAsia="de-DE"/>
        </w:rPr>
        <w:t>3</w:t>
      </w:r>
      <w:r w:rsidRPr="00997539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>-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and HCO</w:t>
      </w:r>
      <w:r w:rsidRPr="00997539">
        <w:rPr>
          <w:rFonts w:ascii="Times New Roman" w:hAnsi="Times New Roman" w:cs="Times New Roman"/>
          <w:noProof/>
          <w:sz w:val="24"/>
          <w:szCs w:val="24"/>
          <w:vertAlign w:val="subscript"/>
          <w:lang w:eastAsia="de-DE"/>
        </w:rPr>
        <w:t>3</w:t>
      </w:r>
      <w:r w:rsidRPr="00997539">
        <w:rPr>
          <w:rFonts w:ascii="Times New Roman" w:hAnsi="Times New Roman" w:cs="Times New Roman"/>
          <w:noProof/>
          <w:sz w:val="24"/>
          <w:szCs w:val="24"/>
          <w:vertAlign w:val="superscript"/>
          <w:lang w:eastAsia="de-DE"/>
        </w:rPr>
        <w:t>-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(</w:t>
      </w:r>
      <w:r w:rsidR="00634D90">
        <w:rPr>
          <w:rFonts w:ascii="Times New Roman" w:hAnsi="Times New Roman" w:cs="Times New Roman"/>
          <w:noProof/>
          <w:sz w:val="24"/>
          <w:szCs w:val="24"/>
          <w:lang w:eastAsia="de-DE"/>
        </w:rPr>
        <w:t>b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) in the </w:t>
      </w:r>
      <w:r>
        <w:rPr>
          <w:rFonts w:ascii="Times New Roman" w:hAnsi="Times New Roman" w:cs="Times New Roman"/>
          <w:i/>
          <w:iCs/>
          <w:noProof/>
          <w:sz w:val="24"/>
          <w:szCs w:val="24"/>
          <w:lang w:eastAsia="de-DE"/>
        </w:rPr>
        <w:t>leakage-</w:t>
      </w:r>
      <w:r w:rsidR="003A7D9F">
        <w:rPr>
          <w:rFonts w:ascii="Times New Roman" w:hAnsi="Times New Roman" w:cs="Times New Roman"/>
          <w:i/>
          <w:iCs/>
          <w:noProof/>
          <w:sz w:val="24"/>
          <w:szCs w:val="24"/>
          <w:lang w:eastAsia="de-DE"/>
        </w:rPr>
        <w:t>dominated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groundwater cluster.</w:t>
      </w:r>
    </w:p>
    <w:p w14:paraId="0384E4C2" w14:textId="77777777" w:rsidR="005A4B4F" w:rsidRDefault="005A4B4F" w:rsidP="005A4B4F">
      <w:pPr>
        <w:rPr>
          <w:rFonts w:ascii="Times New Roman" w:hAnsi="Times New Roman" w:cs="Times New Roman"/>
          <w:sz w:val="24"/>
          <w:szCs w:val="24"/>
          <w:lang w:eastAsia="de-DE"/>
        </w:rPr>
      </w:pPr>
      <w:r>
        <w:rPr>
          <w:rFonts w:ascii="Times New Roman" w:hAnsi="Times New Roman" w:cs="Times New Roman"/>
          <w:noProof/>
          <w:sz w:val="24"/>
          <w:szCs w:val="24"/>
          <w:lang w:eastAsia="de-DE"/>
        </w:rPr>
        <w:lastRenderedPageBreak/>
        <w:drawing>
          <wp:inline distT="0" distB="0" distL="0" distR="0" wp14:anchorId="525A1968" wp14:editId="658D896A">
            <wp:extent cx="5731510" cy="2777490"/>
            <wp:effectExtent l="0" t="0" r="2540" b="3810"/>
            <wp:docPr id="73" name="Picture 73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Picture 73" descr="Chart, scatter chart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777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873534" w14:textId="649BF380" w:rsidR="00DD0A76" w:rsidRDefault="005A4B4F" w:rsidP="005A4B4F">
      <w:pPr>
        <w:jc w:val="both"/>
        <w:rPr>
          <w:rFonts w:ascii="Times New Roman" w:hAnsi="Times New Roman" w:cs="Times New Roman"/>
          <w:noProof/>
          <w:sz w:val="24"/>
          <w:szCs w:val="24"/>
          <w:lang w:eastAsia="de-DE"/>
        </w:rPr>
      </w:pPr>
      <w:r w:rsidRPr="00997539"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 xml:space="preserve">Fig. </w: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>S</w:t>
      </w:r>
      <w:r w:rsidR="0004455B"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>4</w: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>-</w:t>
      </w:r>
      <w:r w:rsidR="0004455B"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>3</w:t>
      </w:r>
      <w:r w:rsidRPr="00997539"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>.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Relationship between </w:t>
      </w:r>
      <w:r w:rsidRPr="00997539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δ</w:t>
      </w:r>
      <w:r w:rsidRPr="00997539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>15</w:t>
      </w:r>
      <w:r w:rsidRPr="00997539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N-NO</w:t>
      </w:r>
      <w:r w:rsidRPr="00997539">
        <w:rPr>
          <w:rFonts w:ascii="Times New Roman" w:eastAsia="Times New Roman" w:hAnsi="Times New Roman" w:cs="Times New Roman"/>
          <w:sz w:val="24"/>
          <w:szCs w:val="24"/>
          <w:vertAlign w:val="subscript"/>
          <w:lang w:val="en-GB" w:eastAsia="de-DE"/>
        </w:rPr>
        <w:t>3</w:t>
      </w:r>
      <w:r w:rsidRPr="00997539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>-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and </w:t>
      </w:r>
      <w:r>
        <w:rPr>
          <w:rFonts w:ascii="Times New Roman" w:hAnsi="Times New Roman" w:cs="Times New Roman"/>
          <w:noProof/>
          <w:sz w:val="24"/>
          <w:szCs w:val="24"/>
          <w:lang w:eastAsia="de-DE"/>
        </w:rPr>
        <w:t>DOC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(</w:t>
      </w:r>
      <w:r w:rsidR="00634D90">
        <w:rPr>
          <w:rFonts w:ascii="Times New Roman" w:hAnsi="Times New Roman" w:cs="Times New Roman"/>
          <w:noProof/>
          <w:sz w:val="24"/>
          <w:szCs w:val="24"/>
          <w:lang w:eastAsia="de-DE"/>
        </w:rPr>
        <w:t>a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) and </w:t>
      </w:r>
      <w:r w:rsidRPr="00997539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δ</w:t>
      </w:r>
      <w:r w:rsidRPr="00997539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>15</w:t>
      </w:r>
      <w:r w:rsidRPr="00997539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N-NO</w:t>
      </w:r>
      <w:r w:rsidRPr="00997539">
        <w:rPr>
          <w:rFonts w:ascii="Times New Roman" w:eastAsia="Times New Roman" w:hAnsi="Times New Roman" w:cs="Times New Roman"/>
          <w:sz w:val="24"/>
          <w:szCs w:val="24"/>
          <w:vertAlign w:val="subscript"/>
          <w:lang w:val="en-GB" w:eastAsia="de-DE"/>
        </w:rPr>
        <w:t>3</w:t>
      </w:r>
      <w:r w:rsidRPr="00997539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>-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and </w:t>
      </w:r>
      <w:r w:rsidRPr="00997539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δ</w:t>
      </w:r>
      <w:r w:rsidRPr="00997539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 w:eastAsia="de-DE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C</w:t>
      </w:r>
      <w:r w:rsidRPr="00997539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DOC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(</w:t>
      </w:r>
      <w:r w:rsidR="00634D90">
        <w:rPr>
          <w:rFonts w:ascii="Times New Roman" w:hAnsi="Times New Roman" w:cs="Times New Roman"/>
          <w:noProof/>
          <w:sz w:val="24"/>
          <w:szCs w:val="24"/>
          <w:lang w:eastAsia="de-DE"/>
        </w:rPr>
        <w:t>b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) in the </w:t>
      </w:r>
      <w:r w:rsidRPr="00997539">
        <w:rPr>
          <w:rFonts w:ascii="Times New Roman" w:hAnsi="Times New Roman" w:cs="Times New Roman"/>
          <w:i/>
          <w:iCs/>
          <w:noProof/>
          <w:sz w:val="24"/>
          <w:szCs w:val="24"/>
          <w:lang w:eastAsia="de-DE"/>
        </w:rPr>
        <w:t>mixed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</w:t>
      </w:r>
      <w:r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and </w:t>
      </w:r>
      <w:r w:rsidRPr="00B145ED">
        <w:rPr>
          <w:rFonts w:ascii="Times New Roman" w:hAnsi="Times New Roman" w:cs="Times New Roman"/>
          <w:i/>
          <w:iCs/>
          <w:noProof/>
          <w:sz w:val="24"/>
          <w:szCs w:val="24"/>
          <w:lang w:eastAsia="de-DE"/>
        </w:rPr>
        <w:t>leakage-</w:t>
      </w:r>
      <w:r w:rsidR="003A7D9F">
        <w:rPr>
          <w:rFonts w:ascii="Times New Roman" w:hAnsi="Times New Roman" w:cs="Times New Roman"/>
          <w:i/>
          <w:iCs/>
          <w:noProof/>
          <w:sz w:val="24"/>
          <w:szCs w:val="24"/>
          <w:lang w:eastAsia="de-DE"/>
        </w:rPr>
        <w:t>dominated</w:t>
      </w:r>
      <w:r>
        <w:rPr>
          <w:rFonts w:ascii="Times New Roman" w:hAnsi="Times New Roman" w:cs="Times New Roman"/>
          <w:noProof/>
          <w:sz w:val="24"/>
          <w:szCs w:val="24"/>
          <w:lang w:eastAsia="de-DE"/>
        </w:rPr>
        <w:t xml:space="preserve"> 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>groundwater cluster</w:t>
      </w:r>
      <w:r>
        <w:rPr>
          <w:rFonts w:ascii="Times New Roman" w:hAnsi="Times New Roman" w:cs="Times New Roman"/>
          <w:noProof/>
          <w:sz w:val="24"/>
          <w:szCs w:val="24"/>
          <w:lang w:eastAsia="de-DE"/>
        </w:rPr>
        <w:t>s</w:t>
      </w:r>
      <w:r w:rsidRPr="00997539">
        <w:rPr>
          <w:rFonts w:ascii="Times New Roman" w:hAnsi="Times New Roman" w:cs="Times New Roman"/>
          <w:noProof/>
          <w:sz w:val="24"/>
          <w:szCs w:val="24"/>
          <w:lang w:eastAsia="de-DE"/>
        </w:rPr>
        <w:t>.</w:t>
      </w:r>
    </w:p>
    <w:p w14:paraId="4DD9540F" w14:textId="257AA622" w:rsidR="009B705F" w:rsidRDefault="009B705F" w:rsidP="005A4B4F">
      <w:pPr>
        <w:jc w:val="both"/>
        <w:rPr>
          <w:rFonts w:ascii="Times New Roman" w:hAnsi="Times New Roman" w:cs="Times New Roman"/>
          <w:noProof/>
          <w:sz w:val="24"/>
          <w:szCs w:val="24"/>
          <w:lang w:eastAsia="de-DE"/>
        </w:rPr>
      </w:pPr>
    </w:p>
    <w:p w14:paraId="6D44224B" w14:textId="0BC57EAC" w:rsidR="009B705F" w:rsidRPr="009B705F" w:rsidRDefault="009B705F" w:rsidP="005A4B4F">
      <w:pPr>
        <w:jc w:val="both"/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</w:pPr>
      <w:r w:rsidRPr="009B705F">
        <w:rPr>
          <w:rFonts w:ascii="Times New Roman" w:hAnsi="Times New Roman" w:cs="Times New Roman"/>
          <w:b/>
          <w:bCs/>
          <w:noProof/>
          <w:sz w:val="24"/>
          <w:szCs w:val="24"/>
          <w:lang w:eastAsia="de-DE"/>
        </w:rPr>
        <w:t>REFERENCES</w:t>
      </w:r>
    </w:p>
    <w:p w14:paraId="467EA252" w14:textId="77777777" w:rsidR="00F52577" w:rsidRDefault="004376F2" w:rsidP="00F5257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627D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Carmody, R.W., Plummer, N., </w:t>
      </w:r>
      <w:proofErr w:type="spellStart"/>
      <w:r w:rsidRPr="005627D0">
        <w:rPr>
          <w:rFonts w:ascii="Times New Roman" w:hAnsi="Times New Roman" w:cs="Times New Roman"/>
          <w:sz w:val="24"/>
          <w:szCs w:val="24"/>
          <w:shd w:val="clear" w:color="auto" w:fill="FFFFFF"/>
        </w:rPr>
        <w:t>Busenberg</w:t>
      </w:r>
      <w:proofErr w:type="spellEnd"/>
      <w:r w:rsidRPr="005627D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E. and </w:t>
      </w:r>
      <w:proofErr w:type="spellStart"/>
      <w:r w:rsidRPr="005627D0">
        <w:rPr>
          <w:rFonts w:ascii="Times New Roman" w:hAnsi="Times New Roman" w:cs="Times New Roman"/>
          <w:sz w:val="24"/>
          <w:szCs w:val="24"/>
          <w:shd w:val="clear" w:color="auto" w:fill="FFFFFF"/>
        </w:rPr>
        <w:t>Coplen</w:t>
      </w:r>
      <w:proofErr w:type="spellEnd"/>
      <w:r w:rsidRPr="005627D0">
        <w:rPr>
          <w:rFonts w:ascii="Times New Roman" w:hAnsi="Times New Roman" w:cs="Times New Roman"/>
          <w:sz w:val="24"/>
          <w:szCs w:val="24"/>
          <w:shd w:val="clear" w:color="auto" w:fill="FFFFFF"/>
        </w:rPr>
        <w:t>, T.B., 1998. </w:t>
      </w:r>
      <w:r w:rsidRPr="005627D0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Methods for collection of dissolved </w:t>
      </w:r>
      <w:proofErr w:type="spellStart"/>
      <w:r w:rsidRPr="005627D0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sulfate</w:t>
      </w:r>
      <w:proofErr w:type="spellEnd"/>
      <w:r w:rsidRPr="005627D0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and </w:t>
      </w:r>
      <w:proofErr w:type="spellStart"/>
      <w:r w:rsidRPr="005627D0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sulfide</w:t>
      </w:r>
      <w:proofErr w:type="spellEnd"/>
      <w:r w:rsidRPr="005627D0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and analysis of their </w:t>
      </w:r>
      <w:proofErr w:type="spellStart"/>
      <w:r w:rsidRPr="005627D0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sulfur</w:t>
      </w:r>
      <w:proofErr w:type="spellEnd"/>
      <w:r w:rsidRPr="005627D0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isotopic composition</w:t>
      </w:r>
      <w:r w:rsidRPr="005627D0">
        <w:rPr>
          <w:rFonts w:ascii="Times New Roman" w:hAnsi="Times New Roman" w:cs="Times New Roman"/>
          <w:sz w:val="24"/>
          <w:szCs w:val="24"/>
          <w:shd w:val="clear" w:color="auto" w:fill="FFFFFF"/>
        </w:rPr>
        <w:t> (No. 97-234). US Geological Survey.</w:t>
      </w:r>
      <w:r w:rsidRPr="005627D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377A79C4" w14:textId="048391D7" w:rsidR="00F52577" w:rsidRPr="00F52577" w:rsidRDefault="00F52577" w:rsidP="00F5257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F52577">
        <w:rPr>
          <w:rFonts w:ascii="Times New Roman" w:hAnsi="Times New Roman" w:cs="Times New Roman"/>
          <w:noProof/>
          <w:sz w:val="24"/>
          <w:szCs w:val="24"/>
          <w:lang w:val="en-US" w:eastAsia="de-DE"/>
        </w:rPr>
        <w:t xml:space="preserve">R Core Team.: R: A language and environment for statistical computing. R Foundation for Statistical Computing, Vienna, Austria. URL </w:t>
      </w:r>
      <w:hyperlink r:id="rId10">
        <w:r w:rsidRPr="00F52577">
          <w:rPr>
            <w:rStyle w:val="Hyperlink"/>
            <w:rFonts w:ascii="Times New Roman" w:hAnsi="Times New Roman" w:cs="Times New Roman"/>
            <w:noProof/>
            <w:sz w:val="24"/>
            <w:szCs w:val="24"/>
            <w:lang w:val="en-US" w:eastAsia="de-DE"/>
          </w:rPr>
          <w:t>https://www.R-project.org/</w:t>
        </w:r>
      </w:hyperlink>
      <w:r w:rsidRPr="00F52577">
        <w:rPr>
          <w:rFonts w:ascii="Times New Roman" w:hAnsi="Times New Roman" w:cs="Times New Roman"/>
          <w:noProof/>
          <w:sz w:val="24"/>
          <w:szCs w:val="24"/>
          <w:lang w:val="en-US" w:eastAsia="de-DE"/>
        </w:rPr>
        <w:t>, 2017.</w:t>
      </w:r>
    </w:p>
    <w:p w14:paraId="32993DB7" w14:textId="77777777" w:rsidR="009B705F" w:rsidRPr="005A4B4F" w:rsidRDefault="009B705F" w:rsidP="005A4B4F">
      <w:pPr>
        <w:jc w:val="both"/>
        <w:rPr>
          <w:rFonts w:ascii="Times New Roman" w:hAnsi="Times New Roman" w:cs="Times New Roman"/>
          <w:noProof/>
          <w:sz w:val="24"/>
          <w:szCs w:val="24"/>
          <w:lang w:eastAsia="de-DE"/>
        </w:rPr>
      </w:pPr>
    </w:p>
    <w:sectPr w:rsidR="009B705F" w:rsidRPr="005A4B4F" w:rsidSect="00D31CF8">
      <w:type w:val="nextColumn"/>
      <w:pgSz w:w="11906" w:h="16838"/>
      <w:pgMar w:top="1440" w:right="1440" w:bottom="1440" w:left="1440" w:header="709" w:footer="709" w:gutter="0"/>
      <w:lnNumType w:countBy="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3513D"/>
    <w:multiLevelType w:val="hybridMultilevel"/>
    <w:tmpl w:val="90ACAA2E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063D9A"/>
    <w:multiLevelType w:val="hybridMultilevel"/>
    <w:tmpl w:val="BE6A7BE4"/>
    <w:lvl w:ilvl="0" w:tplc="5816D87E">
      <w:start w:val="1"/>
      <w:numFmt w:val="decimal"/>
      <w:lvlText w:val="%1)"/>
      <w:lvlJc w:val="left"/>
      <w:pPr>
        <w:ind w:left="776" w:hanging="360"/>
      </w:pPr>
      <w:rPr>
        <w:b/>
        <w:bCs/>
      </w:rPr>
    </w:lvl>
    <w:lvl w:ilvl="1" w:tplc="0C090019" w:tentative="1">
      <w:start w:val="1"/>
      <w:numFmt w:val="lowerLetter"/>
      <w:lvlText w:val="%2."/>
      <w:lvlJc w:val="left"/>
      <w:pPr>
        <w:ind w:left="1496" w:hanging="360"/>
      </w:pPr>
    </w:lvl>
    <w:lvl w:ilvl="2" w:tplc="0C09001B" w:tentative="1">
      <w:start w:val="1"/>
      <w:numFmt w:val="lowerRoman"/>
      <w:lvlText w:val="%3."/>
      <w:lvlJc w:val="right"/>
      <w:pPr>
        <w:ind w:left="2216" w:hanging="180"/>
      </w:pPr>
    </w:lvl>
    <w:lvl w:ilvl="3" w:tplc="0C09000F" w:tentative="1">
      <w:start w:val="1"/>
      <w:numFmt w:val="decimal"/>
      <w:lvlText w:val="%4."/>
      <w:lvlJc w:val="left"/>
      <w:pPr>
        <w:ind w:left="2936" w:hanging="360"/>
      </w:pPr>
    </w:lvl>
    <w:lvl w:ilvl="4" w:tplc="0C090019" w:tentative="1">
      <w:start w:val="1"/>
      <w:numFmt w:val="lowerLetter"/>
      <w:lvlText w:val="%5."/>
      <w:lvlJc w:val="left"/>
      <w:pPr>
        <w:ind w:left="3656" w:hanging="360"/>
      </w:pPr>
    </w:lvl>
    <w:lvl w:ilvl="5" w:tplc="0C09001B" w:tentative="1">
      <w:start w:val="1"/>
      <w:numFmt w:val="lowerRoman"/>
      <w:lvlText w:val="%6."/>
      <w:lvlJc w:val="right"/>
      <w:pPr>
        <w:ind w:left="4376" w:hanging="180"/>
      </w:pPr>
    </w:lvl>
    <w:lvl w:ilvl="6" w:tplc="0C09000F" w:tentative="1">
      <w:start w:val="1"/>
      <w:numFmt w:val="decimal"/>
      <w:lvlText w:val="%7."/>
      <w:lvlJc w:val="left"/>
      <w:pPr>
        <w:ind w:left="5096" w:hanging="360"/>
      </w:pPr>
    </w:lvl>
    <w:lvl w:ilvl="7" w:tplc="0C090019" w:tentative="1">
      <w:start w:val="1"/>
      <w:numFmt w:val="lowerLetter"/>
      <w:lvlText w:val="%8."/>
      <w:lvlJc w:val="left"/>
      <w:pPr>
        <w:ind w:left="5816" w:hanging="360"/>
      </w:pPr>
    </w:lvl>
    <w:lvl w:ilvl="8" w:tplc="0C09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2" w15:restartNumberingAfterBreak="0">
    <w:nsid w:val="02EC3811"/>
    <w:multiLevelType w:val="hybridMultilevel"/>
    <w:tmpl w:val="64B63AF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1A2E48"/>
    <w:multiLevelType w:val="hybridMultilevel"/>
    <w:tmpl w:val="2A6CE42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>
      <w:start w:val="1"/>
      <w:numFmt w:val="lowerRoman"/>
      <w:lvlText w:val="%3."/>
      <w:lvlJc w:val="right"/>
      <w:pPr>
        <w:ind w:left="2160" w:hanging="180"/>
      </w:pPr>
    </w:lvl>
    <w:lvl w:ilvl="3" w:tplc="0C09000F">
      <w:start w:val="1"/>
      <w:numFmt w:val="decimal"/>
      <w:lvlText w:val="%4."/>
      <w:lvlJc w:val="left"/>
      <w:pPr>
        <w:ind w:left="2880" w:hanging="360"/>
      </w:pPr>
    </w:lvl>
    <w:lvl w:ilvl="4" w:tplc="0C090019">
      <w:start w:val="1"/>
      <w:numFmt w:val="lowerLetter"/>
      <w:lvlText w:val="%5."/>
      <w:lvlJc w:val="left"/>
      <w:pPr>
        <w:ind w:left="3600" w:hanging="360"/>
      </w:pPr>
    </w:lvl>
    <w:lvl w:ilvl="5" w:tplc="0C09001B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A13063"/>
    <w:multiLevelType w:val="hybridMultilevel"/>
    <w:tmpl w:val="02D87A5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DD67FD"/>
    <w:multiLevelType w:val="hybridMultilevel"/>
    <w:tmpl w:val="ACD27C3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25116E"/>
    <w:multiLevelType w:val="hybridMultilevel"/>
    <w:tmpl w:val="98F4783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3A5104"/>
    <w:multiLevelType w:val="hybridMultilevel"/>
    <w:tmpl w:val="97CE22D0"/>
    <w:lvl w:ilvl="0" w:tplc="0C09000F">
      <w:start w:val="1"/>
      <w:numFmt w:val="decimal"/>
      <w:lvlText w:val="%1."/>
      <w:lvlJc w:val="left"/>
      <w:pPr>
        <w:ind w:left="2880" w:hanging="360"/>
      </w:pPr>
    </w:lvl>
    <w:lvl w:ilvl="1" w:tplc="0C090019" w:tentative="1">
      <w:start w:val="1"/>
      <w:numFmt w:val="lowerLetter"/>
      <w:lvlText w:val="%2."/>
      <w:lvlJc w:val="left"/>
      <w:pPr>
        <w:ind w:left="3600" w:hanging="360"/>
      </w:pPr>
    </w:lvl>
    <w:lvl w:ilvl="2" w:tplc="0C09001B" w:tentative="1">
      <w:start w:val="1"/>
      <w:numFmt w:val="lowerRoman"/>
      <w:lvlText w:val="%3."/>
      <w:lvlJc w:val="right"/>
      <w:pPr>
        <w:ind w:left="4320" w:hanging="180"/>
      </w:pPr>
    </w:lvl>
    <w:lvl w:ilvl="3" w:tplc="0C09000F" w:tentative="1">
      <w:start w:val="1"/>
      <w:numFmt w:val="decimal"/>
      <w:lvlText w:val="%4."/>
      <w:lvlJc w:val="left"/>
      <w:pPr>
        <w:ind w:left="5040" w:hanging="360"/>
      </w:pPr>
    </w:lvl>
    <w:lvl w:ilvl="4" w:tplc="0C090019" w:tentative="1">
      <w:start w:val="1"/>
      <w:numFmt w:val="lowerLetter"/>
      <w:lvlText w:val="%5."/>
      <w:lvlJc w:val="left"/>
      <w:pPr>
        <w:ind w:left="5760" w:hanging="360"/>
      </w:pPr>
    </w:lvl>
    <w:lvl w:ilvl="5" w:tplc="0C09001B" w:tentative="1">
      <w:start w:val="1"/>
      <w:numFmt w:val="lowerRoman"/>
      <w:lvlText w:val="%6."/>
      <w:lvlJc w:val="right"/>
      <w:pPr>
        <w:ind w:left="6480" w:hanging="180"/>
      </w:pPr>
    </w:lvl>
    <w:lvl w:ilvl="6" w:tplc="0C09000F" w:tentative="1">
      <w:start w:val="1"/>
      <w:numFmt w:val="decimal"/>
      <w:lvlText w:val="%7."/>
      <w:lvlJc w:val="left"/>
      <w:pPr>
        <w:ind w:left="7200" w:hanging="360"/>
      </w:pPr>
    </w:lvl>
    <w:lvl w:ilvl="7" w:tplc="0C090019" w:tentative="1">
      <w:start w:val="1"/>
      <w:numFmt w:val="lowerLetter"/>
      <w:lvlText w:val="%8."/>
      <w:lvlJc w:val="left"/>
      <w:pPr>
        <w:ind w:left="7920" w:hanging="360"/>
      </w:pPr>
    </w:lvl>
    <w:lvl w:ilvl="8" w:tplc="0C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8" w15:restartNumberingAfterBreak="0">
    <w:nsid w:val="13FB3B00"/>
    <w:multiLevelType w:val="hybridMultilevel"/>
    <w:tmpl w:val="EBF2653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E83EEA"/>
    <w:multiLevelType w:val="hybridMultilevel"/>
    <w:tmpl w:val="17D4676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4A3059"/>
    <w:multiLevelType w:val="hybridMultilevel"/>
    <w:tmpl w:val="E1F650B4"/>
    <w:lvl w:ilvl="0" w:tplc="0C09000F">
      <w:start w:val="1"/>
      <w:numFmt w:val="decimal"/>
      <w:lvlText w:val="%1."/>
      <w:lvlJc w:val="left"/>
      <w:pPr>
        <w:ind w:left="784" w:hanging="360"/>
      </w:pPr>
    </w:lvl>
    <w:lvl w:ilvl="1" w:tplc="0C090019" w:tentative="1">
      <w:start w:val="1"/>
      <w:numFmt w:val="lowerLetter"/>
      <w:lvlText w:val="%2."/>
      <w:lvlJc w:val="left"/>
      <w:pPr>
        <w:ind w:left="1504" w:hanging="360"/>
      </w:pPr>
    </w:lvl>
    <w:lvl w:ilvl="2" w:tplc="0C09001B" w:tentative="1">
      <w:start w:val="1"/>
      <w:numFmt w:val="lowerRoman"/>
      <w:lvlText w:val="%3."/>
      <w:lvlJc w:val="right"/>
      <w:pPr>
        <w:ind w:left="2224" w:hanging="180"/>
      </w:pPr>
    </w:lvl>
    <w:lvl w:ilvl="3" w:tplc="0C09000F" w:tentative="1">
      <w:start w:val="1"/>
      <w:numFmt w:val="decimal"/>
      <w:lvlText w:val="%4."/>
      <w:lvlJc w:val="left"/>
      <w:pPr>
        <w:ind w:left="2944" w:hanging="360"/>
      </w:pPr>
    </w:lvl>
    <w:lvl w:ilvl="4" w:tplc="0C090019" w:tentative="1">
      <w:start w:val="1"/>
      <w:numFmt w:val="lowerLetter"/>
      <w:lvlText w:val="%5."/>
      <w:lvlJc w:val="left"/>
      <w:pPr>
        <w:ind w:left="3664" w:hanging="360"/>
      </w:pPr>
    </w:lvl>
    <w:lvl w:ilvl="5" w:tplc="0C09001B" w:tentative="1">
      <w:start w:val="1"/>
      <w:numFmt w:val="lowerRoman"/>
      <w:lvlText w:val="%6."/>
      <w:lvlJc w:val="right"/>
      <w:pPr>
        <w:ind w:left="4384" w:hanging="180"/>
      </w:pPr>
    </w:lvl>
    <w:lvl w:ilvl="6" w:tplc="0C09000F" w:tentative="1">
      <w:start w:val="1"/>
      <w:numFmt w:val="decimal"/>
      <w:lvlText w:val="%7."/>
      <w:lvlJc w:val="left"/>
      <w:pPr>
        <w:ind w:left="5104" w:hanging="360"/>
      </w:pPr>
    </w:lvl>
    <w:lvl w:ilvl="7" w:tplc="0C090019" w:tentative="1">
      <w:start w:val="1"/>
      <w:numFmt w:val="lowerLetter"/>
      <w:lvlText w:val="%8."/>
      <w:lvlJc w:val="left"/>
      <w:pPr>
        <w:ind w:left="5824" w:hanging="360"/>
      </w:pPr>
    </w:lvl>
    <w:lvl w:ilvl="8" w:tplc="0C09001B" w:tentative="1">
      <w:start w:val="1"/>
      <w:numFmt w:val="lowerRoman"/>
      <w:lvlText w:val="%9."/>
      <w:lvlJc w:val="right"/>
      <w:pPr>
        <w:ind w:left="6544" w:hanging="180"/>
      </w:pPr>
    </w:lvl>
  </w:abstractNum>
  <w:abstractNum w:abstractNumId="11" w15:restartNumberingAfterBreak="0">
    <w:nsid w:val="184243F4"/>
    <w:multiLevelType w:val="hybridMultilevel"/>
    <w:tmpl w:val="5E66E1E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2C2D0F"/>
    <w:multiLevelType w:val="hybridMultilevel"/>
    <w:tmpl w:val="E45AFF2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232DB2"/>
    <w:multiLevelType w:val="hybridMultilevel"/>
    <w:tmpl w:val="BB8A2D78"/>
    <w:lvl w:ilvl="0" w:tplc="0C090011">
      <w:start w:val="1"/>
      <w:numFmt w:val="decimal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8F1B6D"/>
    <w:multiLevelType w:val="hybridMultilevel"/>
    <w:tmpl w:val="96AA64E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EB8"/>
    <w:multiLevelType w:val="hybridMultilevel"/>
    <w:tmpl w:val="B3626938"/>
    <w:lvl w:ilvl="0" w:tplc="F29A847E">
      <w:start w:val="1"/>
      <w:numFmt w:val="bullet"/>
      <w:pStyle w:val="Bullets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5945316"/>
    <w:multiLevelType w:val="hybridMultilevel"/>
    <w:tmpl w:val="B42442B0"/>
    <w:lvl w:ilvl="0" w:tplc="0C090011">
      <w:start w:val="1"/>
      <w:numFmt w:val="decimal"/>
      <w:lvlText w:val="%1)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>
      <w:start w:val="1"/>
      <w:numFmt w:val="lowerRoman"/>
      <w:lvlText w:val="%3."/>
      <w:lvlJc w:val="right"/>
      <w:pPr>
        <w:ind w:left="2160" w:hanging="180"/>
      </w:pPr>
    </w:lvl>
    <w:lvl w:ilvl="3" w:tplc="0C09000F">
      <w:start w:val="1"/>
      <w:numFmt w:val="decimal"/>
      <w:lvlText w:val="%4."/>
      <w:lvlJc w:val="left"/>
      <w:pPr>
        <w:ind w:left="2880" w:hanging="360"/>
      </w:pPr>
    </w:lvl>
    <w:lvl w:ilvl="4" w:tplc="0C090019">
      <w:start w:val="1"/>
      <w:numFmt w:val="lowerLetter"/>
      <w:lvlText w:val="%5."/>
      <w:lvlJc w:val="left"/>
      <w:pPr>
        <w:ind w:left="3600" w:hanging="360"/>
      </w:pPr>
    </w:lvl>
    <w:lvl w:ilvl="5" w:tplc="0C09001B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5E610DF"/>
    <w:multiLevelType w:val="hybridMultilevel"/>
    <w:tmpl w:val="E1F650B4"/>
    <w:lvl w:ilvl="0" w:tplc="0C09000F">
      <w:start w:val="1"/>
      <w:numFmt w:val="decimal"/>
      <w:lvlText w:val="%1."/>
      <w:lvlJc w:val="left"/>
      <w:pPr>
        <w:ind w:left="784" w:hanging="360"/>
      </w:pPr>
    </w:lvl>
    <w:lvl w:ilvl="1" w:tplc="0C090019" w:tentative="1">
      <w:start w:val="1"/>
      <w:numFmt w:val="lowerLetter"/>
      <w:lvlText w:val="%2."/>
      <w:lvlJc w:val="left"/>
      <w:pPr>
        <w:ind w:left="1504" w:hanging="360"/>
      </w:pPr>
    </w:lvl>
    <w:lvl w:ilvl="2" w:tplc="0C09001B" w:tentative="1">
      <w:start w:val="1"/>
      <w:numFmt w:val="lowerRoman"/>
      <w:lvlText w:val="%3."/>
      <w:lvlJc w:val="right"/>
      <w:pPr>
        <w:ind w:left="2224" w:hanging="180"/>
      </w:pPr>
    </w:lvl>
    <w:lvl w:ilvl="3" w:tplc="0C09000F" w:tentative="1">
      <w:start w:val="1"/>
      <w:numFmt w:val="decimal"/>
      <w:lvlText w:val="%4."/>
      <w:lvlJc w:val="left"/>
      <w:pPr>
        <w:ind w:left="2944" w:hanging="360"/>
      </w:pPr>
    </w:lvl>
    <w:lvl w:ilvl="4" w:tplc="0C090019" w:tentative="1">
      <w:start w:val="1"/>
      <w:numFmt w:val="lowerLetter"/>
      <w:lvlText w:val="%5."/>
      <w:lvlJc w:val="left"/>
      <w:pPr>
        <w:ind w:left="3664" w:hanging="360"/>
      </w:pPr>
    </w:lvl>
    <w:lvl w:ilvl="5" w:tplc="0C09001B" w:tentative="1">
      <w:start w:val="1"/>
      <w:numFmt w:val="lowerRoman"/>
      <w:lvlText w:val="%6."/>
      <w:lvlJc w:val="right"/>
      <w:pPr>
        <w:ind w:left="4384" w:hanging="180"/>
      </w:pPr>
    </w:lvl>
    <w:lvl w:ilvl="6" w:tplc="0C09000F" w:tentative="1">
      <w:start w:val="1"/>
      <w:numFmt w:val="decimal"/>
      <w:lvlText w:val="%7."/>
      <w:lvlJc w:val="left"/>
      <w:pPr>
        <w:ind w:left="5104" w:hanging="360"/>
      </w:pPr>
    </w:lvl>
    <w:lvl w:ilvl="7" w:tplc="0C090019" w:tentative="1">
      <w:start w:val="1"/>
      <w:numFmt w:val="lowerLetter"/>
      <w:lvlText w:val="%8."/>
      <w:lvlJc w:val="left"/>
      <w:pPr>
        <w:ind w:left="5824" w:hanging="360"/>
      </w:pPr>
    </w:lvl>
    <w:lvl w:ilvl="8" w:tplc="0C09001B" w:tentative="1">
      <w:start w:val="1"/>
      <w:numFmt w:val="lowerRoman"/>
      <w:lvlText w:val="%9."/>
      <w:lvlJc w:val="right"/>
      <w:pPr>
        <w:ind w:left="6544" w:hanging="180"/>
      </w:pPr>
    </w:lvl>
  </w:abstractNum>
  <w:abstractNum w:abstractNumId="18" w15:restartNumberingAfterBreak="0">
    <w:nsid w:val="265C509A"/>
    <w:multiLevelType w:val="hybridMultilevel"/>
    <w:tmpl w:val="DB26D686"/>
    <w:lvl w:ilvl="0" w:tplc="0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161B0F"/>
    <w:multiLevelType w:val="hybridMultilevel"/>
    <w:tmpl w:val="7B002FF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B620B4"/>
    <w:multiLevelType w:val="hybridMultilevel"/>
    <w:tmpl w:val="98F4783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2F39FB"/>
    <w:multiLevelType w:val="hybridMultilevel"/>
    <w:tmpl w:val="D4B01B9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26166BE"/>
    <w:multiLevelType w:val="hybridMultilevel"/>
    <w:tmpl w:val="98F4783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154CC4"/>
    <w:multiLevelType w:val="hybridMultilevel"/>
    <w:tmpl w:val="A356A1C0"/>
    <w:lvl w:ilvl="0" w:tplc="0C090011">
      <w:start w:val="1"/>
      <w:numFmt w:val="decimal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8F23C9"/>
    <w:multiLevelType w:val="hybridMultilevel"/>
    <w:tmpl w:val="3440C16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F36ED6"/>
    <w:multiLevelType w:val="multilevel"/>
    <w:tmpl w:val="AD8C4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FB015D7"/>
    <w:multiLevelType w:val="hybridMultilevel"/>
    <w:tmpl w:val="56103DE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6920AF3"/>
    <w:multiLevelType w:val="hybridMultilevel"/>
    <w:tmpl w:val="DB26D686"/>
    <w:lvl w:ilvl="0" w:tplc="0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0249DC"/>
    <w:multiLevelType w:val="hybridMultilevel"/>
    <w:tmpl w:val="984AC5B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20B3345"/>
    <w:multiLevelType w:val="hybridMultilevel"/>
    <w:tmpl w:val="E24E6C78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3AD493C"/>
    <w:multiLevelType w:val="hybridMultilevel"/>
    <w:tmpl w:val="A2B6A1B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E676C2"/>
    <w:multiLevelType w:val="hybridMultilevel"/>
    <w:tmpl w:val="618A6596"/>
    <w:lvl w:ilvl="0" w:tplc="0C090011">
      <w:start w:val="1"/>
      <w:numFmt w:val="decimal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9C074F6"/>
    <w:multiLevelType w:val="hybridMultilevel"/>
    <w:tmpl w:val="B42442B0"/>
    <w:lvl w:ilvl="0" w:tplc="0C090011">
      <w:start w:val="1"/>
      <w:numFmt w:val="decimal"/>
      <w:lvlText w:val="%1)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>
      <w:start w:val="1"/>
      <w:numFmt w:val="lowerRoman"/>
      <w:lvlText w:val="%3."/>
      <w:lvlJc w:val="right"/>
      <w:pPr>
        <w:ind w:left="2160" w:hanging="180"/>
      </w:pPr>
    </w:lvl>
    <w:lvl w:ilvl="3" w:tplc="0C09000F">
      <w:start w:val="1"/>
      <w:numFmt w:val="decimal"/>
      <w:lvlText w:val="%4."/>
      <w:lvlJc w:val="left"/>
      <w:pPr>
        <w:ind w:left="2880" w:hanging="360"/>
      </w:pPr>
    </w:lvl>
    <w:lvl w:ilvl="4" w:tplc="0C090019">
      <w:start w:val="1"/>
      <w:numFmt w:val="lowerLetter"/>
      <w:lvlText w:val="%5."/>
      <w:lvlJc w:val="left"/>
      <w:pPr>
        <w:ind w:left="3600" w:hanging="360"/>
      </w:pPr>
    </w:lvl>
    <w:lvl w:ilvl="5" w:tplc="0C09001B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CAD1B25"/>
    <w:multiLevelType w:val="hybridMultilevel"/>
    <w:tmpl w:val="171020D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1E1E30"/>
    <w:multiLevelType w:val="hybridMultilevel"/>
    <w:tmpl w:val="C05AE30C"/>
    <w:lvl w:ilvl="0" w:tplc="0C09000F">
      <w:start w:val="1"/>
      <w:numFmt w:val="decimal"/>
      <w:lvlText w:val="%1."/>
      <w:lvlJc w:val="left"/>
      <w:pPr>
        <w:ind w:left="776" w:hanging="360"/>
      </w:pPr>
      <w:rPr>
        <w:b/>
        <w:bCs/>
      </w:rPr>
    </w:lvl>
    <w:lvl w:ilvl="1" w:tplc="0C090019" w:tentative="1">
      <w:start w:val="1"/>
      <w:numFmt w:val="lowerLetter"/>
      <w:lvlText w:val="%2."/>
      <w:lvlJc w:val="left"/>
      <w:pPr>
        <w:ind w:left="1496" w:hanging="360"/>
      </w:pPr>
    </w:lvl>
    <w:lvl w:ilvl="2" w:tplc="0C09001B" w:tentative="1">
      <w:start w:val="1"/>
      <w:numFmt w:val="lowerRoman"/>
      <w:lvlText w:val="%3."/>
      <w:lvlJc w:val="right"/>
      <w:pPr>
        <w:ind w:left="2216" w:hanging="180"/>
      </w:pPr>
    </w:lvl>
    <w:lvl w:ilvl="3" w:tplc="0C09000F" w:tentative="1">
      <w:start w:val="1"/>
      <w:numFmt w:val="decimal"/>
      <w:lvlText w:val="%4."/>
      <w:lvlJc w:val="left"/>
      <w:pPr>
        <w:ind w:left="2936" w:hanging="360"/>
      </w:pPr>
    </w:lvl>
    <w:lvl w:ilvl="4" w:tplc="0C090019" w:tentative="1">
      <w:start w:val="1"/>
      <w:numFmt w:val="lowerLetter"/>
      <w:lvlText w:val="%5."/>
      <w:lvlJc w:val="left"/>
      <w:pPr>
        <w:ind w:left="3656" w:hanging="360"/>
      </w:pPr>
    </w:lvl>
    <w:lvl w:ilvl="5" w:tplc="0C09001B" w:tentative="1">
      <w:start w:val="1"/>
      <w:numFmt w:val="lowerRoman"/>
      <w:lvlText w:val="%6."/>
      <w:lvlJc w:val="right"/>
      <w:pPr>
        <w:ind w:left="4376" w:hanging="180"/>
      </w:pPr>
    </w:lvl>
    <w:lvl w:ilvl="6" w:tplc="0C09000F" w:tentative="1">
      <w:start w:val="1"/>
      <w:numFmt w:val="decimal"/>
      <w:lvlText w:val="%7."/>
      <w:lvlJc w:val="left"/>
      <w:pPr>
        <w:ind w:left="5096" w:hanging="360"/>
      </w:pPr>
    </w:lvl>
    <w:lvl w:ilvl="7" w:tplc="0C090019" w:tentative="1">
      <w:start w:val="1"/>
      <w:numFmt w:val="lowerLetter"/>
      <w:lvlText w:val="%8."/>
      <w:lvlJc w:val="left"/>
      <w:pPr>
        <w:ind w:left="5816" w:hanging="360"/>
      </w:pPr>
    </w:lvl>
    <w:lvl w:ilvl="8" w:tplc="0C09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35" w15:restartNumberingAfterBreak="0">
    <w:nsid w:val="604A39DE"/>
    <w:multiLevelType w:val="hybridMultilevel"/>
    <w:tmpl w:val="CF5475D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0830EB"/>
    <w:multiLevelType w:val="hybridMultilevel"/>
    <w:tmpl w:val="DEF4CA90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BB39D1"/>
    <w:multiLevelType w:val="hybridMultilevel"/>
    <w:tmpl w:val="A45E16A2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0F">
      <w:start w:val="1"/>
      <w:numFmt w:val="decimal"/>
      <w:lvlText w:val="%2."/>
      <w:lvlJc w:val="left"/>
      <w:pPr>
        <w:ind w:left="1463" w:hanging="383"/>
      </w:pPr>
      <w:rPr>
        <w:rFonts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E7A154D"/>
    <w:multiLevelType w:val="hybridMultilevel"/>
    <w:tmpl w:val="E24E6C78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8C2706"/>
    <w:multiLevelType w:val="hybridMultilevel"/>
    <w:tmpl w:val="92DA4B0A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12E464C"/>
    <w:multiLevelType w:val="hybridMultilevel"/>
    <w:tmpl w:val="4436503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4CF03F8"/>
    <w:multiLevelType w:val="hybridMultilevel"/>
    <w:tmpl w:val="FBBCFD9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5410BC5"/>
    <w:multiLevelType w:val="hybridMultilevel"/>
    <w:tmpl w:val="F16C4868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E8A3D8">
      <w:start w:val="1"/>
      <w:numFmt w:val="decimal"/>
      <w:lvlText w:val="(%2)"/>
      <w:lvlJc w:val="left"/>
      <w:pPr>
        <w:ind w:left="1463" w:hanging="383"/>
      </w:pPr>
      <w:rPr>
        <w:rFonts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6DE7C5C"/>
    <w:multiLevelType w:val="hybridMultilevel"/>
    <w:tmpl w:val="6782875C"/>
    <w:lvl w:ilvl="0" w:tplc="0C090011">
      <w:start w:val="1"/>
      <w:numFmt w:val="decimal"/>
      <w:lvlText w:val="%1)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>
      <w:start w:val="1"/>
      <w:numFmt w:val="lowerRoman"/>
      <w:lvlText w:val="%3."/>
      <w:lvlJc w:val="right"/>
      <w:pPr>
        <w:ind w:left="2160" w:hanging="180"/>
      </w:pPr>
    </w:lvl>
    <w:lvl w:ilvl="3" w:tplc="0C09000F">
      <w:start w:val="1"/>
      <w:numFmt w:val="decimal"/>
      <w:lvlText w:val="%4."/>
      <w:lvlJc w:val="left"/>
      <w:pPr>
        <w:ind w:left="2880" w:hanging="360"/>
      </w:pPr>
    </w:lvl>
    <w:lvl w:ilvl="4" w:tplc="0C090019">
      <w:start w:val="1"/>
      <w:numFmt w:val="lowerLetter"/>
      <w:lvlText w:val="%5."/>
      <w:lvlJc w:val="left"/>
      <w:pPr>
        <w:ind w:left="3600" w:hanging="360"/>
      </w:pPr>
    </w:lvl>
    <w:lvl w:ilvl="5" w:tplc="0C09001B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E45F44"/>
    <w:multiLevelType w:val="hybridMultilevel"/>
    <w:tmpl w:val="E24E6C78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E30FEA"/>
    <w:multiLevelType w:val="hybridMultilevel"/>
    <w:tmpl w:val="53F66B9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3"/>
  </w:num>
  <w:num w:numId="3">
    <w:abstractNumId w:val="16"/>
  </w:num>
  <w:num w:numId="4">
    <w:abstractNumId w:val="0"/>
  </w:num>
  <w:num w:numId="5">
    <w:abstractNumId w:val="4"/>
  </w:num>
  <w:num w:numId="6">
    <w:abstractNumId w:val="45"/>
  </w:num>
  <w:num w:numId="7">
    <w:abstractNumId w:val="35"/>
  </w:num>
  <w:num w:numId="8">
    <w:abstractNumId w:val="15"/>
  </w:num>
  <w:num w:numId="9">
    <w:abstractNumId w:val="1"/>
  </w:num>
  <w:num w:numId="10">
    <w:abstractNumId w:val="31"/>
  </w:num>
  <w:num w:numId="11">
    <w:abstractNumId w:val="42"/>
  </w:num>
  <w:num w:numId="12">
    <w:abstractNumId w:val="20"/>
  </w:num>
  <w:num w:numId="13">
    <w:abstractNumId w:val="29"/>
  </w:num>
  <w:num w:numId="14">
    <w:abstractNumId w:val="23"/>
  </w:num>
  <w:num w:numId="15">
    <w:abstractNumId w:val="38"/>
  </w:num>
  <w:num w:numId="16">
    <w:abstractNumId w:val="6"/>
  </w:num>
  <w:num w:numId="17">
    <w:abstractNumId w:val="17"/>
  </w:num>
  <w:num w:numId="18">
    <w:abstractNumId w:val="8"/>
  </w:num>
  <w:num w:numId="19">
    <w:abstractNumId w:val="28"/>
  </w:num>
  <w:num w:numId="20">
    <w:abstractNumId w:val="32"/>
  </w:num>
  <w:num w:numId="21">
    <w:abstractNumId w:val="5"/>
  </w:num>
  <w:num w:numId="22">
    <w:abstractNumId w:val="44"/>
  </w:num>
  <w:num w:numId="23">
    <w:abstractNumId w:val="21"/>
  </w:num>
  <w:num w:numId="24">
    <w:abstractNumId w:val="22"/>
  </w:num>
  <w:num w:numId="25">
    <w:abstractNumId w:val="25"/>
  </w:num>
  <w:num w:numId="26">
    <w:abstractNumId w:val="13"/>
  </w:num>
  <w:num w:numId="27">
    <w:abstractNumId w:val="9"/>
  </w:num>
  <w:num w:numId="28">
    <w:abstractNumId w:val="10"/>
  </w:num>
  <w:num w:numId="29">
    <w:abstractNumId w:val="40"/>
  </w:num>
  <w:num w:numId="30">
    <w:abstractNumId w:val="18"/>
  </w:num>
  <w:num w:numId="31">
    <w:abstractNumId w:val="30"/>
  </w:num>
  <w:num w:numId="32">
    <w:abstractNumId w:val="7"/>
  </w:num>
  <w:num w:numId="33">
    <w:abstractNumId w:val="12"/>
  </w:num>
  <w:num w:numId="34">
    <w:abstractNumId w:val="24"/>
  </w:num>
  <w:num w:numId="35">
    <w:abstractNumId w:val="26"/>
  </w:num>
  <w:num w:numId="36">
    <w:abstractNumId w:val="27"/>
  </w:num>
  <w:num w:numId="37">
    <w:abstractNumId w:val="33"/>
  </w:num>
  <w:num w:numId="38">
    <w:abstractNumId w:val="41"/>
  </w:num>
  <w:num w:numId="39">
    <w:abstractNumId w:val="2"/>
  </w:num>
  <w:num w:numId="40">
    <w:abstractNumId w:val="11"/>
  </w:num>
  <w:num w:numId="41">
    <w:abstractNumId w:val="37"/>
  </w:num>
  <w:num w:numId="42">
    <w:abstractNumId w:val="36"/>
  </w:num>
  <w:num w:numId="43">
    <w:abstractNumId w:val="14"/>
  </w:num>
  <w:num w:numId="44">
    <w:abstractNumId w:val="34"/>
  </w:num>
  <w:num w:numId="45">
    <w:abstractNumId w:val="39"/>
  </w:num>
  <w:num w:numId="4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1AB7"/>
    <w:rsid w:val="00000B84"/>
    <w:rsid w:val="000037C0"/>
    <w:rsid w:val="0001244D"/>
    <w:rsid w:val="00030B30"/>
    <w:rsid w:val="000328DD"/>
    <w:rsid w:val="0004455B"/>
    <w:rsid w:val="00050A99"/>
    <w:rsid w:val="00065026"/>
    <w:rsid w:val="00065647"/>
    <w:rsid w:val="000700BE"/>
    <w:rsid w:val="000752A2"/>
    <w:rsid w:val="00076695"/>
    <w:rsid w:val="000773E9"/>
    <w:rsid w:val="00080B4E"/>
    <w:rsid w:val="00087596"/>
    <w:rsid w:val="0009041C"/>
    <w:rsid w:val="00094A42"/>
    <w:rsid w:val="000952C2"/>
    <w:rsid w:val="00097B0B"/>
    <w:rsid w:val="000A1F4C"/>
    <w:rsid w:val="000B16D0"/>
    <w:rsid w:val="000B5B87"/>
    <w:rsid w:val="000D2020"/>
    <w:rsid w:val="000E1727"/>
    <w:rsid w:val="000F4BAE"/>
    <w:rsid w:val="000F525F"/>
    <w:rsid w:val="000F6ECD"/>
    <w:rsid w:val="00100A61"/>
    <w:rsid w:val="00101AB7"/>
    <w:rsid w:val="001044D7"/>
    <w:rsid w:val="00105FA1"/>
    <w:rsid w:val="00106A3B"/>
    <w:rsid w:val="00114533"/>
    <w:rsid w:val="00120F53"/>
    <w:rsid w:val="00130936"/>
    <w:rsid w:val="001354C4"/>
    <w:rsid w:val="00152D51"/>
    <w:rsid w:val="00154445"/>
    <w:rsid w:val="001802A3"/>
    <w:rsid w:val="00184F02"/>
    <w:rsid w:val="001969C2"/>
    <w:rsid w:val="001A0E44"/>
    <w:rsid w:val="001A102C"/>
    <w:rsid w:val="001A5322"/>
    <w:rsid w:val="001A67BB"/>
    <w:rsid w:val="001D27D0"/>
    <w:rsid w:val="001D3AB4"/>
    <w:rsid w:val="001F4BDD"/>
    <w:rsid w:val="00203F39"/>
    <w:rsid w:val="00214E73"/>
    <w:rsid w:val="00224AA0"/>
    <w:rsid w:val="0023334C"/>
    <w:rsid w:val="00243D5D"/>
    <w:rsid w:val="00247834"/>
    <w:rsid w:val="00252DDB"/>
    <w:rsid w:val="00261AE3"/>
    <w:rsid w:val="002661C3"/>
    <w:rsid w:val="002674F6"/>
    <w:rsid w:val="00274ACA"/>
    <w:rsid w:val="0027720D"/>
    <w:rsid w:val="00281DC3"/>
    <w:rsid w:val="002825AE"/>
    <w:rsid w:val="00286C59"/>
    <w:rsid w:val="00290D44"/>
    <w:rsid w:val="00293E04"/>
    <w:rsid w:val="0029716B"/>
    <w:rsid w:val="0029723F"/>
    <w:rsid w:val="002B3EAF"/>
    <w:rsid w:val="002C711E"/>
    <w:rsid w:val="002D35C3"/>
    <w:rsid w:val="002D3CC5"/>
    <w:rsid w:val="002E1AC5"/>
    <w:rsid w:val="002E51FC"/>
    <w:rsid w:val="002F0B3D"/>
    <w:rsid w:val="002F5319"/>
    <w:rsid w:val="002F6635"/>
    <w:rsid w:val="00300DDE"/>
    <w:rsid w:val="00314FA3"/>
    <w:rsid w:val="00320005"/>
    <w:rsid w:val="00322060"/>
    <w:rsid w:val="00322DC5"/>
    <w:rsid w:val="003426A1"/>
    <w:rsid w:val="0034284A"/>
    <w:rsid w:val="00345CCD"/>
    <w:rsid w:val="00362893"/>
    <w:rsid w:val="003855F2"/>
    <w:rsid w:val="003912F0"/>
    <w:rsid w:val="0039390E"/>
    <w:rsid w:val="00396713"/>
    <w:rsid w:val="00397A82"/>
    <w:rsid w:val="003A0E30"/>
    <w:rsid w:val="003A46D1"/>
    <w:rsid w:val="003A63D1"/>
    <w:rsid w:val="003A6D08"/>
    <w:rsid w:val="003A7A68"/>
    <w:rsid w:val="003A7D9F"/>
    <w:rsid w:val="003B435E"/>
    <w:rsid w:val="003B4EE9"/>
    <w:rsid w:val="003C2F97"/>
    <w:rsid w:val="003C5F13"/>
    <w:rsid w:val="003E289D"/>
    <w:rsid w:val="00401AEB"/>
    <w:rsid w:val="004035A1"/>
    <w:rsid w:val="004036E6"/>
    <w:rsid w:val="004155B2"/>
    <w:rsid w:val="004207D8"/>
    <w:rsid w:val="00424423"/>
    <w:rsid w:val="004376F2"/>
    <w:rsid w:val="00443661"/>
    <w:rsid w:val="00445BC1"/>
    <w:rsid w:val="00446857"/>
    <w:rsid w:val="00452AF1"/>
    <w:rsid w:val="00452CDC"/>
    <w:rsid w:val="00456CC9"/>
    <w:rsid w:val="00461BA4"/>
    <w:rsid w:val="00462D8D"/>
    <w:rsid w:val="00466249"/>
    <w:rsid w:val="00473200"/>
    <w:rsid w:val="00474DB0"/>
    <w:rsid w:val="00482AFE"/>
    <w:rsid w:val="004831C9"/>
    <w:rsid w:val="00485D1F"/>
    <w:rsid w:val="00493229"/>
    <w:rsid w:val="00495982"/>
    <w:rsid w:val="00497B5C"/>
    <w:rsid w:val="004A2364"/>
    <w:rsid w:val="004A259F"/>
    <w:rsid w:val="004C3FA0"/>
    <w:rsid w:val="004C5FF2"/>
    <w:rsid w:val="004C76DD"/>
    <w:rsid w:val="004C7AEF"/>
    <w:rsid w:val="004D075A"/>
    <w:rsid w:val="004D5754"/>
    <w:rsid w:val="004D5BFD"/>
    <w:rsid w:val="004E2246"/>
    <w:rsid w:val="004E2994"/>
    <w:rsid w:val="004E61BC"/>
    <w:rsid w:val="004E652B"/>
    <w:rsid w:val="004E6CF6"/>
    <w:rsid w:val="004E7E5A"/>
    <w:rsid w:val="005031F6"/>
    <w:rsid w:val="005155DE"/>
    <w:rsid w:val="00515D06"/>
    <w:rsid w:val="00531A32"/>
    <w:rsid w:val="00533050"/>
    <w:rsid w:val="00533774"/>
    <w:rsid w:val="00540E73"/>
    <w:rsid w:val="005438D5"/>
    <w:rsid w:val="00550147"/>
    <w:rsid w:val="00550AC6"/>
    <w:rsid w:val="00557E0C"/>
    <w:rsid w:val="00566EB1"/>
    <w:rsid w:val="00570CBC"/>
    <w:rsid w:val="00574833"/>
    <w:rsid w:val="0057678B"/>
    <w:rsid w:val="00583561"/>
    <w:rsid w:val="00586AFC"/>
    <w:rsid w:val="00587B89"/>
    <w:rsid w:val="00596B9C"/>
    <w:rsid w:val="005A3909"/>
    <w:rsid w:val="005A4B4F"/>
    <w:rsid w:val="005A67DC"/>
    <w:rsid w:val="005A693F"/>
    <w:rsid w:val="005A69CE"/>
    <w:rsid w:val="005A72F6"/>
    <w:rsid w:val="005B06D5"/>
    <w:rsid w:val="005B6542"/>
    <w:rsid w:val="005D470D"/>
    <w:rsid w:val="005D7565"/>
    <w:rsid w:val="005E0ECE"/>
    <w:rsid w:val="005E29D5"/>
    <w:rsid w:val="005E349E"/>
    <w:rsid w:val="005E3E58"/>
    <w:rsid w:val="005E4442"/>
    <w:rsid w:val="005E5A1C"/>
    <w:rsid w:val="005F5773"/>
    <w:rsid w:val="0060188B"/>
    <w:rsid w:val="0060711D"/>
    <w:rsid w:val="0061367E"/>
    <w:rsid w:val="006146E6"/>
    <w:rsid w:val="00627902"/>
    <w:rsid w:val="00631D58"/>
    <w:rsid w:val="00634D90"/>
    <w:rsid w:val="00645434"/>
    <w:rsid w:val="006470EB"/>
    <w:rsid w:val="00657B6B"/>
    <w:rsid w:val="00661886"/>
    <w:rsid w:val="0066510B"/>
    <w:rsid w:val="006664F3"/>
    <w:rsid w:val="0068582C"/>
    <w:rsid w:val="00686BA9"/>
    <w:rsid w:val="006873F2"/>
    <w:rsid w:val="00692CFF"/>
    <w:rsid w:val="006A1A7C"/>
    <w:rsid w:val="006A78FB"/>
    <w:rsid w:val="006C0CCB"/>
    <w:rsid w:val="006C67A6"/>
    <w:rsid w:val="006D4EEE"/>
    <w:rsid w:val="006E0316"/>
    <w:rsid w:val="006E2E00"/>
    <w:rsid w:val="006E3B65"/>
    <w:rsid w:val="006F0697"/>
    <w:rsid w:val="006F62CC"/>
    <w:rsid w:val="00705BEE"/>
    <w:rsid w:val="00713485"/>
    <w:rsid w:val="00720423"/>
    <w:rsid w:val="00724337"/>
    <w:rsid w:val="00730BF2"/>
    <w:rsid w:val="00731335"/>
    <w:rsid w:val="00733AD8"/>
    <w:rsid w:val="007477EF"/>
    <w:rsid w:val="0075033D"/>
    <w:rsid w:val="0075622E"/>
    <w:rsid w:val="007617BB"/>
    <w:rsid w:val="00763132"/>
    <w:rsid w:val="0076666B"/>
    <w:rsid w:val="007727DB"/>
    <w:rsid w:val="00774F30"/>
    <w:rsid w:val="0077733D"/>
    <w:rsid w:val="00783F5B"/>
    <w:rsid w:val="007937E0"/>
    <w:rsid w:val="007A3DD3"/>
    <w:rsid w:val="007A7CCA"/>
    <w:rsid w:val="007B6246"/>
    <w:rsid w:val="007C77CC"/>
    <w:rsid w:val="007E655B"/>
    <w:rsid w:val="0080661D"/>
    <w:rsid w:val="00811521"/>
    <w:rsid w:val="00812F41"/>
    <w:rsid w:val="00824588"/>
    <w:rsid w:val="00824DAA"/>
    <w:rsid w:val="00825A0E"/>
    <w:rsid w:val="008267D6"/>
    <w:rsid w:val="00834FB2"/>
    <w:rsid w:val="00844029"/>
    <w:rsid w:val="0084405E"/>
    <w:rsid w:val="00844F94"/>
    <w:rsid w:val="00853DC0"/>
    <w:rsid w:val="00855E88"/>
    <w:rsid w:val="008638F7"/>
    <w:rsid w:val="00873C48"/>
    <w:rsid w:val="00876F66"/>
    <w:rsid w:val="008848DC"/>
    <w:rsid w:val="008960B4"/>
    <w:rsid w:val="00896984"/>
    <w:rsid w:val="008A072D"/>
    <w:rsid w:val="008A0C95"/>
    <w:rsid w:val="008A1ECF"/>
    <w:rsid w:val="008C1A4C"/>
    <w:rsid w:val="008C4AB4"/>
    <w:rsid w:val="008D02FC"/>
    <w:rsid w:val="008D23AC"/>
    <w:rsid w:val="008D3381"/>
    <w:rsid w:val="008F1DEA"/>
    <w:rsid w:val="008F4453"/>
    <w:rsid w:val="008F7131"/>
    <w:rsid w:val="009014CF"/>
    <w:rsid w:val="0091419B"/>
    <w:rsid w:val="00914457"/>
    <w:rsid w:val="00916C8C"/>
    <w:rsid w:val="009232AF"/>
    <w:rsid w:val="00951ACC"/>
    <w:rsid w:val="00953068"/>
    <w:rsid w:val="00965A75"/>
    <w:rsid w:val="00973A87"/>
    <w:rsid w:val="0098306F"/>
    <w:rsid w:val="00984FDA"/>
    <w:rsid w:val="00987C71"/>
    <w:rsid w:val="00993278"/>
    <w:rsid w:val="009A0F87"/>
    <w:rsid w:val="009A651C"/>
    <w:rsid w:val="009B0BCB"/>
    <w:rsid w:val="009B2E08"/>
    <w:rsid w:val="009B705F"/>
    <w:rsid w:val="009C47D8"/>
    <w:rsid w:val="009D0309"/>
    <w:rsid w:val="009D20CD"/>
    <w:rsid w:val="009D2A25"/>
    <w:rsid w:val="009D2C1D"/>
    <w:rsid w:val="009D3180"/>
    <w:rsid w:val="009E02DB"/>
    <w:rsid w:val="009E1D40"/>
    <w:rsid w:val="009F5E1F"/>
    <w:rsid w:val="00A011F3"/>
    <w:rsid w:val="00A03A54"/>
    <w:rsid w:val="00A04674"/>
    <w:rsid w:val="00A0732A"/>
    <w:rsid w:val="00A101A6"/>
    <w:rsid w:val="00A1203C"/>
    <w:rsid w:val="00A14B3E"/>
    <w:rsid w:val="00A1589D"/>
    <w:rsid w:val="00A204E8"/>
    <w:rsid w:val="00A2199F"/>
    <w:rsid w:val="00A220B5"/>
    <w:rsid w:val="00A24EA4"/>
    <w:rsid w:val="00A35E96"/>
    <w:rsid w:val="00A364BA"/>
    <w:rsid w:val="00A438A7"/>
    <w:rsid w:val="00A53B17"/>
    <w:rsid w:val="00A619DE"/>
    <w:rsid w:val="00A659FD"/>
    <w:rsid w:val="00A75841"/>
    <w:rsid w:val="00A76DB2"/>
    <w:rsid w:val="00A76FB8"/>
    <w:rsid w:val="00A82D20"/>
    <w:rsid w:val="00A83DF9"/>
    <w:rsid w:val="00A8784E"/>
    <w:rsid w:val="00A90CFB"/>
    <w:rsid w:val="00AB554C"/>
    <w:rsid w:val="00AB7A82"/>
    <w:rsid w:val="00AC0BB4"/>
    <w:rsid w:val="00AC7AA9"/>
    <w:rsid w:val="00AD190E"/>
    <w:rsid w:val="00AD27E3"/>
    <w:rsid w:val="00AE0ED2"/>
    <w:rsid w:val="00AE4101"/>
    <w:rsid w:val="00AE5813"/>
    <w:rsid w:val="00AF2719"/>
    <w:rsid w:val="00AF4A30"/>
    <w:rsid w:val="00AF4E7E"/>
    <w:rsid w:val="00AF70F5"/>
    <w:rsid w:val="00AF75C9"/>
    <w:rsid w:val="00B11C75"/>
    <w:rsid w:val="00B23E4D"/>
    <w:rsid w:val="00B26135"/>
    <w:rsid w:val="00B27B46"/>
    <w:rsid w:val="00B3022F"/>
    <w:rsid w:val="00B420FD"/>
    <w:rsid w:val="00B46A45"/>
    <w:rsid w:val="00B46E1E"/>
    <w:rsid w:val="00B54973"/>
    <w:rsid w:val="00B64A98"/>
    <w:rsid w:val="00B66FCA"/>
    <w:rsid w:val="00B802D9"/>
    <w:rsid w:val="00B84D55"/>
    <w:rsid w:val="00B867D3"/>
    <w:rsid w:val="00B8775C"/>
    <w:rsid w:val="00B96272"/>
    <w:rsid w:val="00B96A88"/>
    <w:rsid w:val="00BA3238"/>
    <w:rsid w:val="00BA3BDA"/>
    <w:rsid w:val="00BA4F2D"/>
    <w:rsid w:val="00BC54BC"/>
    <w:rsid w:val="00BC5619"/>
    <w:rsid w:val="00BC5C12"/>
    <w:rsid w:val="00BD13D8"/>
    <w:rsid w:val="00BD19A2"/>
    <w:rsid w:val="00BD26D2"/>
    <w:rsid w:val="00BD6F88"/>
    <w:rsid w:val="00BE3544"/>
    <w:rsid w:val="00BE53C5"/>
    <w:rsid w:val="00BE6573"/>
    <w:rsid w:val="00BF4EB2"/>
    <w:rsid w:val="00C132B7"/>
    <w:rsid w:val="00C167D0"/>
    <w:rsid w:val="00C21F47"/>
    <w:rsid w:val="00C242AF"/>
    <w:rsid w:val="00C2444C"/>
    <w:rsid w:val="00C30556"/>
    <w:rsid w:val="00C3284E"/>
    <w:rsid w:val="00C43EA3"/>
    <w:rsid w:val="00C53540"/>
    <w:rsid w:val="00C72AD1"/>
    <w:rsid w:val="00C772EB"/>
    <w:rsid w:val="00C856BC"/>
    <w:rsid w:val="00C87BA3"/>
    <w:rsid w:val="00C91025"/>
    <w:rsid w:val="00C92B1F"/>
    <w:rsid w:val="00C93197"/>
    <w:rsid w:val="00C95A3E"/>
    <w:rsid w:val="00CA15E3"/>
    <w:rsid w:val="00CA46AB"/>
    <w:rsid w:val="00CA599E"/>
    <w:rsid w:val="00CA706A"/>
    <w:rsid w:val="00CB4163"/>
    <w:rsid w:val="00CB55DB"/>
    <w:rsid w:val="00CB735C"/>
    <w:rsid w:val="00CB7DCE"/>
    <w:rsid w:val="00CC70A5"/>
    <w:rsid w:val="00CD5C61"/>
    <w:rsid w:val="00CD7E92"/>
    <w:rsid w:val="00CF091F"/>
    <w:rsid w:val="00D06C69"/>
    <w:rsid w:val="00D102F8"/>
    <w:rsid w:val="00D17EA9"/>
    <w:rsid w:val="00D31CF8"/>
    <w:rsid w:val="00D40F9D"/>
    <w:rsid w:val="00D41EEE"/>
    <w:rsid w:val="00D4406F"/>
    <w:rsid w:val="00D45CB6"/>
    <w:rsid w:val="00D633A6"/>
    <w:rsid w:val="00D73A85"/>
    <w:rsid w:val="00D73C33"/>
    <w:rsid w:val="00D77AE3"/>
    <w:rsid w:val="00D83412"/>
    <w:rsid w:val="00D8794D"/>
    <w:rsid w:val="00D91720"/>
    <w:rsid w:val="00DA2251"/>
    <w:rsid w:val="00DA7B24"/>
    <w:rsid w:val="00DB49DD"/>
    <w:rsid w:val="00DC5B21"/>
    <w:rsid w:val="00DC70C5"/>
    <w:rsid w:val="00DD0788"/>
    <w:rsid w:val="00DD0A76"/>
    <w:rsid w:val="00DE4479"/>
    <w:rsid w:val="00DE61E7"/>
    <w:rsid w:val="00DE74E8"/>
    <w:rsid w:val="00DF6E58"/>
    <w:rsid w:val="00E057C1"/>
    <w:rsid w:val="00E3085D"/>
    <w:rsid w:val="00E33ECA"/>
    <w:rsid w:val="00E5281B"/>
    <w:rsid w:val="00E541F4"/>
    <w:rsid w:val="00E578A2"/>
    <w:rsid w:val="00E61B65"/>
    <w:rsid w:val="00E64E15"/>
    <w:rsid w:val="00E72677"/>
    <w:rsid w:val="00E82469"/>
    <w:rsid w:val="00E84E68"/>
    <w:rsid w:val="00E95F07"/>
    <w:rsid w:val="00EB11A4"/>
    <w:rsid w:val="00EB1AB1"/>
    <w:rsid w:val="00EB4C7C"/>
    <w:rsid w:val="00EB7E12"/>
    <w:rsid w:val="00EC0F67"/>
    <w:rsid w:val="00EC323E"/>
    <w:rsid w:val="00EC49EB"/>
    <w:rsid w:val="00ED493E"/>
    <w:rsid w:val="00EE6FBF"/>
    <w:rsid w:val="00EF3071"/>
    <w:rsid w:val="00EF4819"/>
    <w:rsid w:val="00EF5738"/>
    <w:rsid w:val="00F00418"/>
    <w:rsid w:val="00F04D26"/>
    <w:rsid w:val="00F079A3"/>
    <w:rsid w:val="00F10708"/>
    <w:rsid w:val="00F23078"/>
    <w:rsid w:val="00F248A2"/>
    <w:rsid w:val="00F36728"/>
    <w:rsid w:val="00F47DDF"/>
    <w:rsid w:val="00F518B9"/>
    <w:rsid w:val="00F52577"/>
    <w:rsid w:val="00F57007"/>
    <w:rsid w:val="00F8317D"/>
    <w:rsid w:val="00F84CB0"/>
    <w:rsid w:val="00F87373"/>
    <w:rsid w:val="00F95F44"/>
    <w:rsid w:val="00FA150F"/>
    <w:rsid w:val="00FB05F6"/>
    <w:rsid w:val="00FD2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BF9736"/>
  <w15:chartTrackingRefBased/>
  <w15:docId w15:val="{7DB62D32-ABE8-458D-91FF-A701A81E98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B4F"/>
  </w:style>
  <w:style w:type="paragraph" w:styleId="Heading1">
    <w:name w:val="heading 1"/>
    <w:basedOn w:val="ListParagraph"/>
    <w:next w:val="Normal"/>
    <w:link w:val="Heading1Char"/>
    <w:uiPriority w:val="9"/>
    <w:qFormat/>
    <w:rsid w:val="004D5BFD"/>
    <w:pPr>
      <w:spacing w:line="360" w:lineRule="auto"/>
      <w:ind w:left="0"/>
      <w:jc w:val="both"/>
      <w:outlineLvl w:val="0"/>
    </w:pPr>
    <w:rPr>
      <w:rFonts w:ascii="Times New Roman" w:hAnsi="Times New Roman" w:cs="Times New Roman"/>
      <w:b/>
      <w:bCs/>
      <w:sz w:val="32"/>
      <w:szCs w:val="32"/>
    </w:rPr>
  </w:style>
  <w:style w:type="paragraph" w:styleId="Heading2">
    <w:name w:val="heading 2"/>
    <w:basedOn w:val="ListParagraph"/>
    <w:next w:val="Normal"/>
    <w:link w:val="Heading2Char"/>
    <w:unhideWhenUsed/>
    <w:qFormat/>
    <w:rsid w:val="004D5BFD"/>
    <w:pPr>
      <w:spacing w:line="360" w:lineRule="auto"/>
      <w:ind w:left="0"/>
      <w:jc w:val="both"/>
      <w:outlineLvl w:val="1"/>
    </w:pPr>
    <w:rPr>
      <w:rFonts w:ascii="Times New Roman" w:hAnsi="Times New Roman" w:cs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rsid w:val="004D5BFD"/>
    <w:pPr>
      <w:spacing w:line="360" w:lineRule="auto"/>
      <w:jc w:val="both"/>
      <w:outlineLvl w:val="2"/>
    </w:pPr>
    <w:rPr>
      <w:rFonts w:ascii="Times New Roman" w:hAnsi="Times New Roman" w:cs="Times New Roman"/>
      <w:sz w:val="24"/>
      <w:szCs w:val="24"/>
    </w:rPr>
  </w:style>
  <w:style w:type="paragraph" w:styleId="Heading4">
    <w:name w:val="heading 4"/>
    <w:basedOn w:val="Normal"/>
    <w:next w:val="Normal"/>
    <w:link w:val="Heading4Char"/>
    <w:unhideWhenUsed/>
    <w:qFormat/>
    <w:rsid w:val="004D5BFD"/>
    <w:pPr>
      <w:outlineLvl w:val="3"/>
    </w:pPr>
    <w:rPr>
      <w:rFonts w:ascii="Times New Roman" w:hAnsi="Times New Roman" w:cs="Times New Roman"/>
      <w:sz w:val="24"/>
      <w:szCs w:val="24"/>
    </w:rPr>
  </w:style>
  <w:style w:type="paragraph" w:styleId="Heading5">
    <w:name w:val="heading 5"/>
    <w:basedOn w:val="ListParagraph"/>
    <w:next w:val="Normal"/>
    <w:link w:val="Heading5Char"/>
    <w:uiPriority w:val="9"/>
    <w:unhideWhenUsed/>
    <w:qFormat/>
    <w:rsid w:val="004D5BFD"/>
    <w:pPr>
      <w:spacing w:line="360" w:lineRule="auto"/>
      <w:ind w:left="3600"/>
      <w:jc w:val="both"/>
      <w:outlineLvl w:val="4"/>
    </w:pPr>
    <w:rPr>
      <w:rFonts w:ascii="Times New Roman" w:hAnsi="Times New Roman" w:cs="Times New Roman"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D5BFD"/>
    <w:rPr>
      <w:rFonts w:ascii="Times New Roman" w:hAnsi="Times New Roman" w:cs="Times New Roman"/>
      <w:b/>
      <w:bCs/>
      <w:sz w:val="32"/>
      <w:szCs w:val="32"/>
    </w:rPr>
  </w:style>
  <w:style w:type="character" w:customStyle="1" w:styleId="Heading2Char">
    <w:name w:val="Heading 2 Char"/>
    <w:basedOn w:val="DefaultParagraphFont"/>
    <w:link w:val="Heading2"/>
    <w:rsid w:val="004D5BFD"/>
    <w:rPr>
      <w:rFonts w:ascii="Times New Roman" w:hAnsi="Times New Roman" w:cs="Times New Roman"/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4D5BFD"/>
    <w:rPr>
      <w:rFonts w:ascii="Times New Roman" w:hAnsi="Times New Roman" w:cs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4D5BFD"/>
    <w:rPr>
      <w:rFonts w:ascii="Times New Roman" w:hAnsi="Times New Roman" w:cs="Times New Roman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4D5BFD"/>
    <w:rPr>
      <w:rFonts w:ascii="Times New Roman" w:hAnsi="Times New Roman" w:cs="Times New Roman"/>
      <w:sz w:val="24"/>
      <w:szCs w:val="24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D5B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5BFD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4D5BF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D5BFD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4D5BFD"/>
    <w:rPr>
      <w:sz w:val="16"/>
      <w:szCs w:val="16"/>
    </w:rPr>
  </w:style>
  <w:style w:type="paragraph" w:styleId="ListParagraph">
    <w:name w:val="List Paragraph"/>
    <w:basedOn w:val="Normal"/>
    <w:uiPriority w:val="34"/>
    <w:qFormat/>
    <w:rsid w:val="004D5BFD"/>
    <w:pPr>
      <w:ind w:left="720"/>
      <w:contextualSpacing/>
    </w:pPr>
  </w:style>
  <w:style w:type="table" w:styleId="TableGrid">
    <w:name w:val="Table Grid"/>
    <w:basedOn w:val="TableNormal"/>
    <w:uiPriority w:val="59"/>
    <w:rsid w:val="004D5BFD"/>
    <w:pPr>
      <w:spacing w:after="0" w:line="240" w:lineRule="auto"/>
    </w:pPr>
    <w:rPr>
      <w:rFonts w:ascii="Calibri" w:eastAsia="SimSun" w:hAnsi="Calibri" w:cs="Times New Roman"/>
      <w:sz w:val="24"/>
      <w:szCs w:val="24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D5BF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D5BF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D5BFD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4D5BFD"/>
    <w:rPr>
      <w:i/>
      <w:iCs/>
    </w:rPr>
  </w:style>
  <w:style w:type="paragraph" w:styleId="Header">
    <w:name w:val="header"/>
    <w:basedOn w:val="Normal"/>
    <w:link w:val="HeaderChar"/>
    <w:unhideWhenUsed/>
    <w:rsid w:val="004D5B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4D5BFD"/>
  </w:style>
  <w:style w:type="paragraph" w:styleId="Footer">
    <w:name w:val="footer"/>
    <w:basedOn w:val="Normal"/>
    <w:link w:val="FooterChar"/>
    <w:uiPriority w:val="99"/>
    <w:unhideWhenUsed/>
    <w:rsid w:val="004D5B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D5BFD"/>
  </w:style>
  <w:style w:type="character" w:styleId="LineNumber">
    <w:name w:val="line number"/>
    <w:basedOn w:val="DefaultParagraphFont"/>
    <w:uiPriority w:val="99"/>
    <w:semiHidden/>
    <w:unhideWhenUsed/>
    <w:rsid w:val="004D5BFD"/>
  </w:style>
  <w:style w:type="table" w:customStyle="1" w:styleId="TableGrid1">
    <w:name w:val="Table Grid1"/>
    <w:basedOn w:val="TableNormal"/>
    <w:next w:val="TableGrid"/>
    <w:uiPriority w:val="39"/>
    <w:rsid w:val="004D5BFD"/>
    <w:pPr>
      <w:spacing w:after="0" w:line="240" w:lineRule="auto"/>
    </w:pPr>
    <w:rPr>
      <w:rFonts w:eastAsia="SimSun"/>
      <w:lang w:val="en-US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4D5BFD"/>
    <w:pPr>
      <w:spacing w:after="0" w:line="240" w:lineRule="auto"/>
    </w:pPr>
    <w:rPr>
      <w:lang w:val="en-US"/>
    </w:rPr>
  </w:style>
  <w:style w:type="paragraph" w:customStyle="1" w:styleId="Betreff">
    <w:name w:val="Betreff"/>
    <w:basedOn w:val="Normal"/>
    <w:next w:val="Normal"/>
    <w:rsid w:val="004D5BFD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4"/>
      <w:lang w:eastAsia="de-DE"/>
    </w:rPr>
  </w:style>
  <w:style w:type="paragraph" w:customStyle="1" w:styleId="Bullets">
    <w:name w:val="Bullets"/>
    <w:basedOn w:val="Normal"/>
    <w:link w:val="BulletsChar"/>
    <w:rsid w:val="004D5BFD"/>
    <w:pPr>
      <w:numPr>
        <w:numId w:val="8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BulletsChar">
    <w:name w:val="Bullets Char"/>
    <w:link w:val="Bullets"/>
    <w:rsid w:val="004D5BFD"/>
    <w:rPr>
      <w:rFonts w:ascii="Times New Roman" w:eastAsia="Times New Roman" w:hAnsi="Times New Roman" w:cs="Times New Roman"/>
      <w:sz w:val="24"/>
      <w:szCs w:val="24"/>
      <w:lang w:eastAsia="de-DE"/>
    </w:rPr>
  </w:style>
  <w:style w:type="table" w:customStyle="1" w:styleId="Copernicus">
    <w:name w:val="Copernicus"/>
    <w:basedOn w:val="TableNormal"/>
    <w:rsid w:val="004D5BFD"/>
    <w:pPr>
      <w:spacing w:after="0" w:line="240" w:lineRule="auto"/>
    </w:pPr>
    <w:rPr>
      <w:rFonts w:ascii="Verdana" w:eastAsia="Times New Roman" w:hAnsi="Verdana" w:cs="Times New Roman"/>
      <w:sz w:val="19"/>
      <w:szCs w:val="24"/>
      <w:lang w:val="en-GB" w:eastAsia="en-GB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</w:tblPr>
    <w:tcPr>
      <w:shd w:val="clear" w:color="auto" w:fill="auto"/>
      <w:vAlign w:val="center"/>
    </w:tcPr>
    <w:tblStylePr w:type="firstRow">
      <w:pPr>
        <w:jc w:val="left"/>
      </w:pPr>
      <w:rPr>
        <w:rFonts w:ascii="Verdana" w:hAnsi="Verdana"/>
        <w:b/>
        <w:i w:val="0"/>
        <w:sz w:val="19"/>
      </w:rPr>
      <w:tblPr/>
      <w:tcPr>
        <w:shd w:val="clear" w:color="auto" w:fill="BFBFBF"/>
      </w:tcPr>
    </w:tblStylePr>
    <w:tblStylePr w:type="lastRow">
      <w:pPr>
        <w:jc w:val="left"/>
      </w:pPr>
      <w:rPr>
        <w:rFonts w:ascii="Verdana" w:hAnsi="Verdana"/>
        <w:sz w:val="19"/>
      </w:rPr>
    </w:tblStylePr>
    <w:tblStylePr w:type="firstCol">
      <w:rPr>
        <w:rFonts w:ascii="Verdana" w:hAnsi="Verdana"/>
        <w:sz w:val="19"/>
      </w:rPr>
    </w:tblStylePr>
    <w:tblStylePr w:type="lastCol">
      <w:rPr>
        <w:rFonts w:ascii="Verdana" w:hAnsi="Verdana"/>
        <w:sz w:val="19"/>
      </w:rPr>
      <w:tblPr/>
      <w:tcPr>
        <w:tc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cBorders>
      </w:tcPr>
    </w:tblStylePr>
  </w:style>
  <w:style w:type="paragraph" w:customStyle="1" w:styleId="Kontakt">
    <w:name w:val="Kontakt"/>
    <w:basedOn w:val="Normal"/>
    <w:rsid w:val="004D5BFD"/>
    <w:pPr>
      <w:spacing w:after="0" w:line="160" w:lineRule="exact"/>
    </w:pPr>
    <w:rPr>
      <w:rFonts w:ascii="Times New Roman" w:eastAsia="Times New Roman" w:hAnsi="Times New Roman" w:cs="Times New Roman"/>
      <w:color w:val="808080"/>
      <w:sz w:val="13"/>
      <w:szCs w:val="24"/>
      <w:lang w:eastAsia="de-DE"/>
    </w:rPr>
  </w:style>
  <w:style w:type="paragraph" w:customStyle="1" w:styleId="Name">
    <w:name w:val="Name"/>
    <w:basedOn w:val="Normal"/>
    <w:rsid w:val="004D5BFD"/>
    <w:pPr>
      <w:spacing w:before="160" w:after="80" w:line="240" w:lineRule="auto"/>
    </w:pPr>
    <w:rPr>
      <w:rFonts w:ascii="Book Antiqua" w:eastAsia="Times New Roman" w:hAnsi="Book Antiqua" w:cs="Times New Roman"/>
      <w:color w:val="808080"/>
      <w:szCs w:val="24"/>
      <w:lang w:eastAsia="de-DE"/>
    </w:rPr>
  </w:style>
  <w:style w:type="paragraph" w:customStyle="1" w:styleId="CopernicusWordtemplate">
    <w:name w:val="Copernicus_Word_template"/>
    <w:basedOn w:val="Normal"/>
    <w:link w:val="CopernicusWordtemplateChar"/>
    <w:rsid w:val="004D5B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CopernicusWordtemplateChar">
    <w:name w:val="Copernicus_Word_template Char"/>
    <w:basedOn w:val="DefaultParagraphFont"/>
    <w:link w:val="CopernicusWordtemplate"/>
    <w:rsid w:val="004D5BFD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MStitle">
    <w:name w:val="MS title"/>
    <w:basedOn w:val="Normal"/>
    <w:link w:val="MStitleChar"/>
    <w:qFormat/>
    <w:rsid w:val="004D5BFD"/>
    <w:pPr>
      <w:spacing w:before="360" w:after="0" w:line="440" w:lineRule="exact"/>
      <w:contextualSpacing/>
    </w:pPr>
    <w:rPr>
      <w:rFonts w:ascii="Times New Roman" w:eastAsia="Times New Roman" w:hAnsi="Times New Roman" w:cs="Times New Roman"/>
      <w:b/>
      <w:sz w:val="34"/>
      <w:szCs w:val="24"/>
      <w:lang w:eastAsia="de-DE"/>
    </w:rPr>
  </w:style>
  <w:style w:type="character" w:customStyle="1" w:styleId="MStitleChar">
    <w:name w:val="MS title Char"/>
    <w:basedOn w:val="DefaultParagraphFont"/>
    <w:link w:val="MStitle"/>
    <w:rsid w:val="004D5BFD"/>
    <w:rPr>
      <w:rFonts w:ascii="Times New Roman" w:eastAsia="Times New Roman" w:hAnsi="Times New Roman" w:cs="Times New Roman"/>
      <w:b/>
      <w:sz w:val="34"/>
      <w:szCs w:val="24"/>
      <w:lang w:eastAsia="de-DE"/>
    </w:rPr>
  </w:style>
  <w:style w:type="paragraph" w:customStyle="1" w:styleId="Affiliation">
    <w:name w:val="Affiliation"/>
    <w:basedOn w:val="Normal"/>
    <w:link w:val="AffiliationChar"/>
    <w:qFormat/>
    <w:rsid w:val="004D5BFD"/>
    <w:pPr>
      <w:spacing w:before="120"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PlaceholderText">
    <w:name w:val="Placeholder Text"/>
    <w:basedOn w:val="DefaultParagraphFont"/>
    <w:uiPriority w:val="99"/>
    <w:semiHidden/>
    <w:rsid w:val="004D5BFD"/>
    <w:rPr>
      <w:color w:val="808080"/>
    </w:rPr>
  </w:style>
  <w:style w:type="character" w:customStyle="1" w:styleId="AffiliationChar">
    <w:name w:val="Affiliation Char"/>
    <w:basedOn w:val="DefaultParagraphFont"/>
    <w:link w:val="Affiliation"/>
    <w:rsid w:val="004D5BFD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Equation">
    <w:name w:val="Equation"/>
    <w:basedOn w:val="Normal"/>
    <w:link w:val="EquationChar"/>
    <w:rsid w:val="004D5BFD"/>
    <w:pPr>
      <w:spacing w:before="120" w:after="120" w:line="240" w:lineRule="auto"/>
    </w:pPr>
    <w:rPr>
      <w:rFonts w:ascii="Cambria Math" w:eastAsia="Times New Roman" w:hAnsi="Cambria Math" w:cs="Times New Roman"/>
      <w:sz w:val="24"/>
      <w:szCs w:val="24"/>
      <w:lang w:eastAsia="de-DE"/>
    </w:rPr>
  </w:style>
  <w:style w:type="paragraph" w:styleId="Caption">
    <w:name w:val="caption"/>
    <w:basedOn w:val="Normal"/>
    <w:next w:val="Normal"/>
    <w:uiPriority w:val="35"/>
    <w:unhideWhenUsed/>
    <w:qFormat/>
    <w:rsid w:val="004D5BFD"/>
    <w:pPr>
      <w:spacing w:after="200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de-DE"/>
    </w:rPr>
  </w:style>
  <w:style w:type="character" w:customStyle="1" w:styleId="EquationChar">
    <w:name w:val="Equation Char"/>
    <w:basedOn w:val="DefaultParagraphFont"/>
    <w:link w:val="Equation"/>
    <w:rsid w:val="004D5BFD"/>
    <w:rPr>
      <w:rFonts w:ascii="Cambria Math" w:eastAsia="Times New Roman" w:hAnsi="Cambria Math" w:cs="Times New Roman"/>
      <w:sz w:val="24"/>
      <w:szCs w:val="24"/>
      <w:lang w:eastAsia="de-DE"/>
    </w:rPr>
  </w:style>
  <w:style w:type="paragraph" w:customStyle="1" w:styleId="Correspondence">
    <w:name w:val="Correspondence"/>
    <w:basedOn w:val="Normal"/>
    <w:link w:val="CorrespondenceChar"/>
    <w:qFormat/>
    <w:rsid w:val="004D5BFD"/>
    <w:pPr>
      <w:spacing w:before="120" w:after="36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CorrespondenceChar">
    <w:name w:val="Correspondence Char"/>
    <w:basedOn w:val="DefaultParagraphFont"/>
    <w:link w:val="Correspondence"/>
    <w:rsid w:val="004D5BFD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Authors">
    <w:name w:val="Authors"/>
    <w:basedOn w:val="Normal"/>
    <w:link w:val="AuthorsChar"/>
    <w:qFormat/>
    <w:rsid w:val="004D5BFD"/>
    <w:pPr>
      <w:spacing w:before="180"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AuthorsChar">
    <w:name w:val="Authors Char"/>
    <w:basedOn w:val="DefaultParagraphFont"/>
    <w:link w:val="Authors"/>
    <w:rsid w:val="004D5BFD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Title">
    <w:name w:val="Title"/>
    <w:basedOn w:val="Normal"/>
    <w:next w:val="Normal"/>
    <w:link w:val="TitleChar"/>
    <w:uiPriority w:val="10"/>
    <w:rsid w:val="004D5BF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de-DE"/>
    </w:rPr>
  </w:style>
  <w:style w:type="character" w:customStyle="1" w:styleId="TitleChar">
    <w:name w:val="Title Char"/>
    <w:basedOn w:val="DefaultParagraphFont"/>
    <w:link w:val="Title"/>
    <w:uiPriority w:val="10"/>
    <w:rsid w:val="004D5BFD"/>
    <w:rPr>
      <w:rFonts w:asciiTheme="majorHAnsi" w:eastAsiaTheme="majorEastAsia" w:hAnsiTheme="majorHAnsi" w:cstheme="majorBidi"/>
      <w:spacing w:val="-10"/>
      <w:kern w:val="28"/>
      <w:sz w:val="56"/>
      <w:szCs w:val="56"/>
      <w:lang w:eastAsia="de-DE"/>
    </w:rPr>
  </w:style>
  <w:style w:type="character" w:styleId="Strong">
    <w:name w:val="Strong"/>
    <w:basedOn w:val="DefaultParagraphFont"/>
    <w:uiPriority w:val="22"/>
    <w:qFormat/>
    <w:rsid w:val="004D5BFD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4D5BFD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D5BFD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4D5BFD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4D5BFD"/>
    <w:rPr>
      <w:color w:val="605E5C"/>
      <w:shd w:val="clear" w:color="auto" w:fill="E1DFDD"/>
    </w:rPr>
  </w:style>
  <w:style w:type="numbering" w:customStyle="1" w:styleId="NoList1">
    <w:name w:val="No List1"/>
    <w:next w:val="NoList"/>
    <w:uiPriority w:val="99"/>
    <w:semiHidden/>
    <w:unhideWhenUsed/>
    <w:rsid w:val="004D5BFD"/>
  </w:style>
  <w:style w:type="table" w:customStyle="1" w:styleId="TableGrid2">
    <w:name w:val="Table Grid2"/>
    <w:basedOn w:val="TableNormal"/>
    <w:next w:val="TableGrid"/>
    <w:uiPriority w:val="39"/>
    <w:rsid w:val="004D5BFD"/>
    <w:pPr>
      <w:spacing w:after="0" w:line="240" w:lineRule="auto"/>
    </w:pPr>
    <w:rPr>
      <w:sz w:val="24"/>
      <w:szCs w:val="24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4D5BFD"/>
    <w:pPr>
      <w:spacing w:after="0" w:line="240" w:lineRule="auto"/>
    </w:pPr>
    <w:rPr>
      <w:rFonts w:ascii="Times New Roman" w:hAnsi="Times New Roman"/>
      <w:sz w:val="24"/>
      <w:lang w:val="en-US"/>
    </w:rPr>
  </w:style>
  <w:style w:type="table" w:customStyle="1" w:styleId="TableGrid11">
    <w:name w:val="Table Grid11"/>
    <w:basedOn w:val="TableNormal"/>
    <w:next w:val="TableGrid"/>
    <w:uiPriority w:val="39"/>
    <w:rsid w:val="004D5BFD"/>
    <w:pPr>
      <w:spacing w:after="0" w:line="240" w:lineRule="auto"/>
    </w:pPr>
    <w:rPr>
      <w:rFonts w:eastAsia="SimSun"/>
      <w:lang w:val="en-US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2">
    <w:name w:val="No List2"/>
    <w:next w:val="NoList"/>
    <w:uiPriority w:val="99"/>
    <w:semiHidden/>
    <w:unhideWhenUsed/>
    <w:rsid w:val="004D5BFD"/>
  </w:style>
  <w:style w:type="table" w:customStyle="1" w:styleId="Copernicus1">
    <w:name w:val="Copernicus1"/>
    <w:basedOn w:val="TableNormal"/>
    <w:rsid w:val="004D5BFD"/>
    <w:pPr>
      <w:spacing w:after="0" w:line="240" w:lineRule="auto"/>
    </w:pPr>
    <w:rPr>
      <w:rFonts w:ascii="Verdana" w:eastAsia="Times New Roman" w:hAnsi="Verdana" w:cs="Times New Roman"/>
      <w:sz w:val="19"/>
      <w:szCs w:val="24"/>
      <w:lang w:val="en-GB" w:eastAsia="en-GB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</w:tblPr>
    <w:tcPr>
      <w:shd w:val="clear" w:color="auto" w:fill="auto"/>
      <w:vAlign w:val="center"/>
    </w:tcPr>
    <w:tblStylePr w:type="firstRow">
      <w:pPr>
        <w:jc w:val="left"/>
      </w:pPr>
      <w:rPr>
        <w:rFonts w:ascii="Verdana" w:hAnsi="Verdana"/>
        <w:b/>
        <w:i w:val="0"/>
        <w:sz w:val="19"/>
      </w:rPr>
      <w:tblPr/>
      <w:tcPr>
        <w:shd w:val="clear" w:color="auto" w:fill="BFBFBF"/>
      </w:tcPr>
    </w:tblStylePr>
    <w:tblStylePr w:type="lastRow">
      <w:pPr>
        <w:jc w:val="left"/>
      </w:pPr>
      <w:rPr>
        <w:rFonts w:ascii="Verdana" w:hAnsi="Verdana"/>
        <w:sz w:val="19"/>
      </w:rPr>
    </w:tblStylePr>
    <w:tblStylePr w:type="firstCol">
      <w:rPr>
        <w:rFonts w:ascii="Verdana" w:hAnsi="Verdana"/>
        <w:sz w:val="19"/>
      </w:rPr>
    </w:tblStylePr>
    <w:tblStylePr w:type="lastCol">
      <w:rPr>
        <w:rFonts w:ascii="Verdana" w:hAnsi="Verdana"/>
        <w:sz w:val="19"/>
      </w:rPr>
      <w:tblPr/>
      <w:tcPr>
        <w:tc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cBorders>
      </w:tcPr>
    </w:tblStylePr>
  </w:style>
  <w:style w:type="table" w:customStyle="1" w:styleId="TableGrid3">
    <w:name w:val="Table Grid3"/>
    <w:basedOn w:val="TableNormal"/>
    <w:next w:val="TableGrid"/>
    <w:uiPriority w:val="59"/>
    <w:rsid w:val="004D5BFD"/>
    <w:pPr>
      <w:spacing w:after="0" w:line="240" w:lineRule="auto"/>
    </w:pPr>
    <w:rPr>
      <w:rFonts w:ascii="Calibri" w:eastAsia="SimSun" w:hAnsi="Calibri" w:cs="Times New Roman"/>
      <w:sz w:val="24"/>
      <w:szCs w:val="24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24kjd">
    <w:name w:val="e24kjd"/>
    <w:basedOn w:val="DefaultParagraphFont"/>
    <w:rsid w:val="004D5BFD"/>
  </w:style>
  <w:style w:type="paragraph" w:styleId="NormalWeb">
    <w:name w:val="Normal (Web)"/>
    <w:basedOn w:val="Normal"/>
    <w:uiPriority w:val="99"/>
    <w:semiHidden/>
    <w:unhideWhenUsed/>
    <w:rsid w:val="004D5BFD"/>
    <w:pPr>
      <w:spacing w:after="0" w:line="240" w:lineRule="auto"/>
    </w:pPr>
    <w:rPr>
      <w:rFonts w:ascii="Calibri" w:hAnsi="Calibri" w:cs="Calibri"/>
      <w:lang w:eastAsia="en-AU"/>
    </w:rPr>
  </w:style>
  <w:style w:type="paragraph" w:customStyle="1" w:styleId="msonormal0">
    <w:name w:val="msonormal"/>
    <w:basedOn w:val="Normal"/>
    <w:rsid w:val="004D5B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font5">
    <w:name w:val="font5"/>
    <w:basedOn w:val="Normal"/>
    <w:rsid w:val="004D5BFD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4"/>
      <w:szCs w:val="24"/>
      <w:lang w:eastAsia="en-AU"/>
    </w:rPr>
  </w:style>
  <w:style w:type="paragraph" w:customStyle="1" w:styleId="font6">
    <w:name w:val="font6"/>
    <w:basedOn w:val="Normal"/>
    <w:rsid w:val="004D5BFD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4"/>
      <w:szCs w:val="24"/>
      <w:lang w:eastAsia="en-AU"/>
    </w:rPr>
  </w:style>
  <w:style w:type="paragraph" w:customStyle="1" w:styleId="xl64">
    <w:name w:val="xl64"/>
    <w:basedOn w:val="Normal"/>
    <w:rsid w:val="004D5B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65">
    <w:name w:val="xl65"/>
    <w:basedOn w:val="Normal"/>
    <w:rsid w:val="004D5B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66">
    <w:name w:val="xl66"/>
    <w:basedOn w:val="Normal"/>
    <w:rsid w:val="004D5B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67">
    <w:name w:val="xl67"/>
    <w:basedOn w:val="Normal"/>
    <w:rsid w:val="004D5B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68">
    <w:name w:val="xl68"/>
    <w:basedOn w:val="Normal"/>
    <w:rsid w:val="004D5B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69">
    <w:name w:val="xl69"/>
    <w:basedOn w:val="Normal"/>
    <w:rsid w:val="004D5B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70">
    <w:name w:val="xl70"/>
    <w:basedOn w:val="Normal"/>
    <w:rsid w:val="004D5B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71">
    <w:name w:val="xl71"/>
    <w:basedOn w:val="Normal"/>
    <w:rsid w:val="004D5B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72">
    <w:name w:val="xl72"/>
    <w:basedOn w:val="Normal"/>
    <w:rsid w:val="004D5B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73">
    <w:name w:val="xl73"/>
    <w:basedOn w:val="Normal"/>
    <w:rsid w:val="004D5B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74">
    <w:name w:val="xl74"/>
    <w:basedOn w:val="Normal"/>
    <w:rsid w:val="004D5B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75">
    <w:name w:val="xl75"/>
    <w:basedOn w:val="Normal"/>
    <w:rsid w:val="004D5B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76">
    <w:name w:val="xl76"/>
    <w:basedOn w:val="Normal"/>
    <w:rsid w:val="004D5B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77">
    <w:name w:val="xl77"/>
    <w:basedOn w:val="Normal"/>
    <w:rsid w:val="004D5B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apple-converted-space">
    <w:name w:val="apple-converted-space"/>
    <w:basedOn w:val="DefaultParagraphFont"/>
    <w:rsid w:val="004D5BFD"/>
  </w:style>
  <w:style w:type="paragraph" w:styleId="TOCHeading">
    <w:name w:val="TOC Heading"/>
    <w:basedOn w:val="Heading1"/>
    <w:next w:val="Normal"/>
    <w:uiPriority w:val="39"/>
    <w:unhideWhenUsed/>
    <w:qFormat/>
    <w:rsid w:val="004D5BFD"/>
    <w:pPr>
      <w:keepNext/>
      <w:keepLines/>
      <w:spacing w:before="240" w:after="0" w:line="259" w:lineRule="auto"/>
      <w:contextualSpacing w:val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4D5BFD"/>
    <w:pPr>
      <w:tabs>
        <w:tab w:val="right" w:leader="dot" w:pos="9016"/>
      </w:tabs>
      <w:spacing w:after="100"/>
    </w:pPr>
    <w:rPr>
      <w:b/>
      <w:bCs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4D5BFD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4D5BFD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unhideWhenUsed/>
    <w:rsid w:val="004D5BFD"/>
    <w:pPr>
      <w:spacing w:after="100"/>
      <w:ind w:left="660"/>
    </w:pPr>
    <w:rPr>
      <w:rFonts w:eastAsiaTheme="minorEastAsia"/>
      <w:lang w:eastAsia="en-AU"/>
    </w:rPr>
  </w:style>
  <w:style w:type="paragraph" w:styleId="TOC5">
    <w:name w:val="toc 5"/>
    <w:basedOn w:val="Normal"/>
    <w:next w:val="Normal"/>
    <w:autoRedefine/>
    <w:uiPriority w:val="39"/>
    <w:unhideWhenUsed/>
    <w:rsid w:val="004D5BFD"/>
    <w:pPr>
      <w:spacing w:after="100"/>
      <w:ind w:left="880"/>
    </w:pPr>
    <w:rPr>
      <w:rFonts w:eastAsiaTheme="minorEastAsia"/>
      <w:lang w:eastAsia="en-AU"/>
    </w:rPr>
  </w:style>
  <w:style w:type="paragraph" w:styleId="TOC6">
    <w:name w:val="toc 6"/>
    <w:basedOn w:val="Normal"/>
    <w:next w:val="Normal"/>
    <w:autoRedefine/>
    <w:uiPriority w:val="39"/>
    <w:unhideWhenUsed/>
    <w:rsid w:val="004D5BFD"/>
    <w:pPr>
      <w:spacing w:after="100"/>
      <w:ind w:left="1100"/>
    </w:pPr>
    <w:rPr>
      <w:rFonts w:eastAsiaTheme="minorEastAsia"/>
      <w:lang w:eastAsia="en-AU"/>
    </w:rPr>
  </w:style>
  <w:style w:type="paragraph" w:styleId="TOC7">
    <w:name w:val="toc 7"/>
    <w:basedOn w:val="Normal"/>
    <w:next w:val="Normal"/>
    <w:autoRedefine/>
    <w:uiPriority w:val="39"/>
    <w:unhideWhenUsed/>
    <w:rsid w:val="004D5BFD"/>
    <w:pPr>
      <w:spacing w:after="100"/>
      <w:ind w:left="1320"/>
    </w:pPr>
    <w:rPr>
      <w:rFonts w:eastAsiaTheme="minorEastAsia"/>
      <w:lang w:eastAsia="en-AU"/>
    </w:rPr>
  </w:style>
  <w:style w:type="paragraph" w:styleId="TOC8">
    <w:name w:val="toc 8"/>
    <w:basedOn w:val="Normal"/>
    <w:next w:val="Normal"/>
    <w:autoRedefine/>
    <w:uiPriority w:val="39"/>
    <w:unhideWhenUsed/>
    <w:rsid w:val="004D5BFD"/>
    <w:pPr>
      <w:spacing w:after="100"/>
      <w:ind w:left="1540"/>
    </w:pPr>
    <w:rPr>
      <w:rFonts w:eastAsiaTheme="minorEastAsia"/>
      <w:lang w:eastAsia="en-AU"/>
    </w:rPr>
  </w:style>
  <w:style w:type="paragraph" w:styleId="TOC9">
    <w:name w:val="toc 9"/>
    <w:basedOn w:val="Normal"/>
    <w:next w:val="Normal"/>
    <w:autoRedefine/>
    <w:uiPriority w:val="39"/>
    <w:unhideWhenUsed/>
    <w:rsid w:val="004D5BFD"/>
    <w:pPr>
      <w:spacing w:after="100"/>
      <w:ind w:left="1760"/>
    </w:pPr>
    <w:rPr>
      <w:rFonts w:eastAsiaTheme="minorEastAsia"/>
      <w:lang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676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hyperlink" Target="https://uc-r.github.io/hc_clustering" TargetMode="External"/><Relationship Id="rId10" Type="http://schemas.openxmlformats.org/officeDocument/2006/relationships/hyperlink" Target="https://www.r-project.org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2417</Words>
  <Characters>13777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Harris</dc:creator>
  <cp:keywords/>
  <dc:description/>
  <cp:lastModifiedBy>PARSLOW, Gerardine</cp:lastModifiedBy>
  <cp:revision>2</cp:revision>
  <dcterms:created xsi:type="dcterms:W3CDTF">2022-07-26T01:57:00Z</dcterms:created>
  <dcterms:modified xsi:type="dcterms:W3CDTF">2022-07-26T01:57:00Z</dcterms:modified>
</cp:coreProperties>
</file>