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A17285" w14:textId="593C3D3C" w:rsidR="00B47C49" w:rsidRDefault="005A5D3F" w:rsidP="00B47C49">
      <w:pPr>
        <w:suppressLineNumbers/>
        <w:jc w:val="both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Supporting Information</w:t>
      </w:r>
    </w:p>
    <w:p w14:paraId="31B31995" w14:textId="77777777" w:rsidR="00B47C49" w:rsidRDefault="00B47C49" w:rsidP="00B47C49">
      <w:pPr>
        <w:suppressLineNumbers/>
        <w:jc w:val="both"/>
        <w:rPr>
          <w:rFonts w:ascii="Arial" w:hAnsi="Arial" w:cs="Arial"/>
          <w:b/>
          <w:sz w:val="32"/>
          <w:szCs w:val="32"/>
        </w:rPr>
      </w:pPr>
    </w:p>
    <w:p w14:paraId="455E555D" w14:textId="374A1333" w:rsidR="00D32C5C" w:rsidRPr="007D7D46" w:rsidRDefault="00F63B99" w:rsidP="00D32C5C">
      <w:pPr>
        <w:suppressLineNumbers/>
        <w:jc w:val="both"/>
        <w:rPr>
          <w:rFonts w:ascii="Arial" w:hAnsi="Arial" w:cs="Arial"/>
          <w:b/>
          <w:sz w:val="32"/>
          <w:szCs w:val="32"/>
        </w:rPr>
      </w:pPr>
      <w:r w:rsidRPr="00F63B99">
        <w:rPr>
          <w:rFonts w:ascii="Arial" w:hAnsi="Arial" w:cs="Arial"/>
          <w:b/>
          <w:sz w:val="32"/>
          <w:szCs w:val="32"/>
        </w:rPr>
        <w:t>Restricted cirque glaciers in the Wicklow Mountains, Ireland, during the Nahanagan Stadial (Greenland Stadial-1 / Younger Dryas)</w:t>
      </w:r>
    </w:p>
    <w:p w14:paraId="4EFDAF32" w14:textId="77777777" w:rsidR="00D32C5C" w:rsidRPr="00603AE1" w:rsidRDefault="00D32C5C" w:rsidP="00D32C5C">
      <w:pPr>
        <w:suppressLineNumbers/>
        <w:spacing w:before="180"/>
        <w:jc w:val="both"/>
        <w:rPr>
          <w:rFonts w:ascii="Arial" w:hAnsi="Arial" w:cs="Arial"/>
          <w:vertAlign w:val="superscript"/>
        </w:rPr>
      </w:pPr>
      <w:r>
        <w:rPr>
          <w:rFonts w:ascii="Arial" w:hAnsi="Arial" w:cs="Arial"/>
        </w:rPr>
        <w:t>Lauren Knight</w:t>
      </w:r>
      <w:r>
        <w:rPr>
          <w:rFonts w:ascii="Arial" w:hAnsi="Arial" w:cs="Arial"/>
          <w:vertAlign w:val="superscript"/>
        </w:rPr>
        <w:t>1</w:t>
      </w:r>
      <w:r w:rsidRPr="007D7D46">
        <w:rPr>
          <w:rFonts w:ascii="Arial" w:hAnsi="Arial" w:cs="Arial"/>
        </w:rPr>
        <w:t>, Clare M. Boston</w:t>
      </w:r>
      <w:r>
        <w:rPr>
          <w:rFonts w:ascii="Arial" w:hAnsi="Arial" w:cs="Arial"/>
          <w:vertAlign w:val="superscript"/>
        </w:rPr>
        <w:t>1</w:t>
      </w:r>
      <w:r w:rsidRPr="007D7D46">
        <w:rPr>
          <w:rFonts w:ascii="Arial" w:hAnsi="Arial" w:cs="Arial"/>
        </w:rPr>
        <w:t>, Harold Lovell</w:t>
      </w:r>
      <w:r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</w:rPr>
        <w:t>*, Timothy T. Barrows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, Eric A. Colhoun</w:t>
      </w:r>
      <w:r>
        <w:rPr>
          <w:rFonts w:ascii="Arial" w:hAnsi="Arial" w:cs="Arial"/>
          <w:vertAlign w:val="superscript"/>
        </w:rPr>
        <w:t>3</w:t>
      </w:r>
      <w:r>
        <w:rPr>
          <w:rFonts w:ascii="Arial" w:hAnsi="Arial" w:cs="Arial"/>
        </w:rPr>
        <w:t>, David Fink</w:t>
      </w:r>
      <w:r w:rsidRPr="00281B5B">
        <w:rPr>
          <w:rFonts w:ascii="Arial" w:hAnsi="Arial" w:cs="Arial"/>
          <w:vertAlign w:val="superscript"/>
        </w:rPr>
        <w:t>4</w:t>
      </w:r>
      <w:r>
        <w:rPr>
          <w:rFonts w:ascii="Arial" w:hAnsi="Arial" w:cs="Arial"/>
        </w:rPr>
        <w:t>, Nicholas C. Pepin</w:t>
      </w:r>
      <w:r>
        <w:rPr>
          <w:rFonts w:ascii="Arial" w:hAnsi="Arial" w:cs="Arial"/>
          <w:vertAlign w:val="superscript"/>
        </w:rPr>
        <w:t>1</w:t>
      </w:r>
    </w:p>
    <w:p w14:paraId="7536E5E8" w14:textId="77777777" w:rsidR="00D32C5C" w:rsidRDefault="00D32C5C" w:rsidP="00D32C5C">
      <w:pPr>
        <w:suppressLineNumbers/>
        <w:jc w:val="both"/>
        <w:rPr>
          <w:rFonts w:ascii="Arial" w:eastAsia="Calibri" w:hAnsi="Arial" w:cs="Arial"/>
          <w:spacing w:val="-2"/>
          <w:sz w:val="20"/>
          <w:szCs w:val="20"/>
        </w:rPr>
      </w:pPr>
    </w:p>
    <w:p w14:paraId="561EDFD4" w14:textId="01ED04FC" w:rsidR="00D32C5C" w:rsidRDefault="00D32C5C" w:rsidP="00D32C5C">
      <w:pPr>
        <w:suppressLineNumbers/>
        <w:jc w:val="both"/>
        <w:rPr>
          <w:rFonts w:ascii="Arial" w:eastAsia="Calibri" w:hAnsi="Arial" w:cs="Arial"/>
          <w:spacing w:val="-2"/>
          <w:sz w:val="20"/>
          <w:szCs w:val="20"/>
        </w:rPr>
      </w:pPr>
      <w:r>
        <w:rPr>
          <w:rFonts w:ascii="Arial" w:eastAsia="Calibri" w:hAnsi="Arial" w:cs="Arial"/>
          <w:spacing w:val="-2"/>
          <w:sz w:val="20"/>
          <w:szCs w:val="20"/>
          <w:vertAlign w:val="superscript"/>
        </w:rPr>
        <w:t>1</w:t>
      </w:r>
      <w:r w:rsidRPr="007D7D46">
        <w:rPr>
          <w:rFonts w:ascii="Arial" w:eastAsia="Calibri" w:hAnsi="Arial" w:cs="Arial"/>
          <w:spacing w:val="-2"/>
          <w:sz w:val="20"/>
          <w:szCs w:val="20"/>
        </w:rPr>
        <w:t xml:space="preserve">School of </w:t>
      </w:r>
      <w:r w:rsidR="00F63B99">
        <w:rPr>
          <w:rFonts w:ascii="Arial" w:eastAsia="Calibri" w:hAnsi="Arial" w:cs="Arial"/>
          <w:spacing w:val="-2"/>
          <w:sz w:val="20"/>
          <w:szCs w:val="20"/>
        </w:rPr>
        <w:t xml:space="preserve">the </w:t>
      </w:r>
      <w:r w:rsidRPr="007D7D46">
        <w:rPr>
          <w:rFonts w:ascii="Arial" w:eastAsia="Calibri" w:hAnsi="Arial" w:cs="Arial"/>
          <w:spacing w:val="-2"/>
          <w:sz w:val="20"/>
          <w:szCs w:val="20"/>
        </w:rPr>
        <w:t>Environment</w:t>
      </w:r>
      <w:r>
        <w:rPr>
          <w:rFonts w:ascii="Arial" w:eastAsia="Calibri" w:hAnsi="Arial" w:cs="Arial"/>
          <w:spacing w:val="-2"/>
          <w:sz w:val="20"/>
          <w:szCs w:val="20"/>
        </w:rPr>
        <w:t xml:space="preserve"> and Life Sciences</w:t>
      </w:r>
      <w:r w:rsidRPr="007D7D46">
        <w:rPr>
          <w:rFonts w:ascii="Arial" w:eastAsia="Calibri" w:hAnsi="Arial" w:cs="Arial"/>
          <w:spacing w:val="-2"/>
          <w:sz w:val="20"/>
          <w:szCs w:val="20"/>
        </w:rPr>
        <w:t xml:space="preserve">, University of Portsmouth, </w:t>
      </w:r>
      <w:r w:rsidR="004F2A9E">
        <w:rPr>
          <w:rFonts w:ascii="Arial" w:eastAsia="Calibri" w:hAnsi="Arial" w:cs="Arial"/>
          <w:spacing w:val="-2"/>
          <w:sz w:val="20"/>
          <w:szCs w:val="20"/>
        </w:rPr>
        <w:t xml:space="preserve">Portsmouth, </w:t>
      </w:r>
      <w:r w:rsidRPr="007D7D46">
        <w:rPr>
          <w:rFonts w:ascii="Arial" w:eastAsia="Calibri" w:hAnsi="Arial" w:cs="Arial"/>
          <w:spacing w:val="-2"/>
          <w:sz w:val="20"/>
          <w:szCs w:val="20"/>
        </w:rPr>
        <w:t>UK</w:t>
      </w:r>
    </w:p>
    <w:p w14:paraId="797DAD3E" w14:textId="106D3B92" w:rsidR="00D32C5C" w:rsidRDefault="00D32C5C" w:rsidP="00D32C5C">
      <w:pPr>
        <w:suppressLineNumbers/>
        <w:jc w:val="both"/>
        <w:rPr>
          <w:rFonts w:ascii="Arial" w:eastAsia="Calibri" w:hAnsi="Arial" w:cs="Arial"/>
          <w:spacing w:val="-2"/>
          <w:sz w:val="20"/>
          <w:szCs w:val="20"/>
        </w:rPr>
      </w:pPr>
      <w:r>
        <w:rPr>
          <w:rFonts w:ascii="Arial" w:eastAsia="Calibri" w:hAnsi="Arial" w:cs="Arial"/>
          <w:spacing w:val="-2"/>
          <w:sz w:val="20"/>
          <w:szCs w:val="20"/>
          <w:vertAlign w:val="superscript"/>
        </w:rPr>
        <w:t>2</w:t>
      </w:r>
      <w:r w:rsidRPr="00376042">
        <w:rPr>
          <w:rFonts w:ascii="Arial" w:eastAsia="Calibri" w:hAnsi="Arial" w:cs="Arial"/>
          <w:spacing w:val="-2"/>
          <w:sz w:val="20"/>
          <w:szCs w:val="20"/>
        </w:rPr>
        <w:t>Chronos Radiocarbon Facility</w:t>
      </w:r>
      <w:r w:rsidRPr="00BA54A1">
        <w:rPr>
          <w:rFonts w:ascii="Arial" w:eastAsia="Calibri" w:hAnsi="Arial" w:cs="Arial"/>
          <w:spacing w:val="-2"/>
          <w:sz w:val="20"/>
          <w:szCs w:val="20"/>
        </w:rPr>
        <w:t>,</w:t>
      </w:r>
      <w:r>
        <w:rPr>
          <w:rFonts w:ascii="Arial" w:eastAsia="Calibri" w:hAnsi="Arial" w:cs="Arial"/>
          <w:spacing w:val="-2"/>
          <w:sz w:val="20"/>
          <w:szCs w:val="20"/>
        </w:rPr>
        <w:t xml:space="preserve"> UNSW Sydney</w:t>
      </w:r>
      <w:r w:rsidRPr="00BA54A1">
        <w:rPr>
          <w:rFonts w:ascii="Arial" w:eastAsia="Calibri" w:hAnsi="Arial" w:cs="Arial"/>
          <w:spacing w:val="-2"/>
          <w:sz w:val="20"/>
          <w:szCs w:val="20"/>
        </w:rPr>
        <w:t xml:space="preserve">, </w:t>
      </w:r>
      <w:r w:rsidR="004F2A9E">
        <w:rPr>
          <w:rFonts w:ascii="Arial" w:eastAsia="Calibri" w:hAnsi="Arial" w:cs="Arial"/>
          <w:spacing w:val="-2"/>
          <w:sz w:val="20"/>
          <w:szCs w:val="20"/>
        </w:rPr>
        <w:t xml:space="preserve">Sydney, </w:t>
      </w:r>
      <w:r w:rsidRPr="00BA54A1">
        <w:rPr>
          <w:rFonts w:ascii="Arial" w:eastAsia="Calibri" w:hAnsi="Arial" w:cs="Arial"/>
          <w:spacing w:val="-2"/>
          <w:sz w:val="20"/>
          <w:szCs w:val="20"/>
        </w:rPr>
        <w:t>Australia</w:t>
      </w:r>
    </w:p>
    <w:p w14:paraId="656C0C92" w14:textId="684A70E8" w:rsidR="00D32C5C" w:rsidRDefault="00D32C5C" w:rsidP="00D32C5C">
      <w:pPr>
        <w:suppressLineNumbers/>
        <w:jc w:val="both"/>
        <w:rPr>
          <w:rFonts w:ascii="Arial" w:eastAsia="Calibri" w:hAnsi="Arial" w:cs="Arial"/>
          <w:spacing w:val="-2"/>
          <w:sz w:val="20"/>
          <w:szCs w:val="20"/>
        </w:rPr>
      </w:pPr>
      <w:r>
        <w:rPr>
          <w:rFonts w:ascii="Arial" w:eastAsia="Calibri" w:hAnsi="Arial" w:cs="Arial"/>
          <w:spacing w:val="-2"/>
          <w:sz w:val="20"/>
          <w:szCs w:val="20"/>
          <w:vertAlign w:val="superscript"/>
        </w:rPr>
        <w:t>3</w:t>
      </w:r>
      <w:r w:rsidRPr="00BA54A1">
        <w:rPr>
          <w:rFonts w:ascii="Arial" w:eastAsia="Calibri" w:hAnsi="Arial" w:cs="Arial"/>
          <w:spacing w:val="-2"/>
          <w:sz w:val="20"/>
          <w:szCs w:val="20"/>
        </w:rPr>
        <w:t xml:space="preserve">School of Environmental and Life Sciences, University of Newcastle, </w:t>
      </w:r>
      <w:r w:rsidR="004F2A9E">
        <w:rPr>
          <w:rFonts w:ascii="Arial" w:eastAsia="Calibri" w:hAnsi="Arial" w:cs="Arial"/>
          <w:spacing w:val="-2"/>
          <w:sz w:val="20"/>
          <w:szCs w:val="20"/>
        </w:rPr>
        <w:t xml:space="preserve">Newcastle, </w:t>
      </w:r>
      <w:r w:rsidRPr="00BA54A1">
        <w:rPr>
          <w:rFonts w:ascii="Arial" w:eastAsia="Calibri" w:hAnsi="Arial" w:cs="Arial"/>
          <w:spacing w:val="-2"/>
          <w:sz w:val="20"/>
          <w:szCs w:val="20"/>
        </w:rPr>
        <w:t>Australia</w:t>
      </w:r>
    </w:p>
    <w:p w14:paraId="7D2B305A" w14:textId="6218385E" w:rsidR="00D32C5C" w:rsidRPr="00281B5B" w:rsidRDefault="00D32C5C" w:rsidP="00D32C5C">
      <w:pPr>
        <w:suppressLineNumbers/>
        <w:jc w:val="both"/>
        <w:rPr>
          <w:rFonts w:ascii="Arial" w:eastAsia="Calibri" w:hAnsi="Arial" w:cs="Arial"/>
          <w:spacing w:val="-2"/>
          <w:sz w:val="20"/>
          <w:szCs w:val="20"/>
        </w:rPr>
      </w:pPr>
      <w:r>
        <w:rPr>
          <w:rFonts w:ascii="Arial" w:eastAsia="Calibri" w:hAnsi="Arial" w:cs="Arial"/>
          <w:spacing w:val="-2"/>
          <w:sz w:val="20"/>
          <w:szCs w:val="20"/>
          <w:vertAlign w:val="superscript"/>
        </w:rPr>
        <w:t>4</w:t>
      </w:r>
      <w:r>
        <w:rPr>
          <w:rFonts w:ascii="Arial" w:eastAsia="Calibri" w:hAnsi="Arial" w:cs="Arial"/>
          <w:spacing w:val="-2"/>
          <w:sz w:val="20"/>
          <w:szCs w:val="20"/>
        </w:rPr>
        <w:t xml:space="preserve">Australian Nuclear Science and Technology Organisation (ANSTO), </w:t>
      </w:r>
      <w:r w:rsidR="004F2A9E">
        <w:rPr>
          <w:rFonts w:ascii="Arial" w:eastAsia="Calibri" w:hAnsi="Arial" w:cs="Arial"/>
          <w:spacing w:val="-2"/>
          <w:sz w:val="20"/>
          <w:szCs w:val="20"/>
        </w:rPr>
        <w:t xml:space="preserve">Sydney, </w:t>
      </w:r>
      <w:r>
        <w:rPr>
          <w:rFonts w:ascii="Arial" w:eastAsia="Calibri" w:hAnsi="Arial" w:cs="Arial"/>
          <w:spacing w:val="-2"/>
          <w:sz w:val="20"/>
          <w:szCs w:val="20"/>
        </w:rPr>
        <w:t>Australia</w:t>
      </w:r>
    </w:p>
    <w:p w14:paraId="0A0813FD" w14:textId="7CEADB70" w:rsidR="00B47C49" w:rsidRDefault="00D32C5C" w:rsidP="00D32C5C">
      <w:pPr>
        <w:suppressLineNumbers/>
        <w:spacing w:before="120" w:after="360"/>
        <w:jc w:val="both"/>
        <w:rPr>
          <w:rFonts w:ascii="Arial" w:eastAsia="Calibri" w:hAnsi="Arial" w:cs="Arial"/>
          <w:spacing w:val="-2"/>
          <w:sz w:val="20"/>
          <w:szCs w:val="20"/>
        </w:rPr>
      </w:pPr>
      <w:r w:rsidRPr="007D7D46">
        <w:rPr>
          <w:rFonts w:ascii="Arial" w:eastAsia="Calibri" w:hAnsi="Arial" w:cs="Arial"/>
          <w:i/>
          <w:iCs/>
          <w:spacing w:val="-2"/>
          <w:sz w:val="20"/>
          <w:szCs w:val="20"/>
        </w:rPr>
        <w:t xml:space="preserve">* </w:t>
      </w:r>
      <w:r>
        <w:rPr>
          <w:rFonts w:ascii="Arial" w:eastAsia="Calibri" w:hAnsi="Arial" w:cs="Arial"/>
          <w:i/>
          <w:iCs/>
          <w:spacing w:val="-2"/>
          <w:sz w:val="20"/>
          <w:szCs w:val="20"/>
        </w:rPr>
        <w:t>Corresponding Author</w:t>
      </w:r>
      <w:r w:rsidRPr="007D7D46">
        <w:rPr>
          <w:rFonts w:ascii="Arial" w:eastAsia="Calibri" w:hAnsi="Arial" w:cs="Arial"/>
          <w:spacing w:val="-2"/>
          <w:sz w:val="20"/>
          <w:szCs w:val="20"/>
        </w:rPr>
        <w:t>.</w:t>
      </w:r>
      <w:r>
        <w:rPr>
          <w:rFonts w:ascii="Arial" w:eastAsia="Calibri" w:hAnsi="Arial" w:cs="Arial"/>
          <w:spacing w:val="-2"/>
          <w:sz w:val="20"/>
          <w:szCs w:val="20"/>
        </w:rPr>
        <w:t xml:space="preserve"> Email: </w:t>
      </w:r>
      <w:hyperlink r:id="rId6" w:history="1">
        <w:r w:rsidRPr="00457EA4">
          <w:rPr>
            <w:rStyle w:val="Hyperlink"/>
            <w:rFonts w:ascii="Arial" w:eastAsia="Calibri" w:hAnsi="Arial" w:cs="Arial"/>
            <w:spacing w:val="-2"/>
            <w:sz w:val="20"/>
            <w:szCs w:val="20"/>
          </w:rPr>
          <w:t>harold.lovell@port.ac.uk</w:t>
        </w:r>
      </w:hyperlink>
    </w:p>
    <w:p w14:paraId="72F381C3" w14:textId="772EFF42" w:rsidR="00B47C49" w:rsidRPr="00FD570D" w:rsidRDefault="00B47C49" w:rsidP="00B47C49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22A099B2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3911D339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04D51C67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28DF5CEE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5065199C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451F3F35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5D30BE65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04BAB308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18A21EEF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17EB2738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0F50481A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6C6A9336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0BFBAC7E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2F2142FC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4BB4ED5F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4FAF87B4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43D0FE4B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61037C63" w14:textId="2B05D7D6" w:rsidR="00FD570D" w:rsidRPr="00FD570D" w:rsidRDefault="00FD570D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  <w:r w:rsidRPr="00FD570D">
        <w:rPr>
          <w:rFonts w:ascii="Arial" w:hAnsi="Arial" w:cs="Arial"/>
          <w:i/>
          <w:sz w:val="22"/>
          <w:szCs w:val="22"/>
        </w:rPr>
        <w:t>Surface exposure dating additional methods</w:t>
      </w:r>
    </w:p>
    <w:p w14:paraId="76BA7C81" w14:textId="3956074E" w:rsidR="001177FC" w:rsidRDefault="001177FC" w:rsidP="00B47C49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1177FC">
        <w:rPr>
          <w:rFonts w:ascii="Arial" w:hAnsi="Arial" w:cs="Arial"/>
          <w:sz w:val="22"/>
          <w:szCs w:val="22"/>
        </w:rPr>
        <w:lastRenderedPageBreak/>
        <w:t xml:space="preserve">Samples of Be and Al oxide for AMS were prepared from quartz using established methods at ANSTO (Child et al. 2000). </w:t>
      </w:r>
      <w:r w:rsidR="00614A66">
        <w:rPr>
          <w:rFonts w:ascii="Arial" w:hAnsi="Arial" w:cs="Arial"/>
          <w:sz w:val="22"/>
          <w:szCs w:val="22"/>
        </w:rPr>
        <w:t>Beryllium (Be)</w:t>
      </w:r>
      <w:r w:rsidRPr="001177FC">
        <w:rPr>
          <w:rFonts w:ascii="Arial" w:hAnsi="Arial" w:cs="Arial"/>
          <w:sz w:val="22"/>
          <w:szCs w:val="22"/>
        </w:rPr>
        <w:t xml:space="preserve"> carrier masses of 0.4 mg from a commercial Be certified </w:t>
      </w:r>
      <w:r w:rsidR="00514BD0" w:rsidRPr="00514BD0">
        <w:rPr>
          <w:rFonts w:ascii="Arial" w:hAnsi="Arial" w:cs="Arial"/>
          <w:sz w:val="22"/>
          <w:szCs w:val="22"/>
        </w:rPr>
        <w:t>Inductively Coupled Plasma</w:t>
      </w:r>
      <w:r w:rsidR="00514BD0">
        <w:rPr>
          <w:rFonts w:ascii="Arial" w:hAnsi="Arial" w:cs="Arial"/>
          <w:sz w:val="22"/>
          <w:szCs w:val="22"/>
        </w:rPr>
        <w:t xml:space="preserve"> (ICP) </w:t>
      </w:r>
      <w:r w:rsidRPr="001177FC">
        <w:rPr>
          <w:rFonts w:ascii="Arial" w:hAnsi="Arial" w:cs="Arial"/>
          <w:sz w:val="22"/>
          <w:szCs w:val="22"/>
        </w:rPr>
        <w:t xml:space="preserve">solution (with measured </w:t>
      </w:r>
      <w:r w:rsidRPr="00614A66">
        <w:rPr>
          <w:rFonts w:ascii="Arial" w:hAnsi="Arial" w:cs="Arial"/>
          <w:sz w:val="22"/>
          <w:szCs w:val="22"/>
          <w:vertAlign w:val="superscript"/>
        </w:rPr>
        <w:t>9</w:t>
      </w:r>
      <w:r w:rsidRPr="001177FC">
        <w:rPr>
          <w:rFonts w:ascii="Arial" w:hAnsi="Arial" w:cs="Arial"/>
          <w:sz w:val="22"/>
          <w:szCs w:val="22"/>
        </w:rPr>
        <w:t>Be assay of 965 ug/g) were used and typical quartz masses ranged from 75 to 85 g</w:t>
      </w:r>
      <w:r>
        <w:rPr>
          <w:rFonts w:ascii="Arial" w:hAnsi="Arial" w:cs="Arial"/>
          <w:sz w:val="22"/>
          <w:szCs w:val="22"/>
        </w:rPr>
        <w:t>.</w:t>
      </w:r>
      <w:r w:rsidR="003C18C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C18C4" w:rsidRPr="003C18C4">
        <w:rPr>
          <w:rFonts w:ascii="Arial" w:hAnsi="Arial" w:cs="Arial"/>
          <w:sz w:val="22"/>
          <w:szCs w:val="22"/>
        </w:rPr>
        <w:t>BeO</w:t>
      </w:r>
      <w:proofErr w:type="spellEnd"/>
      <w:r w:rsidR="003C18C4" w:rsidRPr="003C18C4">
        <w:rPr>
          <w:rFonts w:ascii="Arial" w:hAnsi="Arial" w:cs="Arial"/>
          <w:sz w:val="22"/>
          <w:szCs w:val="22"/>
        </w:rPr>
        <w:t xml:space="preserve"> was mixed with </w:t>
      </w:r>
      <w:proofErr w:type="spellStart"/>
      <w:r w:rsidR="003C18C4" w:rsidRPr="003C18C4">
        <w:rPr>
          <w:rFonts w:ascii="Arial" w:hAnsi="Arial" w:cs="Arial"/>
          <w:sz w:val="22"/>
          <w:szCs w:val="22"/>
        </w:rPr>
        <w:t>Nb</w:t>
      </w:r>
      <w:proofErr w:type="spellEnd"/>
      <w:r w:rsidR="003C18C4" w:rsidRPr="003C18C4">
        <w:rPr>
          <w:rFonts w:ascii="Arial" w:hAnsi="Arial" w:cs="Arial"/>
          <w:sz w:val="22"/>
          <w:szCs w:val="22"/>
        </w:rPr>
        <w:t xml:space="preserve"> powder (in a mass ratio of 1:4). Typical currents for </w:t>
      </w:r>
      <w:proofErr w:type="spellStart"/>
      <w:r w:rsidR="003C18C4" w:rsidRPr="003C18C4">
        <w:rPr>
          <w:rFonts w:ascii="Arial" w:hAnsi="Arial" w:cs="Arial"/>
          <w:sz w:val="22"/>
          <w:szCs w:val="22"/>
        </w:rPr>
        <w:t>BeO</w:t>
      </w:r>
      <w:proofErr w:type="spellEnd"/>
      <w:r w:rsidR="003C18C4" w:rsidRPr="003C18C4">
        <w:rPr>
          <w:rFonts w:ascii="Arial" w:hAnsi="Arial" w:cs="Arial"/>
          <w:sz w:val="22"/>
          <w:szCs w:val="22"/>
        </w:rPr>
        <w:t xml:space="preserve"> blank and standards are 4-8 µA and for rock samples 0.5</w:t>
      </w:r>
      <w:r w:rsidR="003C18C4">
        <w:rPr>
          <w:rFonts w:ascii="Arial" w:hAnsi="Arial" w:cs="Arial"/>
          <w:sz w:val="22"/>
          <w:szCs w:val="22"/>
        </w:rPr>
        <w:t>-</w:t>
      </w:r>
      <w:r w:rsidR="003C18C4" w:rsidRPr="003C18C4">
        <w:rPr>
          <w:rFonts w:ascii="Arial" w:hAnsi="Arial" w:cs="Arial"/>
          <w:sz w:val="22"/>
          <w:szCs w:val="22"/>
        </w:rPr>
        <w:t xml:space="preserve">6 µA. Unfortunately, a batch of 4 </w:t>
      </w:r>
      <w:proofErr w:type="spellStart"/>
      <w:r w:rsidR="003C18C4" w:rsidRPr="003C18C4">
        <w:rPr>
          <w:rFonts w:ascii="Arial" w:hAnsi="Arial" w:cs="Arial"/>
          <w:sz w:val="22"/>
          <w:szCs w:val="22"/>
        </w:rPr>
        <w:t>BeO</w:t>
      </w:r>
      <w:proofErr w:type="spellEnd"/>
      <w:r w:rsidR="003C18C4" w:rsidRPr="003C18C4">
        <w:rPr>
          <w:rFonts w:ascii="Arial" w:hAnsi="Arial" w:cs="Arial"/>
          <w:sz w:val="22"/>
          <w:szCs w:val="22"/>
        </w:rPr>
        <w:t xml:space="preserve"> samples failed to provide sufficient </w:t>
      </w:r>
      <w:proofErr w:type="spellStart"/>
      <w:r w:rsidR="003C18C4" w:rsidRPr="003C18C4">
        <w:rPr>
          <w:rFonts w:ascii="Arial" w:hAnsi="Arial" w:cs="Arial"/>
          <w:sz w:val="22"/>
          <w:szCs w:val="22"/>
        </w:rPr>
        <w:t>BeO</w:t>
      </w:r>
      <w:proofErr w:type="spellEnd"/>
      <w:r w:rsidR="003C18C4" w:rsidRPr="003C18C4">
        <w:rPr>
          <w:rFonts w:ascii="Arial" w:hAnsi="Arial" w:cs="Arial"/>
          <w:sz w:val="22"/>
          <w:szCs w:val="22"/>
        </w:rPr>
        <w:t xml:space="preserve"> beam for reliable </w:t>
      </w:r>
      <w:r w:rsidR="003C18C4" w:rsidRPr="003C18C4">
        <w:rPr>
          <w:rFonts w:ascii="Arial" w:hAnsi="Arial" w:cs="Arial"/>
          <w:sz w:val="22"/>
          <w:szCs w:val="22"/>
          <w:vertAlign w:val="superscript"/>
        </w:rPr>
        <w:t>10</w:t>
      </w:r>
      <w:r w:rsidR="003C18C4" w:rsidRPr="003C18C4">
        <w:rPr>
          <w:rFonts w:ascii="Arial" w:hAnsi="Arial" w:cs="Arial"/>
          <w:sz w:val="22"/>
          <w:szCs w:val="22"/>
        </w:rPr>
        <w:t>Be measurements.</w:t>
      </w:r>
      <w:r w:rsidR="003C18C4">
        <w:rPr>
          <w:rFonts w:ascii="Arial" w:hAnsi="Arial" w:cs="Arial"/>
          <w:sz w:val="22"/>
          <w:szCs w:val="22"/>
        </w:rPr>
        <w:t xml:space="preserve"> </w:t>
      </w:r>
      <w:r w:rsidR="003C18C4" w:rsidRPr="003C18C4">
        <w:rPr>
          <w:rFonts w:ascii="Arial" w:hAnsi="Arial" w:cs="Arial"/>
          <w:sz w:val="22"/>
          <w:szCs w:val="22"/>
          <w:vertAlign w:val="superscript"/>
        </w:rPr>
        <w:t>10</w:t>
      </w:r>
      <w:r w:rsidR="003C18C4" w:rsidRPr="003C18C4">
        <w:rPr>
          <w:rFonts w:ascii="Arial" w:hAnsi="Arial" w:cs="Arial"/>
          <w:sz w:val="22"/>
          <w:szCs w:val="22"/>
        </w:rPr>
        <w:t xml:space="preserve">Be/Be ratios were measured against the NIST SRM-4325 standard and </w:t>
      </w:r>
      <w:r w:rsidR="003C18C4" w:rsidRPr="003C18C4">
        <w:rPr>
          <w:rFonts w:ascii="Arial" w:hAnsi="Arial" w:cs="Arial"/>
          <w:sz w:val="22"/>
          <w:szCs w:val="22"/>
          <w:vertAlign w:val="superscript"/>
        </w:rPr>
        <w:t>10</w:t>
      </w:r>
      <w:r w:rsidR="003C18C4" w:rsidRPr="003C18C4">
        <w:rPr>
          <w:rFonts w:ascii="Arial" w:hAnsi="Arial" w:cs="Arial"/>
          <w:sz w:val="22"/>
          <w:szCs w:val="22"/>
        </w:rPr>
        <w:t xml:space="preserve">Be concentrations reported in Table 1 have been re-normalized accordingly to the 07KNSTD standard reference materials. Samples were measured in different runs over a year with associated full chemical procedural blanks giving </w:t>
      </w:r>
      <w:r w:rsidR="003C18C4" w:rsidRPr="003C18C4">
        <w:rPr>
          <w:rFonts w:ascii="Arial" w:hAnsi="Arial" w:cs="Arial"/>
          <w:sz w:val="22"/>
          <w:szCs w:val="22"/>
          <w:vertAlign w:val="superscript"/>
        </w:rPr>
        <w:t>10</w:t>
      </w:r>
      <w:r w:rsidR="003C18C4" w:rsidRPr="003C18C4">
        <w:rPr>
          <w:rFonts w:ascii="Arial" w:hAnsi="Arial" w:cs="Arial"/>
          <w:sz w:val="22"/>
          <w:szCs w:val="22"/>
        </w:rPr>
        <w:t>Be/Be ratios ranging from 2 to 12 x 10</w:t>
      </w:r>
      <w:r w:rsidR="003C18C4" w:rsidRPr="003C18C4">
        <w:rPr>
          <w:rFonts w:ascii="Arial" w:hAnsi="Arial" w:cs="Arial"/>
          <w:sz w:val="22"/>
          <w:szCs w:val="22"/>
          <w:vertAlign w:val="superscript"/>
        </w:rPr>
        <w:t>-15</w:t>
      </w:r>
      <w:r w:rsidR="003C18C4" w:rsidRPr="003C18C4">
        <w:rPr>
          <w:rFonts w:ascii="Arial" w:hAnsi="Arial" w:cs="Arial"/>
          <w:sz w:val="22"/>
          <w:szCs w:val="22"/>
        </w:rPr>
        <w:t xml:space="preserve">. This corresponds to background subtraction correction factors ranging from 2 to 10%. Final error in the </w:t>
      </w:r>
      <w:r w:rsidR="003C18C4" w:rsidRPr="003C18C4">
        <w:rPr>
          <w:rFonts w:ascii="Arial" w:hAnsi="Arial" w:cs="Arial"/>
          <w:sz w:val="22"/>
          <w:szCs w:val="22"/>
          <w:vertAlign w:val="superscript"/>
        </w:rPr>
        <w:t>10</w:t>
      </w:r>
      <w:r w:rsidR="003C18C4" w:rsidRPr="003C18C4">
        <w:rPr>
          <w:rFonts w:ascii="Arial" w:hAnsi="Arial" w:cs="Arial"/>
          <w:sz w:val="22"/>
          <w:szCs w:val="22"/>
        </w:rPr>
        <w:t>Be concentration includes a systematic reproducibility error taken as the standard deviation in the mean values for all calibration standards (usually 5-8 samples) measured for that run, which ranged from 1.5 to 2.5%.</w:t>
      </w:r>
    </w:p>
    <w:p w14:paraId="31357238" w14:textId="169A378B" w:rsidR="00514BD0" w:rsidRDefault="00514BD0" w:rsidP="00514BD0">
      <w:pPr>
        <w:spacing w:line="480" w:lineRule="auto"/>
        <w:ind w:firstLine="720"/>
        <w:jc w:val="both"/>
        <w:rPr>
          <w:rFonts w:ascii="Arial" w:hAnsi="Arial" w:cs="Arial"/>
          <w:sz w:val="22"/>
          <w:szCs w:val="22"/>
        </w:rPr>
      </w:pPr>
      <w:r w:rsidRPr="00514BD0">
        <w:rPr>
          <w:rFonts w:ascii="Arial" w:hAnsi="Arial" w:cs="Arial"/>
          <w:sz w:val="22"/>
          <w:szCs w:val="22"/>
        </w:rPr>
        <w:t xml:space="preserve">Analyses of the native Al concentrations in final etched quartz ranged from 110 to 280 ppm and were made by </w:t>
      </w:r>
      <w:r>
        <w:rPr>
          <w:rFonts w:ascii="Arial" w:hAnsi="Arial" w:cs="Arial"/>
          <w:sz w:val="22"/>
          <w:szCs w:val="22"/>
        </w:rPr>
        <w:t>ICP</w:t>
      </w:r>
      <w:r w:rsidRPr="00514BD0">
        <w:rPr>
          <w:rFonts w:ascii="Arial" w:hAnsi="Arial" w:cs="Arial"/>
          <w:sz w:val="22"/>
          <w:szCs w:val="22"/>
        </w:rPr>
        <w:t xml:space="preserve"> Atomic Emission with an associated long-term standard deviation of ± 4 % error included in quadrature with the final analytical </w:t>
      </w:r>
      <w:r w:rsidRPr="00514BD0">
        <w:rPr>
          <w:rFonts w:ascii="Arial" w:hAnsi="Arial" w:cs="Arial"/>
          <w:sz w:val="22"/>
          <w:szCs w:val="22"/>
          <w:vertAlign w:val="superscript"/>
        </w:rPr>
        <w:t>26</w:t>
      </w:r>
      <w:r w:rsidRPr="00514BD0">
        <w:rPr>
          <w:rFonts w:ascii="Arial" w:hAnsi="Arial" w:cs="Arial"/>
          <w:sz w:val="22"/>
          <w:szCs w:val="22"/>
        </w:rPr>
        <w:t>Al/</w:t>
      </w:r>
      <w:r w:rsidRPr="00514BD0">
        <w:rPr>
          <w:rFonts w:ascii="Arial" w:hAnsi="Arial" w:cs="Arial"/>
          <w:sz w:val="22"/>
          <w:szCs w:val="22"/>
          <w:vertAlign w:val="superscript"/>
        </w:rPr>
        <w:t>27</w:t>
      </w:r>
      <w:r w:rsidRPr="00514BD0">
        <w:rPr>
          <w:rFonts w:ascii="Arial" w:hAnsi="Arial" w:cs="Arial"/>
          <w:sz w:val="22"/>
          <w:szCs w:val="22"/>
        </w:rPr>
        <w:t>Al AMS error. Al</w:t>
      </w:r>
      <w:r w:rsidRPr="00514BD0">
        <w:rPr>
          <w:rFonts w:ascii="Arial" w:hAnsi="Arial" w:cs="Arial"/>
          <w:sz w:val="22"/>
          <w:szCs w:val="22"/>
          <w:vertAlign w:val="subscript"/>
        </w:rPr>
        <w:t>2</w:t>
      </w:r>
      <w:r w:rsidRPr="00514BD0">
        <w:rPr>
          <w:rFonts w:ascii="Arial" w:hAnsi="Arial" w:cs="Arial"/>
          <w:sz w:val="22"/>
          <w:szCs w:val="22"/>
        </w:rPr>
        <w:t>O</w:t>
      </w:r>
      <w:r w:rsidRPr="00514BD0">
        <w:rPr>
          <w:rFonts w:ascii="Arial" w:hAnsi="Arial" w:cs="Arial"/>
          <w:sz w:val="22"/>
          <w:szCs w:val="22"/>
          <w:vertAlign w:val="subscript"/>
        </w:rPr>
        <w:t>3</w:t>
      </w:r>
      <w:r w:rsidRPr="00514BD0">
        <w:rPr>
          <w:rFonts w:ascii="Arial" w:hAnsi="Arial" w:cs="Arial"/>
          <w:sz w:val="22"/>
          <w:szCs w:val="22"/>
        </w:rPr>
        <w:t xml:space="preserve"> was mixed with Ag powder in a mass ratio of 1:2. Chemical process blanks using 0.5 mg of Al standard solution resulted in </w:t>
      </w:r>
      <w:r w:rsidRPr="00514BD0">
        <w:rPr>
          <w:rFonts w:ascii="Arial" w:hAnsi="Arial" w:cs="Arial"/>
          <w:sz w:val="22"/>
          <w:szCs w:val="22"/>
          <w:vertAlign w:val="superscript"/>
        </w:rPr>
        <w:t>26</w:t>
      </w:r>
      <w:r w:rsidRPr="00514BD0">
        <w:rPr>
          <w:rFonts w:ascii="Arial" w:hAnsi="Arial" w:cs="Arial"/>
          <w:sz w:val="22"/>
          <w:szCs w:val="22"/>
        </w:rPr>
        <w:t>Al/</w:t>
      </w:r>
      <w:r w:rsidR="002E0D65" w:rsidRPr="00514BD0">
        <w:rPr>
          <w:rFonts w:ascii="Arial" w:hAnsi="Arial" w:cs="Arial"/>
          <w:sz w:val="22"/>
          <w:szCs w:val="22"/>
          <w:vertAlign w:val="superscript"/>
        </w:rPr>
        <w:t>27</w:t>
      </w:r>
      <w:r w:rsidRPr="00514BD0">
        <w:rPr>
          <w:rFonts w:ascii="Arial" w:hAnsi="Arial" w:cs="Arial"/>
          <w:sz w:val="22"/>
          <w:szCs w:val="22"/>
        </w:rPr>
        <w:t>Al ratios of 2-5 x 10</w:t>
      </w:r>
      <w:r w:rsidRPr="00514BD0">
        <w:rPr>
          <w:rFonts w:ascii="Arial" w:hAnsi="Arial" w:cs="Arial"/>
          <w:sz w:val="22"/>
          <w:szCs w:val="22"/>
          <w:vertAlign w:val="superscript"/>
        </w:rPr>
        <w:t>-15</w:t>
      </w:r>
      <w:r w:rsidRPr="00514BD0">
        <w:rPr>
          <w:rFonts w:ascii="Arial" w:hAnsi="Arial" w:cs="Arial"/>
          <w:sz w:val="22"/>
          <w:szCs w:val="22"/>
        </w:rPr>
        <w:t xml:space="preserve">. Typical ion-source output was between 100 and 500 </w:t>
      </w:r>
      <w:proofErr w:type="spellStart"/>
      <w:r w:rsidRPr="00514BD0">
        <w:rPr>
          <w:rFonts w:ascii="Arial" w:hAnsi="Arial" w:cs="Arial"/>
          <w:sz w:val="22"/>
          <w:szCs w:val="22"/>
        </w:rPr>
        <w:t>nA.</w:t>
      </w:r>
      <w:proofErr w:type="spellEnd"/>
      <w:r w:rsidRPr="00514BD0">
        <w:rPr>
          <w:rFonts w:ascii="Arial" w:hAnsi="Arial" w:cs="Arial"/>
          <w:sz w:val="22"/>
          <w:szCs w:val="22"/>
        </w:rPr>
        <w:t xml:space="preserve"> </w:t>
      </w:r>
      <w:r w:rsidRPr="00514BD0">
        <w:rPr>
          <w:rFonts w:ascii="Arial" w:hAnsi="Arial" w:cs="Arial"/>
          <w:sz w:val="22"/>
          <w:szCs w:val="22"/>
          <w:vertAlign w:val="superscript"/>
        </w:rPr>
        <w:t>26</w:t>
      </w:r>
      <w:r w:rsidRPr="00514BD0">
        <w:rPr>
          <w:rFonts w:ascii="Arial" w:hAnsi="Arial" w:cs="Arial"/>
          <w:sz w:val="22"/>
          <w:szCs w:val="22"/>
        </w:rPr>
        <w:t>Al/</w:t>
      </w:r>
      <w:r w:rsidR="002E0D65" w:rsidRPr="00514BD0">
        <w:rPr>
          <w:rFonts w:ascii="Arial" w:hAnsi="Arial" w:cs="Arial"/>
          <w:sz w:val="22"/>
          <w:szCs w:val="22"/>
          <w:vertAlign w:val="superscript"/>
        </w:rPr>
        <w:t>27</w:t>
      </w:r>
      <w:r w:rsidRPr="00514BD0">
        <w:rPr>
          <w:rFonts w:ascii="Arial" w:hAnsi="Arial" w:cs="Arial"/>
          <w:sz w:val="22"/>
          <w:szCs w:val="22"/>
        </w:rPr>
        <w:t>Al ratios were normalised to the Z92/0221 standard reference material reported in Vogt et al (1994) with a nominal value of 1.680 x 10</w:t>
      </w:r>
      <w:r w:rsidRPr="00514BD0">
        <w:rPr>
          <w:rFonts w:ascii="Arial" w:hAnsi="Arial" w:cs="Arial"/>
          <w:sz w:val="22"/>
          <w:szCs w:val="22"/>
          <w:vertAlign w:val="superscript"/>
        </w:rPr>
        <w:t>-11</w:t>
      </w:r>
      <w:r w:rsidRPr="00514BD0">
        <w:rPr>
          <w:rFonts w:ascii="Arial" w:hAnsi="Arial" w:cs="Arial"/>
          <w:sz w:val="22"/>
          <w:szCs w:val="22"/>
        </w:rPr>
        <w:t>.</w:t>
      </w:r>
    </w:p>
    <w:p w14:paraId="64AF9E9C" w14:textId="77777777" w:rsidR="00FD570D" w:rsidRDefault="00FD570D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33256D40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6285B549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1B286E20" w14:textId="77777777" w:rsidR="00B0465F" w:rsidRDefault="00B0465F" w:rsidP="00B47C49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49E65956" w14:textId="085E6E7F" w:rsidR="00B0465F" w:rsidRDefault="00B0465F" w:rsidP="00B47C49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29C1B702" w14:textId="07969C66" w:rsidR="001440BF" w:rsidRDefault="001440BF" w:rsidP="00B47C49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4475655E" w14:textId="657EEE73" w:rsidR="00B0465F" w:rsidRDefault="001440BF" w:rsidP="00B47C49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D32C5C">
        <w:rPr>
          <w:rFonts w:ascii="Arial" w:hAnsi="Arial" w:cs="Arial"/>
          <w:b/>
          <w:i/>
          <w:sz w:val="22"/>
          <w:szCs w:val="22"/>
        </w:rPr>
        <w:lastRenderedPageBreak/>
        <w:t>Table S</w:t>
      </w:r>
      <w:r w:rsidR="002B432F">
        <w:rPr>
          <w:rFonts w:ascii="Arial" w:hAnsi="Arial" w:cs="Arial"/>
          <w:b/>
          <w:i/>
          <w:sz w:val="22"/>
          <w:szCs w:val="22"/>
        </w:rPr>
        <w:t>1</w:t>
      </w:r>
      <w:r w:rsidRPr="00D32C5C">
        <w:rPr>
          <w:rFonts w:ascii="Arial" w:hAnsi="Arial" w:cs="Arial"/>
          <w:b/>
          <w:i/>
          <w:sz w:val="22"/>
          <w:szCs w:val="22"/>
        </w:rPr>
        <w:t>.</w:t>
      </w:r>
      <w:r w:rsidRPr="00745231">
        <w:rPr>
          <w:rFonts w:ascii="Arial" w:hAnsi="Arial" w:cs="Arial"/>
          <w:i/>
          <w:sz w:val="22"/>
          <w:szCs w:val="22"/>
        </w:rPr>
        <w:t xml:space="preserve"> Details of the 22 possible YD glacier-hosting sites </w:t>
      </w:r>
      <w:r>
        <w:rPr>
          <w:rFonts w:ascii="Arial" w:hAnsi="Arial" w:cs="Arial"/>
          <w:i/>
          <w:sz w:val="22"/>
          <w:szCs w:val="22"/>
        </w:rPr>
        <w:t xml:space="preserve">numbered </w:t>
      </w:r>
      <w:r w:rsidRPr="00745231">
        <w:rPr>
          <w:rFonts w:ascii="Arial" w:hAnsi="Arial" w:cs="Arial"/>
          <w:i/>
          <w:sz w:val="22"/>
          <w:szCs w:val="22"/>
        </w:rPr>
        <w:t>from</w:t>
      </w:r>
      <w:r>
        <w:rPr>
          <w:rFonts w:ascii="Arial" w:hAnsi="Arial" w:cs="Arial"/>
          <w:i/>
          <w:sz w:val="22"/>
          <w:szCs w:val="22"/>
        </w:rPr>
        <w:t xml:space="preserve"> west to east</w:t>
      </w:r>
      <w:r w:rsidRPr="00745231">
        <w:rPr>
          <w:rFonts w:ascii="Arial" w:hAnsi="Arial" w:cs="Arial"/>
          <w:i/>
          <w:sz w:val="22"/>
          <w:szCs w:val="22"/>
        </w:rPr>
        <w:t xml:space="preserve">. Cirque classifications are based on the Evans and Cox (1995) </w:t>
      </w:r>
      <w:r>
        <w:rPr>
          <w:rFonts w:ascii="Arial" w:hAnsi="Arial" w:cs="Arial"/>
          <w:i/>
          <w:sz w:val="22"/>
          <w:szCs w:val="22"/>
        </w:rPr>
        <w:t>criteria</w:t>
      </w:r>
      <w:r w:rsidRPr="00745231">
        <w:rPr>
          <w:rFonts w:ascii="Arial" w:hAnsi="Arial" w:cs="Arial"/>
          <w:i/>
          <w:sz w:val="22"/>
          <w:szCs w:val="22"/>
        </w:rPr>
        <w:t xml:space="preserve">. </w:t>
      </w:r>
      <w:r w:rsidR="00C7549C">
        <w:rPr>
          <w:rFonts w:ascii="Arial" w:hAnsi="Arial" w:cs="Arial"/>
          <w:i/>
          <w:sz w:val="22"/>
          <w:szCs w:val="22"/>
        </w:rPr>
        <w:t xml:space="preserve">FRG = Fraughan Rock Glen. </w:t>
      </w:r>
      <w:r w:rsidRPr="00745231">
        <w:rPr>
          <w:rFonts w:ascii="Arial" w:hAnsi="Arial" w:cs="Arial"/>
          <w:i/>
          <w:sz w:val="22"/>
          <w:szCs w:val="22"/>
        </w:rPr>
        <w:t>See Fig</w:t>
      </w:r>
      <w:r>
        <w:rPr>
          <w:rFonts w:ascii="Arial" w:hAnsi="Arial" w:cs="Arial"/>
          <w:i/>
          <w:sz w:val="22"/>
          <w:szCs w:val="22"/>
        </w:rPr>
        <w:t>.</w:t>
      </w:r>
      <w:r w:rsidRPr="00745231">
        <w:rPr>
          <w:rFonts w:ascii="Arial" w:hAnsi="Arial" w:cs="Arial"/>
          <w:i/>
          <w:sz w:val="22"/>
          <w:szCs w:val="22"/>
        </w:rPr>
        <w:t xml:space="preserve"> 1 for locations.</w:t>
      </w:r>
    </w:p>
    <w:tbl>
      <w:tblPr>
        <w:tblStyle w:val="TableGrid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3"/>
        <w:gridCol w:w="1256"/>
        <w:gridCol w:w="1226"/>
        <w:gridCol w:w="1590"/>
        <w:gridCol w:w="1140"/>
        <w:gridCol w:w="1721"/>
      </w:tblGrid>
      <w:tr w:rsidR="001440BF" w:rsidRPr="00745231" w14:paraId="6B0DD3E5" w14:textId="77777777" w:rsidTr="00503109">
        <w:tc>
          <w:tcPr>
            <w:tcW w:w="2774" w:type="dxa"/>
            <w:tcBorders>
              <w:top w:val="single" w:sz="12" w:space="0" w:color="auto"/>
              <w:bottom w:val="single" w:sz="12" w:space="0" w:color="auto"/>
            </w:tcBorders>
          </w:tcPr>
          <w:p w14:paraId="21EA1C9E" w14:textId="77777777" w:rsidR="001440BF" w:rsidRPr="005C6B24" w:rsidRDefault="001440BF" w:rsidP="00503109">
            <w:pPr>
              <w:rPr>
                <w:rFonts w:ascii="Arial" w:hAnsi="Arial" w:cs="Arial"/>
                <w:sz w:val="22"/>
                <w:szCs w:val="22"/>
              </w:rPr>
            </w:pPr>
            <w:r w:rsidRPr="005C6B24">
              <w:rPr>
                <w:rFonts w:ascii="Arial" w:hAnsi="Arial" w:cs="Arial"/>
                <w:sz w:val="22"/>
                <w:szCs w:val="22"/>
              </w:rPr>
              <w:t>Site</w:t>
            </w:r>
          </w:p>
        </w:tc>
        <w:tc>
          <w:tcPr>
            <w:tcW w:w="247" w:type="dxa"/>
            <w:tcBorders>
              <w:top w:val="single" w:sz="12" w:space="0" w:color="auto"/>
              <w:bottom w:val="single" w:sz="12" w:space="0" w:color="auto"/>
            </w:tcBorders>
          </w:tcPr>
          <w:p w14:paraId="2D58A6F3" w14:textId="77777777" w:rsidR="001440BF" w:rsidRPr="005C6B24" w:rsidRDefault="001440BF" w:rsidP="00503109">
            <w:pPr>
              <w:rPr>
                <w:rFonts w:ascii="Arial" w:hAnsi="Arial" w:cs="Arial"/>
                <w:sz w:val="22"/>
                <w:szCs w:val="22"/>
              </w:rPr>
            </w:pPr>
            <w:r w:rsidRPr="005C6B24">
              <w:rPr>
                <w:rFonts w:ascii="Arial" w:hAnsi="Arial" w:cs="Arial"/>
                <w:sz w:val="22"/>
                <w:szCs w:val="22"/>
              </w:rPr>
              <w:t>Latitude (°N</w:t>
            </w:r>
            <w:r>
              <w:rPr>
                <w:rFonts w:ascii="Arial" w:hAnsi="Arial" w:cs="Arial"/>
                <w:sz w:val="22"/>
                <w:szCs w:val="22"/>
              </w:rPr>
              <w:t xml:space="preserve"> WGS 1984</w:t>
            </w:r>
            <w:r w:rsidRPr="005C6B24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280" w:type="dxa"/>
            <w:tcBorders>
              <w:top w:val="single" w:sz="12" w:space="0" w:color="auto"/>
              <w:bottom w:val="single" w:sz="12" w:space="0" w:color="auto"/>
            </w:tcBorders>
          </w:tcPr>
          <w:p w14:paraId="3D09920B" w14:textId="77777777" w:rsidR="001440BF" w:rsidRPr="005C6B24" w:rsidRDefault="001440BF" w:rsidP="00503109">
            <w:pPr>
              <w:rPr>
                <w:rFonts w:ascii="Arial" w:hAnsi="Arial" w:cs="Arial"/>
                <w:sz w:val="22"/>
                <w:szCs w:val="22"/>
              </w:rPr>
            </w:pPr>
            <w:r w:rsidRPr="005C6B24">
              <w:rPr>
                <w:rFonts w:ascii="Arial" w:hAnsi="Arial" w:cs="Arial"/>
                <w:sz w:val="22"/>
                <w:szCs w:val="22"/>
              </w:rPr>
              <w:t>Longitude (°E</w:t>
            </w:r>
            <w:r>
              <w:rPr>
                <w:rFonts w:ascii="Arial" w:hAnsi="Arial" w:cs="Arial"/>
                <w:sz w:val="22"/>
                <w:szCs w:val="22"/>
              </w:rPr>
              <w:t xml:space="preserve"> WGS 1984</w:t>
            </w:r>
            <w:r w:rsidRPr="005C6B24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784" w:type="dxa"/>
            <w:tcBorders>
              <w:top w:val="single" w:sz="12" w:space="0" w:color="auto"/>
              <w:bottom w:val="single" w:sz="12" w:space="0" w:color="auto"/>
            </w:tcBorders>
          </w:tcPr>
          <w:p w14:paraId="33347AB3" w14:textId="77777777" w:rsidR="001440BF" w:rsidRPr="005C6B24" w:rsidRDefault="001440BF" w:rsidP="00503109">
            <w:pPr>
              <w:rPr>
                <w:rFonts w:ascii="Arial" w:hAnsi="Arial" w:cs="Arial"/>
                <w:sz w:val="22"/>
                <w:szCs w:val="22"/>
              </w:rPr>
            </w:pPr>
            <w:r w:rsidRPr="005C6B24">
              <w:rPr>
                <w:rFonts w:ascii="Arial" w:hAnsi="Arial" w:cs="Arial"/>
                <w:sz w:val="22"/>
                <w:szCs w:val="22"/>
              </w:rPr>
              <w:t>Elevation of cirque/valley floor</w:t>
            </w:r>
            <w:r>
              <w:rPr>
                <w:rFonts w:ascii="Arial" w:hAnsi="Arial" w:cs="Arial"/>
                <w:sz w:val="22"/>
                <w:szCs w:val="22"/>
              </w:rPr>
              <w:t xml:space="preserve"> (m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a.s.l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.)</w:t>
            </w:r>
          </w:p>
        </w:tc>
        <w:tc>
          <w:tcPr>
            <w:tcW w:w="1210" w:type="dxa"/>
            <w:tcBorders>
              <w:top w:val="single" w:sz="12" w:space="0" w:color="auto"/>
              <w:bottom w:val="single" w:sz="12" w:space="0" w:color="auto"/>
            </w:tcBorders>
          </w:tcPr>
          <w:p w14:paraId="7F540289" w14:textId="77777777" w:rsidR="001440BF" w:rsidRPr="005C6B24" w:rsidRDefault="001440BF" w:rsidP="00503109">
            <w:pPr>
              <w:rPr>
                <w:rFonts w:ascii="Arial" w:hAnsi="Arial" w:cs="Arial"/>
                <w:sz w:val="22"/>
                <w:szCs w:val="22"/>
              </w:rPr>
            </w:pPr>
            <w:r w:rsidRPr="005C6B24">
              <w:rPr>
                <w:rFonts w:ascii="Arial" w:hAnsi="Arial" w:cs="Arial"/>
                <w:sz w:val="22"/>
                <w:szCs w:val="22"/>
              </w:rPr>
              <w:t>Mean headwall height</w:t>
            </w:r>
            <w:r>
              <w:rPr>
                <w:rFonts w:ascii="Arial" w:hAnsi="Arial" w:cs="Arial"/>
                <w:sz w:val="22"/>
                <w:szCs w:val="22"/>
              </w:rPr>
              <w:t xml:space="preserve"> (m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a.s.l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.)</w:t>
            </w:r>
          </w:p>
        </w:tc>
        <w:tc>
          <w:tcPr>
            <w:tcW w:w="1721" w:type="dxa"/>
            <w:tcBorders>
              <w:top w:val="single" w:sz="12" w:space="0" w:color="auto"/>
              <w:bottom w:val="single" w:sz="12" w:space="0" w:color="auto"/>
            </w:tcBorders>
          </w:tcPr>
          <w:p w14:paraId="54F235FB" w14:textId="77777777" w:rsidR="001440BF" w:rsidRPr="005C6B24" w:rsidRDefault="001440BF" w:rsidP="00503109">
            <w:pPr>
              <w:rPr>
                <w:rFonts w:ascii="Arial" w:hAnsi="Arial" w:cs="Arial"/>
                <w:sz w:val="22"/>
                <w:szCs w:val="22"/>
              </w:rPr>
            </w:pPr>
            <w:r w:rsidRPr="005C6B24">
              <w:rPr>
                <w:rFonts w:ascii="Arial" w:hAnsi="Arial" w:cs="Arial"/>
                <w:sz w:val="22"/>
                <w:szCs w:val="22"/>
              </w:rPr>
              <w:t>Topographic classification</w:t>
            </w:r>
          </w:p>
        </w:tc>
      </w:tr>
      <w:tr w:rsidR="001440BF" w:rsidRPr="00745231" w14:paraId="7A6DED1A" w14:textId="77777777" w:rsidTr="00503109">
        <w:tc>
          <w:tcPr>
            <w:tcW w:w="2774" w:type="dxa"/>
            <w:tcBorders>
              <w:top w:val="single" w:sz="12" w:space="0" w:color="auto"/>
            </w:tcBorders>
          </w:tcPr>
          <w:p w14:paraId="0C86DFBF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1. North Prison</w:t>
            </w:r>
          </w:p>
        </w:tc>
        <w:tc>
          <w:tcPr>
            <w:tcW w:w="247" w:type="dxa"/>
            <w:tcBorders>
              <w:top w:val="single" w:sz="12" w:space="0" w:color="auto"/>
            </w:tcBorders>
          </w:tcPr>
          <w:p w14:paraId="2D42571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D84920">
              <w:rPr>
                <w:rFonts w:ascii="Arial" w:hAnsi="Arial" w:cs="Arial"/>
                <w:sz w:val="22"/>
                <w:szCs w:val="22"/>
              </w:rPr>
              <w:t>52.970544</w:t>
            </w:r>
          </w:p>
        </w:tc>
        <w:tc>
          <w:tcPr>
            <w:tcW w:w="1280" w:type="dxa"/>
            <w:tcBorders>
              <w:top w:val="single" w:sz="12" w:space="0" w:color="auto"/>
            </w:tcBorders>
          </w:tcPr>
          <w:p w14:paraId="6512CEE3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D84920">
              <w:rPr>
                <w:rFonts w:ascii="Arial" w:hAnsi="Arial" w:cs="Arial"/>
                <w:sz w:val="22"/>
                <w:szCs w:val="22"/>
              </w:rPr>
              <w:t>-6.472800</w:t>
            </w:r>
          </w:p>
        </w:tc>
        <w:tc>
          <w:tcPr>
            <w:tcW w:w="1784" w:type="dxa"/>
            <w:tcBorders>
              <w:top w:val="single" w:sz="12" w:space="0" w:color="auto"/>
            </w:tcBorders>
          </w:tcPr>
          <w:p w14:paraId="1D97BEA5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677</w:t>
            </w:r>
          </w:p>
        </w:tc>
        <w:tc>
          <w:tcPr>
            <w:tcW w:w="1210" w:type="dxa"/>
            <w:tcBorders>
              <w:top w:val="single" w:sz="12" w:space="0" w:color="auto"/>
            </w:tcBorders>
          </w:tcPr>
          <w:p w14:paraId="6179942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289</w:t>
            </w:r>
          </w:p>
        </w:tc>
        <w:tc>
          <w:tcPr>
            <w:tcW w:w="1721" w:type="dxa"/>
            <w:tcBorders>
              <w:top w:val="single" w:sz="12" w:space="0" w:color="auto"/>
            </w:tcBorders>
          </w:tcPr>
          <w:p w14:paraId="1035C90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Well-defined cirque</w:t>
            </w:r>
          </w:p>
        </w:tc>
      </w:tr>
      <w:tr w:rsidR="001440BF" w:rsidRPr="00745231" w14:paraId="28ACF07A" w14:textId="77777777" w:rsidTr="00503109">
        <w:tc>
          <w:tcPr>
            <w:tcW w:w="2774" w:type="dxa"/>
          </w:tcPr>
          <w:p w14:paraId="662DFD4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2. Asbawn</w:t>
            </w:r>
          </w:p>
        </w:tc>
        <w:tc>
          <w:tcPr>
            <w:tcW w:w="247" w:type="dxa"/>
          </w:tcPr>
          <w:p w14:paraId="0D5B3A62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D84920">
              <w:rPr>
                <w:rFonts w:ascii="Arial" w:hAnsi="Arial" w:cs="Arial"/>
                <w:sz w:val="22"/>
                <w:szCs w:val="22"/>
              </w:rPr>
              <w:t>53.031199</w:t>
            </w:r>
          </w:p>
        </w:tc>
        <w:tc>
          <w:tcPr>
            <w:tcW w:w="1280" w:type="dxa"/>
          </w:tcPr>
          <w:p w14:paraId="7FDB790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D84920">
              <w:rPr>
                <w:rFonts w:ascii="Arial" w:hAnsi="Arial" w:cs="Arial"/>
                <w:sz w:val="22"/>
                <w:szCs w:val="22"/>
              </w:rPr>
              <w:t>-6.470669</w:t>
            </w:r>
          </w:p>
        </w:tc>
        <w:tc>
          <w:tcPr>
            <w:tcW w:w="1784" w:type="dxa"/>
          </w:tcPr>
          <w:p w14:paraId="21BFAB16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553</w:t>
            </w:r>
          </w:p>
        </w:tc>
        <w:tc>
          <w:tcPr>
            <w:tcW w:w="1210" w:type="dxa"/>
          </w:tcPr>
          <w:p w14:paraId="511329D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102</w:t>
            </w:r>
          </w:p>
        </w:tc>
        <w:tc>
          <w:tcPr>
            <w:tcW w:w="1721" w:type="dxa"/>
          </w:tcPr>
          <w:p w14:paraId="67399F9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Strong valley head</w:t>
            </w:r>
          </w:p>
        </w:tc>
      </w:tr>
      <w:tr w:rsidR="001440BF" w:rsidRPr="00745231" w14:paraId="69266ADB" w14:textId="77777777" w:rsidTr="00503109">
        <w:tc>
          <w:tcPr>
            <w:tcW w:w="2774" w:type="dxa"/>
          </w:tcPr>
          <w:p w14:paraId="0D9232C5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3. South Prison</w:t>
            </w:r>
          </w:p>
          <w:p w14:paraId="3CB256C1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20B703E1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D84920">
              <w:rPr>
                <w:rFonts w:ascii="Arial" w:hAnsi="Arial" w:cs="Arial"/>
                <w:sz w:val="22"/>
                <w:szCs w:val="22"/>
              </w:rPr>
              <w:t>52.960534</w:t>
            </w:r>
          </w:p>
        </w:tc>
        <w:tc>
          <w:tcPr>
            <w:tcW w:w="1280" w:type="dxa"/>
          </w:tcPr>
          <w:p w14:paraId="281C9972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D84920">
              <w:rPr>
                <w:rFonts w:ascii="Arial" w:hAnsi="Arial" w:cs="Arial"/>
                <w:sz w:val="22"/>
                <w:szCs w:val="22"/>
              </w:rPr>
              <w:t>-6.456731</w:t>
            </w:r>
          </w:p>
        </w:tc>
        <w:tc>
          <w:tcPr>
            <w:tcW w:w="1784" w:type="dxa"/>
          </w:tcPr>
          <w:p w14:paraId="6C37618F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594</w:t>
            </w:r>
          </w:p>
        </w:tc>
        <w:tc>
          <w:tcPr>
            <w:tcW w:w="1210" w:type="dxa"/>
          </w:tcPr>
          <w:p w14:paraId="23A69F2A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259</w:t>
            </w:r>
          </w:p>
        </w:tc>
        <w:tc>
          <w:tcPr>
            <w:tcW w:w="1721" w:type="dxa"/>
          </w:tcPr>
          <w:p w14:paraId="4A34DD9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Definite cirque</w:t>
            </w:r>
          </w:p>
        </w:tc>
      </w:tr>
      <w:tr w:rsidR="001440BF" w:rsidRPr="00745231" w14:paraId="4743F49C" w14:textId="77777777" w:rsidTr="00503109">
        <w:tc>
          <w:tcPr>
            <w:tcW w:w="2774" w:type="dxa"/>
          </w:tcPr>
          <w:p w14:paraId="01DE54D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4. Upper FRG</w:t>
            </w:r>
          </w:p>
          <w:p w14:paraId="49686FB3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46921273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D84920">
              <w:rPr>
                <w:rFonts w:ascii="Arial" w:hAnsi="Arial" w:cs="Arial"/>
                <w:sz w:val="22"/>
                <w:szCs w:val="22"/>
              </w:rPr>
              <w:t>52.978920</w:t>
            </w:r>
          </w:p>
        </w:tc>
        <w:tc>
          <w:tcPr>
            <w:tcW w:w="1280" w:type="dxa"/>
          </w:tcPr>
          <w:p w14:paraId="6CDAB03F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D84920">
              <w:rPr>
                <w:rFonts w:ascii="Arial" w:hAnsi="Arial" w:cs="Arial"/>
                <w:sz w:val="22"/>
                <w:szCs w:val="22"/>
              </w:rPr>
              <w:t>-6.445163</w:t>
            </w:r>
          </w:p>
        </w:tc>
        <w:tc>
          <w:tcPr>
            <w:tcW w:w="1784" w:type="dxa"/>
          </w:tcPr>
          <w:p w14:paraId="1CA8655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685</w:t>
            </w:r>
          </w:p>
        </w:tc>
        <w:tc>
          <w:tcPr>
            <w:tcW w:w="1210" w:type="dxa"/>
          </w:tcPr>
          <w:p w14:paraId="034559A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1721" w:type="dxa"/>
          </w:tcPr>
          <w:p w14:paraId="168D56B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Definite cirque</w:t>
            </w:r>
          </w:p>
        </w:tc>
      </w:tr>
      <w:tr w:rsidR="001440BF" w:rsidRPr="00745231" w14:paraId="5CD53330" w14:textId="77777777" w:rsidTr="00503109">
        <w:tc>
          <w:tcPr>
            <w:tcW w:w="2774" w:type="dxa"/>
          </w:tcPr>
          <w:p w14:paraId="150BDE8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5. Glenreemore</w:t>
            </w:r>
          </w:p>
        </w:tc>
        <w:tc>
          <w:tcPr>
            <w:tcW w:w="247" w:type="dxa"/>
          </w:tcPr>
          <w:p w14:paraId="0364194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10702A">
              <w:rPr>
                <w:rFonts w:ascii="Arial" w:hAnsi="Arial" w:cs="Arial"/>
                <w:sz w:val="22"/>
                <w:szCs w:val="22"/>
              </w:rPr>
              <w:t>53.036406</w:t>
            </w:r>
          </w:p>
        </w:tc>
        <w:tc>
          <w:tcPr>
            <w:tcW w:w="1280" w:type="dxa"/>
          </w:tcPr>
          <w:p w14:paraId="3229F8B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-6.455066</w:t>
            </w:r>
          </w:p>
        </w:tc>
        <w:tc>
          <w:tcPr>
            <w:tcW w:w="1784" w:type="dxa"/>
          </w:tcPr>
          <w:p w14:paraId="0F37EC2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447</w:t>
            </w:r>
          </w:p>
        </w:tc>
        <w:tc>
          <w:tcPr>
            <w:tcW w:w="1210" w:type="dxa"/>
          </w:tcPr>
          <w:p w14:paraId="6F6BACA5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172</w:t>
            </w:r>
          </w:p>
        </w:tc>
        <w:tc>
          <w:tcPr>
            <w:tcW w:w="1721" w:type="dxa"/>
          </w:tcPr>
          <w:p w14:paraId="10CB284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Strong valley head</w:t>
            </w:r>
          </w:p>
        </w:tc>
      </w:tr>
      <w:tr w:rsidR="001440BF" w:rsidRPr="00745231" w14:paraId="451E074B" w14:textId="77777777" w:rsidTr="00503109">
        <w:tc>
          <w:tcPr>
            <w:tcW w:w="2774" w:type="dxa"/>
          </w:tcPr>
          <w:p w14:paraId="7A199AE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6. Lower FRG</w:t>
            </w:r>
          </w:p>
          <w:p w14:paraId="4358109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2481632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52.984680</w:t>
            </w:r>
          </w:p>
        </w:tc>
        <w:tc>
          <w:tcPr>
            <w:tcW w:w="1280" w:type="dxa"/>
          </w:tcPr>
          <w:p w14:paraId="12C4762E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-6.435918</w:t>
            </w:r>
          </w:p>
        </w:tc>
        <w:tc>
          <w:tcPr>
            <w:tcW w:w="1784" w:type="dxa"/>
          </w:tcPr>
          <w:p w14:paraId="15F674FE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328</w:t>
            </w:r>
          </w:p>
        </w:tc>
        <w:tc>
          <w:tcPr>
            <w:tcW w:w="1210" w:type="dxa"/>
          </w:tcPr>
          <w:p w14:paraId="2AF2E32E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195</w:t>
            </w:r>
          </w:p>
        </w:tc>
        <w:tc>
          <w:tcPr>
            <w:tcW w:w="1721" w:type="dxa"/>
          </w:tcPr>
          <w:p w14:paraId="43022A5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Definite cirque</w:t>
            </w:r>
          </w:p>
        </w:tc>
      </w:tr>
      <w:tr w:rsidR="001440BF" w:rsidRPr="00745231" w14:paraId="0F036337" w14:textId="77777777" w:rsidTr="00503109">
        <w:tc>
          <w:tcPr>
            <w:tcW w:w="2774" w:type="dxa"/>
          </w:tcPr>
          <w:p w14:paraId="2C0AA5F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7. Kelly’s Lough</w:t>
            </w:r>
          </w:p>
          <w:p w14:paraId="2F8E70F1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068F9077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52.958607</w:t>
            </w:r>
          </w:p>
        </w:tc>
        <w:tc>
          <w:tcPr>
            <w:tcW w:w="1280" w:type="dxa"/>
          </w:tcPr>
          <w:p w14:paraId="4CA5E093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-6.426048</w:t>
            </w:r>
          </w:p>
        </w:tc>
        <w:tc>
          <w:tcPr>
            <w:tcW w:w="1784" w:type="dxa"/>
          </w:tcPr>
          <w:p w14:paraId="12A53BDA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587</w:t>
            </w:r>
          </w:p>
        </w:tc>
        <w:tc>
          <w:tcPr>
            <w:tcW w:w="1210" w:type="dxa"/>
          </w:tcPr>
          <w:p w14:paraId="67F5C281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182</w:t>
            </w:r>
          </w:p>
        </w:tc>
        <w:tc>
          <w:tcPr>
            <w:tcW w:w="1721" w:type="dxa"/>
          </w:tcPr>
          <w:p w14:paraId="5A33C46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Poor cirque</w:t>
            </w:r>
          </w:p>
        </w:tc>
      </w:tr>
      <w:tr w:rsidR="001440BF" w:rsidRPr="00745231" w14:paraId="13F1DC36" w14:textId="77777777" w:rsidTr="00503109">
        <w:tc>
          <w:tcPr>
            <w:tcW w:w="2774" w:type="dxa"/>
          </w:tcPr>
          <w:p w14:paraId="1001F1C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8. Glenmalure</w:t>
            </w:r>
          </w:p>
          <w:p w14:paraId="35A4122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7258BC2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52.999013</w:t>
            </w:r>
          </w:p>
        </w:tc>
        <w:tc>
          <w:tcPr>
            <w:tcW w:w="1280" w:type="dxa"/>
          </w:tcPr>
          <w:p w14:paraId="51380707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-6.440340</w:t>
            </w:r>
          </w:p>
        </w:tc>
        <w:tc>
          <w:tcPr>
            <w:tcW w:w="1784" w:type="dxa"/>
          </w:tcPr>
          <w:p w14:paraId="6D727AF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258</w:t>
            </w:r>
          </w:p>
        </w:tc>
        <w:tc>
          <w:tcPr>
            <w:tcW w:w="1210" w:type="dxa"/>
          </w:tcPr>
          <w:p w14:paraId="5BE47DB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202</w:t>
            </w:r>
          </w:p>
        </w:tc>
        <w:tc>
          <w:tcPr>
            <w:tcW w:w="1721" w:type="dxa"/>
          </w:tcPr>
          <w:p w14:paraId="67B7DEF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Glacial trough</w:t>
            </w:r>
          </w:p>
        </w:tc>
      </w:tr>
      <w:tr w:rsidR="001440BF" w:rsidRPr="00745231" w14:paraId="6956F231" w14:textId="77777777" w:rsidTr="00503109">
        <w:tc>
          <w:tcPr>
            <w:tcW w:w="2774" w:type="dxa"/>
          </w:tcPr>
          <w:p w14:paraId="4099D0B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9. Firrib</w:t>
            </w:r>
          </w:p>
        </w:tc>
        <w:tc>
          <w:tcPr>
            <w:tcW w:w="247" w:type="dxa"/>
          </w:tcPr>
          <w:p w14:paraId="67E8F92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53.034945</w:t>
            </w:r>
          </w:p>
        </w:tc>
        <w:tc>
          <w:tcPr>
            <w:tcW w:w="1280" w:type="dxa"/>
          </w:tcPr>
          <w:p w14:paraId="6FAB7D52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-6.433012</w:t>
            </w:r>
          </w:p>
        </w:tc>
        <w:tc>
          <w:tcPr>
            <w:tcW w:w="1784" w:type="dxa"/>
          </w:tcPr>
          <w:p w14:paraId="20F3B46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503</w:t>
            </w:r>
          </w:p>
        </w:tc>
        <w:tc>
          <w:tcPr>
            <w:tcW w:w="1210" w:type="dxa"/>
          </w:tcPr>
          <w:p w14:paraId="405D29A3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153</w:t>
            </w:r>
          </w:p>
        </w:tc>
        <w:tc>
          <w:tcPr>
            <w:tcW w:w="1721" w:type="dxa"/>
          </w:tcPr>
          <w:p w14:paraId="511337F7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Strong valley head</w:t>
            </w:r>
          </w:p>
        </w:tc>
      </w:tr>
      <w:tr w:rsidR="001440BF" w:rsidRPr="00745231" w14:paraId="2B1F4CD9" w14:textId="77777777" w:rsidTr="00503109">
        <w:tc>
          <w:tcPr>
            <w:tcW w:w="2774" w:type="dxa"/>
          </w:tcPr>
          <w:p w14:paraId="47963E7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10. Lough Cleevaun</w:t>
            </w:r>
          </w:p>
        </w:tc>
        <w:tc>
          <w:tcPr>
            <w:tcW w:w="247" w:type="dxa"/>
          </w:tcPr>
          <w:p w14:paraId="69E7D81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53.106568</w:t>
            </w:r>
          </w:p>
        </w:tc>
        <w:tc>
          <w:tcPr>
            <w:tcW w:w="1280" w:type="dxa"/>
          </w:tcPr>
          <w:p w14:paraId="7E5AABC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-6.402129</w:t>
            </w:r>
          </w:p>
        </w:tc>
        <w:tc>
          <w:tcPr>
            <w:tcW w:w="1784" w:type="dxa"/>
          </w:tcPr>
          <w:p w14:paraId="777D9416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684</w:t>
            </w:r>
          </w:p>
        </w:tc>
        <w:tc>
          <w:tcPr>
            <w:tcW w:w="1210" w:type="dxa"/>
          </w:tcPr>
          <w:p w14:paraId="27A70E4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141</w:t>
            </w:r>
          </w:p>
        </w:tc>
        <w:tc>
          <w:tcPr>
            <w:tcW w:w="1721" w:type="dxa"/>
          </w:tcPr>
          <w:p w14:paraId="4EDA6346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Well-defined cirque</w:t>
            </w:r>
          </w:p>
        </w:tc>
      </w:tr>
      <w:tr w:rsidR="001440BF" w:rsidRPr="00745231" w14:paraId="3740BD44" w14:textId="77777777" w:rsidTr="00503109">
        <w:tc>
          <w:tcPr>
            <w:tcW w:w="2774" w:type="dxa"/>
          </w:tcPr>
          <w:p w14:paraId="6AD3E131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11. Lough Nahanagan</w:t>
            </w:r>
          </w:p>
        </w:tc>
        <w:tc>
          <w:tcPr>
            <w:tcW w:w="247" w:type="dxa"/>
          </w:tcPr>
          <w:p w14:paraId="5D73162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53.030854</w:t>
            </w:r>
          </w:p>
        </w:tc>
        <w:tc>
          <w:tcPr>
            <w:tcW w:w="1280" w:type="dxa"/>
          </w:tcPr>
          <w:p w14:paraId="2324B73F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-6.391013</w:t>
            </w:r>
          </w:p>
        </w:tc>
        <w:tc>
          <w:tcPr>
            <w:tcW w:w="1784" w:type="dxa"/>
          </w:tcPr>
          <w:p w14:paraId="5296BBC2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1210" w:type="dxa"/>
          </w:tcPr>
          <w:p w14:paraId="7BADF37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205</w:t>
            </w:r>
          </w:p>
        </w:tc>
        <w:tc>
          <w:tcPr>
            <w:tcW w:w="1721" w:type="dxa"/>
          </w:tcPr>
          <w:p w14:paraId="5B611A7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Classic cirque</w:t>
            </w:r>
          </w:p>
        </w:tc>
      </w:tr>
      <w:tr w:rsidR="001440BF" w:rsidRPr="00745231" w14:paraId="58ECB44F" w14:textId="77777777" w:rsidTr="00503109">
        <w:tc>
          <w:tcPr>
            <w:tcW w:w="2774" w:type="dxa"/>
          </w:tcPr>
          <w:p w14:paraId="49A9AD7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12. Upper Glenmacnass</w:t>
            </w:r>
          </w:p>
        </w:tc>
        <w:tc>
          <w:tcPr>
            <w:tcW w:w="247" w:type="dxa"/>
          </w:tcPr>
          <w:p w14:paraId="0D70D7A6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53.091994</w:t>
            </w:r>
          </w:p>
        </w:tc>
        <w:tc>
          <w:tcPr>
            <w:tcW w:w="1280" w:type="dxa"/>
          </w:tcPr>
          <w:p w14:paraId="3D0DA2DE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-6.390667</w:t>
            </w:r>
          </w:p>
        </w:tc>
        <w:tc>
          <w:tcPr>
            <w:tcW w:w="1784" w:type="dxa"/>
          </w:tcPr>
          <w:p w14:paraId="4F2DF4E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554</w:t>
            </w:r>
          </w:p>
        </w:tc>
        <w:tc>
          <w:tcPr>
            <w:tcW w:w="1210" w:type="dxa"/>
          </w:tcPr>
          <w:p w14:paraId="3118AB4A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159</w:t>
            </w:r>
          </w:p>
        </w:tc>
        <w:tc>
          <w:tcPr>
            <w:tcW w:w="1721" w:type="dxa"/>
          </w:tcPr>
          <w:p w14:paraId="1A701545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Strong valley head</w:t>
            </w:r>
          </w:p>
        </w:tc>
      </w:tr>
      <w:tr w:rsidR="001440BF" w:rsidRPr="00745231" w14:paraId="2D0BAC6E" w14:textId="77777777" w:rsidTr="00503109">
        <w:tc>
          <w:tcPr>
            <w:tcW w:w="2774" w:type="dxa"/>
          </w:tcPr>
          <w:p w14:paraId="0BCE160A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13. Glendalough</w:t>
            </w:r>
          </w:p>
          <w:p w14:paraId="7C304137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6242D50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53.005269</w:t>
            </w:r>
          </w:p>
        </w:tc>
        <w:tc>
          <w:tcPr>
            <w:tcW w:w="1280" w:type="dxa"/>
          </w:tcPr>
          <w:p w14:paraId="38F3B66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-6.357814</w:t>
            </w:r>
          </w:p>
        </w:tc>
        <w:tc>
          <w:tcPr>
            <w:tcW w:w="1784" w:type="dxa"/>
          </w:tcPr>
          <w:p w14:paraId="78AA4C9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162</w:t>
            </w:r>
          </w:p>
        </w:tc>
        <w:tc>
          <w:tcPr>
            <w:tcW w:w="1210" w:type="dxa"/>
          </w:tcPr>
          <w:p w14:paraId="3849F4C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135</w:t>
            </w:r>
          </w:p>
        </w:tc>
        <w:tc>
          <w:tcPr>
            <w:tcW w:w="1721" w:type="dxa"/>
          </w:tcPr>
          <w:p w14:paraId="08407D1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745231">
              <w:rPr>
                <w:rFonts w:ascii="Arial" w:hAnsi="Arial" w:cs="Arial"/>
                <w:sz w:val="22"/>
                <w:szCs w:val="22"/>
              </w:rPr>
              <w:t>Overdeepening</w:t>
            </w:r>
            <w:proofErr w:type="spellEnd"/>
          </w:p>
        </w:tc>
      </w:tr>
      <w:tr w:rsidR="001440BF" w:rsidRPr="00745231" w14:paraId="75A67080" w14:textId="77777777" w:rsidTr="00503109">
        <w:tc>
          <w:tcPr>
            <w:tcW w:w="2774" w:type="dxa"/>
          </w:tcPr>
          <w:p w14:paraId="33E2BFF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14. Lugacullen</w:t>
            </w:r>
          </w:p>
        </w:tc>
        <w:tc>
          <w:tcPr>
            <w:tcW w:w="247" w:type="dxa"/>
          </w:tcPr>
          <w:p w14:paraId="1CEB55E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53.113199</w:t>
            </w:r>
          </w:p>
        </w:tc>
        <w:tc>
          <w:tcPr>
            <w:tcW w:w="1280" w:type="dxa"/>
          </w:tcPr>
          <w:p w14:paraId="0B4C2DD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203020">
              <w:rPr>
                <w:rFonts w:ascii="Arial" w:hAnsi="Arial" w:cs="Arial"/>
                <w:sz w:val="22"/>
                <w:szCs w:val="22"/>
              </w:rPr>
              <w:t>-6.382117</w:t>
            </w:r>
          </w:p>
        </w:tc>
        <w:tc>
          <w:tcPr>
            <w:tcW w:w="1784" w:type="dxa"/>
          </w:tcPr>
          <w:p w14:paraId="0487EC5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567</w:t>
            </w:r>
          </w:p>
        </w:tc>
        <w:tc>
          <w:tcPr>
            <w:tcW w:w="1210" w:type="dxa"/>
          </w:tcPr>
          <w:p w14:paraId="6D82D83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111</w:t>
            </w:r>
          </w:p>
        </w:tc>
        <w:tc>
          <w:tcPr>
            <w:tcW w:w="1721" w:type="dxa"/>
          </w:tcPr>
          <w:p w14:paraId="4FAE880E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Strong valley head</w:t>
            </w:r>
          </w:p>
        </w:tc>
      </w:tr>
      <w:tr w:rsidR="001440BF" w:rsidRPr="00745231" w14:paraId="7672F1B5" w14:textId="77777777" w:rsidTr="00503109">
        <w:tc>
          <w:tcPr>
            <w:tcW w:w="2774" w:type="dxa"/>
          </w:tcPr>
          <w:p w14:paraId="0D36E287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15. Lough Ouler</w:t>
            </w:r>
          </w:p>
          <w:p w14:paraId="0D9D0A9F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5CAD245E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65412">
              <w:rPr>
                <w:rFonts w:ascii="Arial" w:hAnsi="Arial" w:cs="Arial"/>
                <w:sz w:val="22"/>
                <w:szCs w:val="22"/>
              </w:rPr>
              <w:t>53.059807</w:t>
            </w:r>
          </w:p>
        </w:tc>
        <w:tc>
          <w:tcPr>
            <w:tcW w:w="1280" w:type="dxa"/>
          </w:tcPr>
          <w:p w14:paraId="7959033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65412">
              <w:rPr>
                <w:rFonts w:ascii="Arial" w:hAnsi="Arial" w:cs="Arial"/>
                <w:sz w:val="22"/>
                <w:szCs w:val="22"/>
              </w:rPr>
              <w:t>-6.373326</w:t>
            </w:r>
          </w:p>
        </w:tc>
        <w:tc>
          <w:tcPr>
            <w:tcW w:w="1784" w:type="dxa"/>
          </w:tcPr>
          <w:p w14:paraId="66DE13E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567</w:t>
            </w:r>
          </w:p>
        </w:tc>
        <w:tc>
          <w:tcPr>
            <w:tcW w:w="1210" w:type="dxa"/>
          </w:tcPr>
          <w:p w14:paraId="70AD549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147</w:t>
            </w:r>
          </w:p>
        </w:tc>
        <w:tc>
          <w:tcPr>
            <w:tcW w:w="1721" w:type="dxa"/>
          </w:tcPr>
          <w:p w14:paraId="4493D58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Classic cirque</w:t>
            </w:r>
          </w:p>
        </w:tc>
      </w:tr>
      <w:tr w:rsidR="001440BF" w:rsidRPr="00745231" w14:paraId="2E92907B" w14:textId="77777777" w:rsidTr="00503109">
        <w:tc>
          <w:tcPr>
            <w:tcW w:w="2774" w:type="dxa"/>
          </w:tcPr>
          <w:p w14:paraId="32AF94E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16. Lower Glenmacnass</w:t>
            </w:r>
          </w:p>
        </w:tc>
        <w:tc>
          <w:tcPr>
            <w:tcW w:w="247" w:type="dxa"/>
          </w:tcPr>
          <w:p w14:paraId="14F04E5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CD1313">
              <w:rPr>
                <w:rFonts w:ascii="Arial" w:hAnsi="Arial" w:cs="Arial"/>
                <w:sz w:val="22"/>
                <w:szCs w:val="22"/>
              </w:rPr>
              <w:t>53.061505</w:t>
            </w:r>
          </w:p>
        </w:tc>
        <w:tc>
          <w:tcPr>
            <w:tcW w:w="1280" w:type="dxa"/>
          </w:tcPr>
          <w:p w14:paraId="61FA3313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CD1313">
              <w:rPr>
                <w:rFonts w:ascii="Arial" w:hAnsi="Arial" w:cs="Arial"/>
                <w:sz w:val="22"/>
                <w:szCs w:val="22"/>
              </w:rPr>
              <w:t>-6.335164</w:t>
            </w:r>
          </w:p>
        </w:tc>
        <w:tc>
          <w:tcPr>
            <w:tcW w:w="1784" w:type="dxa"/>
          </w:tcPr>
          <w:p w14:paraId="5686471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259</w:t>
            </w:r>
          </w:p>
        </w:tc>
        <w:tc>
          <w:tcPr>
            <w:tcW w:w="1210" w:type="dxa"/>
          </w:tcPr>
          <w:p w14:paraId="7861A8A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721" w:type="dxa"/>
          </w:tcPr>
          <w:p w14:paraId="5590C997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745231">
              <w:rPr>
                <w:rFonts w:ascii="Arial" w:hAnsi="Arial" w:cs="Arial"/>
                <w:sz w:val="22"/>
                <w:szCs w:val="22"/>
              </w:rPr>
              <w:t>Overdeepening</w:t>
            </w:r>
            <w:proofErr w:type="spellEnd"/>
          </w:p>
        </w:tc>
      </w:tr>
      <w:tr w:rsidR="001440BF" w:rsidRPr="00745231" w14:paraId="6A13E3C8" w14:textId="77777777" w:rsidTr="00503109">
        <w:tc>
          <w:tcPr>
            <w:tcW w:w="2774" w:type="dxa"/>
          </w:tcPr>
          <w:p w14:paraId="47BD845E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17. Lower Lough Bray</w:t>
            </w:r>
          </w:p>
        </w:tc>
        <w:tc>
          <w:tcPr>
            <w:tcW w:w="247" w:type="dxa"/>
          </w:tcPr>
          <w:p w14:paraId="4C8BE12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73EE6">
              <w:rPr>
                <w:rFonts w:ascii="Arial" w:hAnsi="Arial" w:cs="Arial"/>
                <w:sz w:val="22"/>
                <w:szCs w:val="22"/>
              </w:rPr>
              <w:t>53.184809</w:t>
            </w:r>
          </w:p>
        </w:tc>
        <w:tc>
          <w:tcPr>
            <w:tcW w:w="1280" w:type="dxa"/>
          </w:tcPr>
          <w:p w14:paraId="2D48F77F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73EE6">
              <w:rPr>
                <w:rFonts w:ascii="Arial" w:hAnsi="Arial" w:cs="Arial"/>
                <w:sz w:val="22"/>
                <w:szCs w:val="22"/>
              </w:rPr>
              <w:t>-6.300264</w:t>
            </w:r>
          </w:p>
        </w:tc>
        <w:tc>
          <w:tcPr>
            <w:tcW w:w="1784" w:type="dxa"/>
          </w:tcPr>
          <w:p w14:paraId="634B9FA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374</w:t>
            </w:r>
          </w:p>
        </w:tc>
        <w:tc>
          <w:tcPr>
            <w:tcW w:w="1210" w:type="dxa"/>
          </w:tcPr>
          <w:p w14:paraId="67396FD6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191</w:t>
            </w:r>
          </w:p>
        </w:tc>
        <w:tc>
          <w:tcPr>
            <w:tcW w:w="1721" w:type="dxa"/>
          </w:tcPr>
          <w:p w14:paraId="2184433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Classic cirque</w:t>
            </w:r>
          </w:p>
        </w:tc>
      </w:tr>
      <w:tr w:rsidR="001440BF" w:rsidRPr="00745231" w14:paraId="4A507FBF" w14:textId="77777777" w:rsidTr="00503109">
        <w:tc>
          <w:tcPr>
            <w:tcW w:w="2774" w:type="dxa"/>
          </w:tcPr>
          <w:p w14:paraId="18165616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18. Upper Lough Bray</w:t>
            </w:r>
          </w:p>
        </w:tc>
        <w:tc>
          <w:tcPr>
            <w:tcW w:w="247" w:type="dxa"/>
          </w:tcPr>
          <w:p w14:paraId="2BF14915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4553">
              <w:rPr>
                <w:rFonts w:ascii="Arial" w:hAnsi="Arial" w:cs="Arial"/>
                <w:sz w:val="22"/>
                <w:szCs w:val="22"/>
              </w:rPr>
              <w:t>53.177467</w:t>
            </w:r>
          </w:p>
        </w:tc>
        <w:tc>
          <w:tcPr>
            <w:tcW w:w="1280" w:type="dxa"/>
          </w:tcPr>
          <w:p w14:paraId="628D823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E0755C">
              <w:rPr>
                <w:rFonts w:ascii="Arial" w:hAnsi="Arial" w:cs="Arial"/>
                <w:sz w:val="22"/>
                <w:szCs w:val="22"/>
              </w:rPr>
              <w:t>-6.301436</w:t>
            </w:r>
          </w:p>
        </w:tc>
        <w:tc>
          <w:tcPr>
            <w:tcW w:w="1784" w:type="dxa"/>
          </w:tcPr>
          <w:p w14:paraId="69C98525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443</w:t>
            </w:r>
          </w:p>
        </w:tc>
        <w:tc>
          <w:tcPr>
            <w:tcW w:w="1210" w:type="dxa"/>
          </w:tcPr>
          <w:p w14:paraId="7305BE5F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104</w:t>
            </w:r>
          </w:p>
        </w:tc>
        <w:tc>
          <w:tcPr>
            <w:tcW w:w="1721" w:type="dxa"/>
          </w:tcPr>
          <w:p w14:paraId="3E652BD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Classic cirque</w:t>
            </w:r>
          </w:p>
        </w:tc>
      </w:tr>
      <w:tr w:rsidR="001440BF" w:rsidRPr="00745231" w14:paraId="63279E92" w14:textId="77777777" w:rsidTr="00503109">
        <w:tc>
          <w:tcPr>
            <w:tcW w:w="2774" w:type="dxa"/>
          </w:tcPr>
          <w:p w14:paraId="0D41A0A6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19. Lough Dan</w:t>
            </w:r>
          </w:p>
          <w:p w14:paraId="29BCC71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4A2F6FF6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5D0CAC">
              <w:rPr>
                <w:rFonts w:ascii="Arial" w:hAnsi="Arial" w:cs="Arial"/>
                <w:sz w:val="22"/>
                <w:szCs w:val="22"/>
              </w:rPr>
              <w:t>53.072745</w:t>
            </w:r>
          </w:p>
        </w:tc>
        <w:tc>
          <w:tcPr>
            <w:tcW w:w="1280" w:type="dxa"/>
          </w:tcPr>
          <w:p w14:paraId="18E714B3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5D0CAC">
              <w:rPr>
                <w:rFonts w:ascii="Arial" w:hAnsi="Arial" w:cs="Arial"/>
                <w:sz w:val="22"/>
                <w:szCs w:val="22"/>
              </w:rPr>
              <w:t>-6.282158</w:t>
            </w:r>
          </w:p>
        </w:tc>
        <w:tc>
          <w:tcPr>
            <w:tcW w:w="1784" w:type="dxa"/>
          </w:tcPr>
          <w:p w14:paraId="7411D2D1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207</w:t>
            </w:r>
          </w:p>
        </w:tc>
        <w:tc>
          <w:tcPr>
            <w:tcW w:w="1210" w:type="dxa"/>
          </w:tcPr>
          <w:p w14:paraId="6AD19A2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187</w:t>
            </w:r>
          </w:p>
        </w:tc>
        <w:tc>
          <w:tcPr>
            <w:tcW w:w="1721" w:type="dxa"/>
          </w:tcPr>
          <w:p w14:paraId="0614B31A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745231">
              <w:rPr>
                <w:rFonts w:ascii="Arial" w:hAnsi="Arial" w:cs="Arial"/>
                <w:sz w:val="22"/>
                <w:szCs w:val="22"/>
              </w:rPr>
              <w:t>Overdeepening</w:t>
            </w:r>
            <w:proofErr w:type="spellEnd"/>
          </w:p>
        </w:tc>
      </w:tr>
      <w:tr w:rsidR="001440BF" w:rsidRPr="00745231" w14:paraId="224B95C5" w14:textId="77777777" w:rsidTr="00503109">
        <w:tc>
          <w:tcPr>
            <w:tcW w:w="2774" w:type="dxa"/>
          </w:tcPr>
          <w:p w14:paraId="01FB34BD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20. Lough Tay</w:t>
            </w:r>
          </w:p>
          <w:p w14:paraId="1D22E72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5F0A178F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65CD2">
              <w:rPr>
                <w:rFonts w:ascii="Arial" w:hAnsi="Arial" w:cs="Arial"/>
                <w:sz w:val="22"/>
                <w:szCs w:val="22"/>
              </w:rPr>
              <w:t>53.105864</w:t>
            </w:r>
          </w:p>
        </w:tc>
        <w:tc>
          <w:tcPr>
            <w:tcW w:w="1280" w:type="dxa"/>
          </w:tcPr>
          <w:p w14:paraId="2136C4BC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65CD2">
              <w:rPr>
                <w:rFonts w:ascii="Arial" w:hAnsi="Arial" w:cs="Arial"/>
                <w:sz w:val="22"/>
                <w:szCs w:val="22"/>
              </w:rPr>
              <w:t>-6.266925</w:t>
            </w:r>
          </w:p>
        </w:tc>
        <w:tc>
          <w:tcPr>
            <w:tcW w:w="1784" w:type="dxa"/>
          </w:tcPr>
          <w:p w14:paraId="4D26167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247</w:t>
            </w:r>
          </w:p>
        </w:tc>
        <w:tc>
          <w:tcPr>
            <w:tcW w:w="1210" w:type="dxa"/>
          </w:tcPr>
          <w:p w14:paraId="4938DFF2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325</w:t>
            </w:r>
          </w:p>
        </w:tc>
        <w:tc>
          <w:tcPr>
            <w:tcW w:w="1721" w:type="dxa"/>
          </w:tcPr>
          <w:p w14:paraId="25F42567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745231">
              <w:rPr>
                <w:rFonts w:ascii="Arial" w:hAnsi="Arial" w:cs="Arial"/>
                <w:sz w:val="22"/>
                <w:szCs w:val="22"/>
              </w:rPr>
              <w:t>Overdeepening</w:t>
            </w:r>
            <w:proofErr w:type="spellEnd"/>
          </w:p>
        </w:tc>
      </w:tr>
      <w:tr w:rsidR="001440BF" w:rsidRPr="00745231" w14:paraId="6A427EAB" w14:textId="77777777" w:rsidTr="00503109">
        <w:tc>
          <w:tcPr>
            <w:tcW w:w="2774" w:type="dxa"/>
          </w:tcPr>
          <w:p w14:paraId="48BD66A1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21. Raven’s Glen</w:t>
            </w:r>
          </w:p>
          <w:p w14:paraId="251713F1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</w:tcPr>
          <w:p w14:paraId="0164DC25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65CD2">
              <w:rPr>
                <w:rFonts w:ascii="Arial" w:hAnsi="Arial" w:cs="Arial"/>
                <w:sz w:val="22"/>
                <w:szCs w:val="22"/>
              </w:rPr>
              <w:t>53.161690</w:t>
            </w:r>
          </w:p>
        </w:tc>
        <w:tc>
          <w:tcPr>
            <w:tcW w:w="1280" w:type="dxa"/>
          </w:tcPr>
          <w:p w14:paraId="155E37E2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65CD2">
              <w:rPr>
                <w:rFonts w:ascii="Arial" w:hAnsi="Arial" w:cs="Arial"/>
                <w:sz w:val="22"/>
                <w:szCs w:val="22"/>
              </w:rPr>
              <w:t>-6.242190</w:t>
            </w:r>
          </w:p>
        </w:tc>
        <w:tc>
          <w:tcPr>
            <w:tcW w:w="1784" w:type="dxa"/>
          </w:tcPr>
          <w:p w14:paraId="5A9294AB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275</w:t>
            </w:r>
          </w:p>
        </w:tc>
        <w:tc>
          <w:tcPr>
            <w:tcW w:w="1210" w:type="dxa"/>
          </w:tcPr>
          <w:p w14:paraId="445E58F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267</w:t>
            </w:r>
          </w:p>
        </w:tc>
        <w:tc>
          <w:tcPr>
            <w:tcW w:w="1721" w:type="dxa"/>
          </w:tcPr>
          <w:p w14:paraId="7288196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Poor cirque</w:t>
            </w:r>
          </w:p>
        </w:tc>
      </w:tr>
      <w:tr w:rsidR="001440BF" w:rsidRPr="00745231" w14:paraId="2D1BD436" w14:textId="77777777" w:rsidTr="00503109">
        <w:tc>
          <w:tcPr>
            <w:tcW w:w="2774" w:type="dxa"/>
            <w:tcBorders>
              <w:bottom w:val="single" w:sz="12" w:space="0" w:color="auto"/>
            </w:tcBorders>
          </w:tcPr>
          <w:p w14:paraId="14025DA2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22. Glensoulan</w:t>
            </w:r>
          </w:p>
          <w:p w14:paraId="39CEDED4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7" w:type="dxa"/>
            <w:tcBorders>
              <w:bottom w:val="single" w:sz="12" w:space="0" w:color="auto"/>
            </w:tcBorders>
          </w:tcPr>
          <w:p w14:paraId="50472FB9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65CD2">
              <w:rPr>
                <w:rFonts w:ascii="Arial" w:hAnsi="Arial" w:cs="Arial"/>
                <w:sz w:val="22"/>
                <w:szCs w:val="22"/>
              </w:rPr>
              <w:t>53.146410</w:t>
            </w:r>
          </w:p>
        </w:tc>
        <w:tc>
          <w:tcPr>
            <w:tcW w:w="1280" w:type="dxa"/>
            <w:tcBorders>
              <w:bottom w:val="single" w:sz="12" w:space="0" w:color="auto"/>
            </w:tcBorders>
          </w:tcPr>
          <w:p w14:paraId="55FEBBB3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465CD2">
              <w:rPr>
                <w:rFonts w:ascii="Arial" w:hAnsi="Arial" w:cs="Arial"/>
                <w:sz w:val="22"/>
                <w:szCs w:val="22"/>
              </w:rPr>
              <w:t>-6.206680</w:t>
            </w:r>
          </w:p>
        </w:tc>
        <w:tc>
          <w:tcPr>
            <w:tcW w:w="1784" w:type="dxa"/>
            <w:tcBorders>
              <w:bottom w:val="single" w:sz="12" w:space="0" w:color="auto"/>
            </w:tcBorders>
          </w:tcPr>
          <w:p w14:paraId="2873A6A8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170</w:t>
            </w:r>
          </w:p>
        </w:tc>
        <w:tc>
          <w:tcPr>
            <w:tcW w:w="1210" w:type="dxa"/>
            <w:tcBorders>
              <w:bottom w:val="single" w:sz="12" w:space="0" w:color="auto"/>
            </w:tcBorders>
          </w:tcPr>
          <w:p w14:paraId="77CD52B2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45231">
              <w:rPr>
                <w:rFonts w:ascii="Arial" w:hAnsi="Arial" w:cs="Arial"/>
                <w:sz w:val="22"/>
                <w:szCs w:val="22"/>
              </w:rPr>
              <w:t>202</w:t>
            </w:r>
          </w:p>
        </w:tc>
        <w:tc>
          <w:tcPr>
            <w:tcW w:w="1721" w:type="dxa"/>
            <w:tcBorders>
              <w:bottom w:val="single" w:sz="12" w:space="0" w:color="auto"/>
            </w:tcBorders>
          </w:tcPr>
          <w:p w14:paraId="1AEA6470" w14:textId="77777777" w:rsidR="001440BF" w:rsidRPr="00745231" w:rsidRDefault="001440BF" w:rsidP="00503109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745231">
              <w:rPr>
                <w:rFonts w:ascii="Arial" w:hAnsi="Arial" w:cs="Arial"/>
                <w:sz w:val="22"/>
                <w:szCs w:val="22"/>
              </w:rPr>
              <w:t>Overdeepening</w:t>
            </w:r>
            <w:proofErr w:type="spellEnd"/>
          </w:p>
        </w:tc>
      </w:tr>
    </w:tbl>
    <w:p w14:paraId="270213A9" w14:textId="77777777" w:rsidR="001440BF" w:rsidRDefault="001440BF" w:rsidP="00B47C49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75F70E3C" w14:textId="77777777" w:rsidR="001440BF" w:rsidRDefault="001440BF" w:rsidP="00B47C49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02C6002B" w14:textId="69910464" w:rsidR="00B47C49" w:rsidRPr="004E0210" w:rsidRDefault="00B47C49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  <w:r w:rsidRPr="00D32C5C">
        <w:rPr>
          <w:rFonts w:ascii="Arial" w:hAnsi="Arial" w:cs="Arial"/>
          <w:b/>
          <w:i/>
          <w:sz w:val="22"/>
          <w:szCs w:val="22"/>
        </w:rPr>
        <w:t xml:space="preserve">Table </w:t>
      </w:r>
      <w:r w:rsidR="00F63B99" w:rsidRPr="00D32C5C">
        <w:rPr>
          <w:rFonts w:ascii="Arial" w:hAnsi="Arial" w:cs="Arial"/>
          <w:b/>
          <w:i/>
          <w:sz w:val="22"/>
          <w:szCs w:val="22"/>
        </w:rPr>
        <w:t>S</w:t>
      </w:r>
      <w:r w:rsidR="00F63B99">
        <w:rPr>
          <w:rFonts w:ascii="Arial" w:hAnsi="Arial" w:cs="Arial"/>
          <w:b/>
          <w:i/>
          <w:sz w:val="22"/>
          <w:szCs w:val="22"/>
        </w:rPr>
        <w:t>2</w:t>
      </w:r>
      <w:r w:rsidRPr="00D32C5C">
        <w:rPr>
          <w:rFonts w:ascii="Arial" w:hAnsi="Arial" w:cs="Arial"/>
          <w:b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 xml:space="preserve"> Sample details for surface exposure </w:t>
      </w:r>
      <w:r w:rsidR="00346B22">
        <w:rPr>
          <w:rFonts w:ascii="Arial" w:hAnsi="Arial" w:cs="Arial"/>
          <w:i/>
          <w:sz w:val="22"/>
          <w:szCs w:val="22"/>
        </w:rPr>
        <w:t>ages</w:t>
      </w:r>
      <w:r>
        <w:rPr>
          <w:rFonts w:ascii="Arial" w:hAnsi="Arial" w:cs="Arial"/>
          <w:i/>
          <w:sz w:val="22"/>
          <w:szCs w:val="22"/>
        </w:rPr>
        <w:t>.</w:t>
      </w:r>
      <w:r w:rsidR="00B66A7E">
        <w:rPr>
          <w:rFonts w:ascii="Arial" w:hAnsi="Arial" w:cs="Arial"/>
          <w:i/>
          <w:sz w:val="22"/>
          <w:szCs w:val="22"/>
        </w:rPr>
        <w:t xml:space="preserve"> Latitude and longitude of sample boulders was determined using a handheld GNSS device in the field.</w:t>
      </w:r>
    </w:p>
    <w:tbl>
      <w:tblPr>
        <w:tblW w:w="9214" w:type="dxa"/>
        <w:tblLayout w:type="fixed"/>
        <w:tblLook w:val="0000" w:firstRow="0" w:lastRow="0" w:firstColumn="0" w:lastColumn="0" w:noHBand="0" w:noVBand="0"/>
      </w:tblPr>
      <w:tblGrid>
        <w:gridCol w:w="1701"/>
        <w:gridCol w:w="1418"/>
        <w:gridCol w:w="1559"/>
        <w:gridCol w:w="1418"/>
        <w:gridCol w:w="1559"/>
        <w:gridCol w:w="1559"/>
      </w:tblGrid>
      <w:tr w:rsidR="00527EE0" w:rsidRPr="00AB63CB" w14:paraId="16236CD1" w14:textId="77777777" w:rsidTr="002625A3">
        <w:trPr>
          <w:trHeight w:val="602"/>
        </w:trPr>
        <w:tc>
          <w:tcPr>
            <w:tcW w:w="1701" w:type="dxa"/>
            <w:tcBorders>
              <w:top w:val="single" w:sz="12" w:space="0" w:color="000000"/>
              <w:bottom w:val="single" w:sz="12" w:space="0" w:color="000000"/>
            </w:tcBorders>
          </w:tcPr>
          <w:p w14:paraId="544AD6A6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Hlk179452394"/>
            <w:r w:rsidRPr="00AB63CB">
              <w:rPr>
                <w:rFonts w:ascii="Arial" w:hAnsi="Arial" w:cs="Arial"/>
                <w:sz w:val="22"/>
                <w:szCs w:val="22"/>
              </w:rPr>
              <w:t>Sample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12" w:space="0" w:color="000000"/>
            </w:tcBorders>
          </w:tcPr>
          <w:p w14:paraId="5619754C" w14:textId="36DDBF8F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Latitude (°N</w:t>
            </w:r>
            <w:r w:rsidR="00762007">
              <w:rPr>
                <w:rFonts w:ascii="Arial" w:hAnsi="Arial" w:cs="Arial"/>
                <w:sz w:val="22"/>
                <w:szCs w:val="22"/>
              </w:rPr>
              <w:t xml:space="preserve"> WGS 1984</w:t>
            </w:r>
            <w:r w:rsidRPr="00AB63CB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12" w:space="0" w:color="000000"/>
            </w:tcBorders>
          </w:tcPr>
          <w:p w14:paraId="29B5BA08" w14:textId="3D1838EC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  <w:vertAlign w:val="superscript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Longitude (°E</w:t>
            </w:r>
            <w:r w:rsidR="00762007">
              <w:rPr>
                <w:rFonts w:ascii="Arial" w:hAnsi="Arial" w:cs="Arial"/>
                <w:sz w:val="22"/>
                <w:szCs w:val="22"/>
              </w:rPr>
              <w:t xml:space="preserve"> WGS 1984</w:t>
            </w:r>
            <w:r w:rsidRPr="00AB63CB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12" w:space="0" w:color="000000"/>
            </w:tcBorders>
          </w:tcPr>
          <w:p w14:paraId="3BAE7B14" w14:textId="7B624D29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Elevation (m</w:t>
            </w:r>
            <w:r w:rsidR="0076200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762007">
              <w:rPr>
                <w:rFonts w:ascii="Arial" w:hAnsi="Arial" w:cs="Arial"/>
                <w:sz w:val="22"/>
                <w:szCs w:val="22"/>
              </w:rPr>
              <w:t>a.s.l</w:t>
            </w:r>
            <w:proofErr w:type="spellEnd"/>
            <w:r w:rsidR="00762007">
              <w:rPr>
                <w:rFonts w:ascii="Arial" w:hAnsi="Arial" w:cs="Arial"/>
                <w:sz w:val="22"/>
                <w:szCs w:val="22"/>
              </w:rPr>
              <w:t>.</w:t>
            </w:r>
            <w:r w:rsidRPr="00AB63CB">
              <w:rPr>
                <w:rFonts w:ascii="Arial" w:hAnsi="Arial" w:cs="Arial"/>
                <w:sz w:val="22"/>
                <w:szCs w:val="22"/>
              </w:rPr>
              <w:t>)</w:t>
            </w:r>
            <w:r w:rsidR="005974B8" w:rsidRPr="005974B8">
              <w:rPr>
                <w:rFonts w:ascii="Arial" w:hAnsi="Arial" w:cs="Arial"/>
                <w:sz w:val="22"/>
                <w:szCs w:val="22"/>
                <w:vertAlign w:val="superscript"/>
              </w:rPr>
              <w:t>†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12" w:space="0" w:color="000000"/>
            </w:tcBorders>
          </w:tcPr>
          <w:p w14:paraId="2FB4949E" w14:textId="05372020" w:rsidR="00527EE0" w:rsidRPr="00AB63CB" w:rsidRDefault="00762007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Topographic shielding factor (unitless)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12" w:space="0" w:color="000000"/>
            </w:tcBorders>
          </w:tcPr>
          <w:p w14:paraId="3DB64FE2" w14:textId="326D8E4B" w:rsidR="00527EE0" w:rsidRPr="00AB63CB" w:rsidRDefault="00762007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Sample t</w:t>
            </w:r>
            <w:r w:rsidRPr="00AB63CB">
              <w:rPr>
                <w:rFonts w:ascii="Arial" w:hAnsi="Arial" w:cs="Arial"/>
                <w:sz w:val="22"/>
                <w:szCs w:val="22"/>
              </w:rPr>
              <w:t xml:space="preserve">hickness </w:t>
            </w:r>
            <w:r w:rsidR="00527EE0" w:rsidRPr="00AB63CB">
              <w:rPr>
                <w:rFonts w:ascii="Arial" w:hAnsi="Arial" w:cs="Arial"/>
                <w:sz w:val="22"/>
                <w:szCs w:val="22"/>
              </w:rPr>
              <w:t>(cm)</w:t>
            </w:r>
            <w:r w:rsidR="005974B8" w:rsidRPr="005974B8">
              <w:rPr>
                <w:rFonts w:ascii="Arial" w:hAnsi="Arial" w:cs="Arial"/>
                <w:sz w:val="22"/>
                <w:szCs w:val="22"/>
                <w:vertAlign w:val="superscript"/>
              </w:rPr>
              <w:t>‡</w:t>
            </w:r>
          </w:p>
        </w:tc>
      </w:tr>
      <w:tr w:rsidR="00527EE0" w:rsidRPr="00AB63CB" w14:paraId="7EE03540" w14:textId="77777777" w:rsidTr="002625A3">
        <w:trPr>
          <w:trHeight w:val="360"/>
        </w:trPr>
        <w:tc>
          <w:tcPr>
            <w:tcW w:w="1701" w:type="dxa"/>
            <w:vAlign w:val="bottom"/>
          </w:tcPr>
          <w:p w14:paraId="68124DFD" w14:textId="77777777" w:rsidR="00527EE0" w:rsidRPr="00AB63CB" w:rsidRDefault="00527EE0" w:rsidP="00527EE0">
            <w:pPr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AB63CB">
              <w:rPr>
                <w:rFonts w:ascii="Arial" w:hAnsi="Arial" w:cs="Arial"/>
                <w:i/>
                <w:sz w:val="22"/>
                <w:szCs w:val="22"/>
              </w:rPr>
              <w:t>Kelly’s Lough</w:t>
            </w:r>
          </w:p>
        </w:tc>
        <w:tc>
          <w:tcPr>
            <w:tcW w:w="1418" w:type="dxa"/>
          </w:tcPr>
          <w:p w14:paraId="2146C85E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3816F61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079A9CAE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bottom"/>
          </w:tcPr>
          <w:p w14:paraId="51797AC7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bottom"/>
          </w:tcPr>
          <w:p w14:paraId="3C680DA5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27EE0" w:rsidRPr="00AB63CB" w14:paraId="5EBB3F87" w14:textId="77777777" w:rsidTr="002625A3">
        <w:trPr>
          <w:trHeight w:val="360"/>
        </w:trPr>
        <w:tc>
          <w:tcPr>
            <w:tcW w:w="1701" w:type="dxa"/>
          </w:tcPr>
          <w:p w14:paraId="7A67CEEF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KL-1</w:t>
            </w:r>
          </w:p>
        </w:tc>
        <w:tc>
          <w:tcPr>
            <w:tcW w:w="1418" w:type="dxa"/>
          </w:tcPr>
          <w:p w14:paraId="7B7A9C3C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52.958475</w:t>
            </w:r>
          </w:p>
        </w:tc>
        <w:tc>
          <w:tcPr>
            <w:tcW w:w="1559" w:type="dxa"/>
          </w:tcPr>
          <w:p w14:paraId="29C89BEA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-6.423583</w:t>
            </w:r>
          </w:p>
        </w:tc>
        <w:tc>
          <w:tcPr>
            <w:tcW w:w="1418" w:type="dxa"/>
          </w:tcPr>
          <w:p w14:paraId="10122C10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580</w:t>
            </w:r>
          </w:p>
        </w:tc>
        <w:tc>
          <w:tcPr>
            <w:tcW w:w="1559" w:type="dxa"/>
          </w:tcPr>
          <w:p w14:paraId="2431234D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0.9988</w:t>
            </w:r>
          </w:p>
        </w:tc>
        <w:tc>
          <w:tcPr>
            <w:tcW w:w="1559" w:type="dxa"/>
          </w:tcPr>
          <w:p w14:paraId="0C241160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2.5</w:t>
            </w:r>
          </w:p>
        </w:tc>
      </w:tr>
      <w:tr w:rsidR="00527EE0" w:rsidRPr="00AB63CB" w14:paraId="4A670325" w14:textId="77777777" w:rsidTr="002625A3">
        <w:trPr>
          <w:trHeight w:val="360"/>
        </w:trPr>
        <w:tc>
          <w:tcPr>
            <w:tcW w:w="1701" w:type="dxa"/>
          </w:tcPr>
          <w:p w14:paraId="50810BF6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KL-2</w:t>
            </w:r>
          </w:p>
        </w:tc>
        <w:tc>
          <w:tcPr>
            <w:tcW w:w="1418" w:type="dxa"/>
          </w:tcPr>
          <w:p w14:paraId="01B4C81E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52.959756</w:t>
            </w:r>
          </w:p>
        </w:tc>
        <w:tc>
          <w:tcPr>
            <w:tcW w:w="1559" w:type="dxa"/>
          </w:tcPr>
          <w:p w14:paraId="0F6DE205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-6.424794</w:t>
            </w:r>
          </w:p>
        </w:tc>
        <w:tc>
          <w:tcPr>
            <w:tcW w:w="1418" w:type="dxa"/>
          </w:tcPr>
          <w:p w14:paraId="0584995D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577</w:t>
            </w:r>
          </w:p>
        </w:tc>
        <w:tc>
          <w:tcPr>
            <w:tcW w:w="1559" w:type="dxa"/>
          </w:tcPr>
          <w:p w14:paraId="4AFC2A19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0.9992</w:t>
            </w:r>
          </w:p>
        </w:tc>
        <w:tc>
          <w:tcPr>
            <w:tcW w:w="1559" w:type="dxa"/>
          </w:tcPr>
          <w:p w14:paraId="46E7EC74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527EE0" w:rsidRPr="00AB63CB" w14:paraId="28CA4E47" w14:textId="77777777" w:rsidTr="002625A3">
        <w:trPr>
          <w:trHeight w:val="360"/>
        </w:trPr>
        <w:tc>
          <w:tcPr>
            <w:tcW w:w="1701" w:type="dxa"/>
          </w:tcPr>
          <w:p w14:paraId="6CF07695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KL-3</w:t>
            </w:r>
          </w:p>
        </w:tc>
        <w:tc>
          <w:tcPr>
            <w:tcW w:w="1418" w:type="dxa"/>
          </w:tcPr>
          <w:p w14:paraId="600231A8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52.960603</w:t>
            </w:r>
          </w:p>
        </w:tc>
        <w:tc>
          <w:tcPr>
            <w:tcW w:w="1559" w:type="dxa"/>
          </w:tcPr>
          <w:p w14:paraId="4F37D9DD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-6.429275</w:t>
            </w:r>
          </w:p>
        </w:tc>
        <w:tc>
          <w:tcPr>
            <w:tcW w:w="1418" w:type="dxa"/>
          </w:tcPr>
          <w:p w14:paraId="2CADD957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599</w:t>
            </w:r>
          </w:p>
        </w:tc>
        <w:tc>
          <w:tcPr>
            <w:tcW w:w="1559" w:type="dxa"/>
          </w:tcPr>
          <w:p w14:paraId="2477A138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0.9996</w:t>
            </w:r>
          </w:p>
        </w:tc>
        <w:tc>
          <w:tcPr>
            <w:tcW w:w="1559" w:type="dxa"/>
          </w:tcPr>
          <w:p w14:paraId="1C70A72E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527EE0" w:rsidRPr="00AB63CB" w14:paraId="0F654CC5" w14:textId="77777777" w:rsidTr="002625A3">
        <w:trPr>
          <w:trHeight w:val="360"/>
        </w:trPr>
        <w:tc>
          <w:tcPr>
            <w:tcW w:w="1701" w:type="dxa"/>
          </w:tcPr>
          <w:p w14:paraId="7429C6F7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KL-4</w:t>
            </w:r>
          </w:p>
        </w:tc>
        <w:tc>
          <w:tcPr>
            <w:tcW w:w="1418" w:type="dxa"/>
          </w:tcPr>
          <w:p w14:paraId="01C2F562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52.961519</w:t>
            </w:r>
          </w:p>
        </w:tc>
        <w:tc>
          <w:tcPr>
            <w:tcW w:w="1559" w:type="dxa"/>
          </w:tcPr>
          <w:p w14:paraId="2F4C69A0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-6.430731</w:t>
            </w:r>
          </w:p>
        </w:tc>
        <w:tc>
          <w:tcPr>
            <w:tcW w:w="1418" w:type="dxa"/>
          </w:tcPr>
          <w:p w14:paraId="217CDB5F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605</w:t>
            </w:r>
          </w:p>
        </w:tc>
        <w:tc>
          <w:tcPr>
            <w:tcW w:w="1559" w:type="dxa"/>
          </w:tcPr>
          <w:p w14:paraId="4DF8977D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0.9992</w:t>
            </w:r>
          </w:p>
        </w:tc>
        <w:tc>
          <w:tcPr>
            <w:tcW w:w="1559" w:type="dxa"/>
          </w:tcPr>
          <w:p w14:paraId="54D8774B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527EE0" w:rsidRPr="00AB63CB" w14:paraId="213E9D8B" w14:textId="77777777" w:rsidTr="002625A3">
        <w:trPr>
          <w:trHeight w:val="360"/>
        </w:trPr>
        <w:tc>
          <w:tcPr>
            <w:tcW w:w="1701" w:type="dxa"/>
          </w:tcPr>
          <w:p w14:paraId="3C3ED0D9" w14:textId="77777777" w:rsidR="00527EE0" w:rsidRPr="00AB63CB" w:rsidRDefault="00527EE0" w:rsidP="00527EE0">
            <w:pPr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AB63CB">
              <w:rPr>
                <w:rFonts w:ascii="Arial" w:hAnsi="Arial" w:cs="Arial"/>
                <w:i/>
                <w:sz w:val="22"/>
                <w:szCs w:val="22"/>
              </w:rPr>
              <w:t>Lough Bray</w:t>
            </w:r>
          </w:p>
        </w:tc>
        <w:tc>
          <w:tcPr>
            <w:tcW w:w="1418" w:type="dxa"/>
          </w:tcPr>
          <w:p w14:paraId="50DEDFE9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140C7A3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7D377175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88D04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A16A182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27EE0" w:rsidRPr="00AB63CB" w14:paraId="0B0AF87D" w14:textId="77777777" w:rsidTr="002625A3">
        <w:trPr>
          <w:trHeight w:val="360"/>
        </w:trPr>
        <w:tc>
          <w:tcPr>
            <w:tcW w:w="1701" w:type="dxa"/>
          </w:tcPr>
          <w:p w14:paraId="7A2EA280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LBO-1</w:t>
            </w:r>
          </w:p>
        </w:tc>
        <w:tc>
          <w:tcPr>
            <w:tcW w:w="1418" w:type="dxa"/>
          </w:tcPr>
          <w:p w14:paraId="6A1D13DD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53.179058</w:t>
            </w:r>
          </w:p>
        </w:tc>
        <w:tc>
          <w:tcPr>
            <w:tcW w:w="1559" w:type="dxa"/>
          </w:tcPr>
          <w:p w14:paraId="788FFFCA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-6.296572</w:t>
            </w:r>
          </w:p>
        </w:tc>
        <w:tc>
          <w:tcPr>
            <w:tcW w:w="1418" w:type="dxa"/>
          </w:tcPr>
          <w:p w14:paraId="4754E7E9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445</w:t>
            </w:r>
          </w:p>
        </w:tc>
        <w:tc>
          <w:tcPr>
            <w:tcW w:w="1559" w:type="dxa"/>
          </w:tcPr>
          <w:p w14:paraId="1F51B57B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0.9996</w:t>
            </w:r>
          </w:p>
        </w:tc>
        <w:tc>
          <w:tcPr>
            <w:tcW w:w="1559" w:type="dxa"/>
          </w:tcPr>
          <w:p w14:paraId="1CABEF60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527EE0" w:rsidRPr="00AB63CB" w14:paraId="77CF2AA8" w14:textId="77777777" w:rsidTr="002625A3">
        <w:trPr>
          <w:trHeight w:val="360"/>
        </w:trPr>
        <w:tc>
          <w:tcPr>
            <w:tcW w:w="1701" w:type="dxa"/>
          </w:tcPr>
          <w:p w14:paraId="3EEB993E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LBO-2</w:t>
            </w:r>
          </w:p>
        </w:tc>
        <w:tc>
          <w:tcPr>
            <w:tcW w:w="1418" w:type="dxa"/>
          </w:tcPr>
          <w:p w14:paraId="6F62C473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53.179717</w:t>
            </w:r>
          </w:p>
        </w:tc>
        <w:tc>
          <w:tcPr>
            <w:tcW w:w="1559" w:type="dxa"/>
          </w:tcPr>
          <w:p w14:paraId="3B176351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-6.294172</w:t>
            </w:r>
          </w:p>
        </w:tc>
        <w:tc>
          <w:tcPr>
            <w:tcW w:w="1418" w:type="dxa"/>
          </w:tcPr>
          <w:p w14:paraId="0B49F7DD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  <w:tc>
          <w:tcPr>
            <w:tcW w:w="1559" w:type="dxa"/>
          </w:tcPr>
          <w:p w14:paraId="2FB6A02B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0.9996</w:t>
            </w:r>
          </w:p>
        </w:tc>
        <w:tc>
          <w:tcPr>
            <w:tcW w:w="1559" w:type="dxa"/>
          </w:tcPr>
          <w:p w14:paraId="0C2B6505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3.5</w:t>
            </w:r>
          </w:p>
        </w:tc>
      </w:tr>
      <w:tr w:rsidR="00527EE0" w:rsidRPr="00AB63CB" w14:paraId="7DD49A55" w14:textId="77777777" w:rsidTr="002625A3">
        <w:trPr>
          <w:trHeight w:val="360"/>
        </w:trPr>
        <w:tc>
          <w:tcPr>
            <w:tcW w:w="1701" w:type="dxa"/>
          </w:tcPr>
          <w:p w14:paraId="61A477EC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LBO-3</w:t>
            </w:r>
          </w:p>
        </w:tc>
        <w:tc>
          <w:tcPr>
            <w:tcW w:w="1418" w:type="dxa"/>
          </w:tcPr>
          <w:p w14:paraId="7D99938A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53.182778</w:t>
            </w:r>
          </w:p>
        </w:tc>
        <w:tc>
          <w:tcPr>
            <w:tcW w:w="1559" w:type="dxa"/>
          </w:tcPr>
          <w:p w14:paraId="07BE0A2D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-6.292358</w:t>
            </w:r>
          </w:p>
        </w:tc>
        <w:tc>
          <w:tcPr>
            <w:tcW w:w="1418" w:type="dxa"/>
          </w:tcPr>
          <w:p w14:paraId="20990956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403</w:t>
            </w:r>
          </w:p>
        </w:tc>
        <w:tc>
          <w:tcPr>
            <w:tcW w:w="1559" w:type="dxa"/>
          </w:tcPr>
          <w:p w14:paraId="2A07E96E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0.9997</w:t>
            </w:r>
          </w:p>
        </w:tc>
        <w:tc>
          <w:tcPr>
            <w:tcW w:w="1559" w:type="dxa"/>
          </w:tcPr>
          <w:p w14:paraId="0C92FBDA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527EE0" w:rsidRPr="00AB63CB" w14:paraId="7BD74B6C" w14:textId="77777777" w:rsidTr="002625A3">
        <w:trPr>
          <w:trHeight w:val="360"/>
        </w:trPr>
        <w:tc>
          <w:tcPr>
            <w:tcW w:w="1701" w:type="dxa"/>
          </w:tcPr>
          <w:p w14:paraId="60319B4C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LBI-1</w:t>
            </w:r>
          </w:p>
        </w:tc>
        <w:tc>
          <w:tcPr>
            <w:tcW w:w="1418" w:type="dxa"/>
          </w:tcPr>
          <w:p w14:paraId="6A1FAC84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53.180197</w:t>
            </w:r>
          </w:p>
        </w:tc>
        <w:tc>
          <w:tcPr>
            <w:tcW w:w="1559" w:type="dxa"/>
          </w:tcPr>
          <w:p w14:paraId="5C2A3219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-6.300486</w:t>
            </w:r>
          </w:p>
        </w:tc>
        <w:tc>
          <w:tcPr>
            <w:tcW w:w="1418" w:type="dxa"/>
          </w:tcPr>
          <w:p w14:paraId="59D0C35F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458</w:t>
            </w:r>
          </w:p>
        </w:tc>
        <w:tc>
          <w:tcPr>
            <w:tcW w:w="1559" w:type="dxa"/>
          </w:tcPr>
          <w:p w14:paraId="38E3E8A2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0.9998</w:t>
            </w:r>
          </w:p>
        </w:tc>
        <w:tc>
          <w:tcPr>
            <w:tcW w:w="1559" w:type="dxa"/>
          </w:tcPr>
          <w:p w14:paraId="1A604F84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527EE0" w:rsidRPr="00AB63CB" w14:paraId="00039AA8" w14:textId="77777777" w:rsidTr="002625A3">
        <w:trPr>
          <w:trHeight w:val="360"/>
        </w:trPr>
        <w:tc>
          <w:tcPr>
            <w:tcW w:w="1701" w:type="dxa"/>
          </w:tcPr>
          <w:p w14:paraId="0D757196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LBI-2</w:t>
            </w:r>
          </w:p>
        </w:tc>
        <w:tc>
          <w:tcPr>
            <w:tcW w:w="1418" w:type="dxa"/>
          </w:tcPr>
          <w:p w14:paraId="6D934B00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53.177811</w:t>
            </w:r>
          </w:p>
        </w:tc>
        <w:tc>
          <w:tcPr>
            <w:tcW w:w="1559" w:type="dxa"/>
          </w:tcPr>
          <w:p w14:paraId="46B13217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-6.298472</w:t>
            </w:r>
          </w:p>
        </w:tc>
        <w:tc>
          <w:tcPr>
            <w:tcW w:w="1418" w:type="dxa"/>
          </w:tcPr>
          <w:p w14:paraId="16DB7633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445</w:t>
            </w:r>
          </w:p>
        </w:tc>
        <w:tc>
          <w:tcPr>
            <w:tcW w:w="1559" w:type="dxa"/>
          </w:tcPr>
          <w:p w14:paraId="7C522DD5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0.9994</w:t>
            </w:r>
          </w:p>
        </w:tc>
        <w:tc>
          <w:tcPr>
            <w:tcW w:w="1559" w:type="dxa"/>
          </w:tcPr>
          <w:p w14:paraId="77B54421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527EE0" w:rsidRPr="00AB63CB" w14:paraId="3DBB14F3" w14:textId="77777777" w:rsidTr="002625A3">
        <w:trPr>
          <w:trHeight w:val="360"/>
        </w:trPr>
        <w:tc>
          <w:tcPr>
            <w:tcW w:w="1701" w:type="dxa"/>
          </w:tcPr>
          <w:p w14:paraId="2550CB77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LBI-3</w:t>
            </w:r>
          </w:p>
        </w:tc>
        <w:tc>
          <w:tcPr>
            <w:tcW w:w="1418" w:type="dxa"/>
          </w:tcPr>
          <w:p w14:paraId="279A630F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53.177358</w:t>
            </w:r>
          </w:p>
        </w:tc>
        <w:tc>
          <w:tcPr>
            <w:tcW w:w="1559" w:type="dxa"/>
          </w:tcPr>
          <w:p w14:paraId="68D6FB0B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-6.298128</w:t>
            </w:r>
          </w:p>
        </w:tc>
        <w:tc>
          <w:tcPr>
            <w:tcW w:w="1418" w:type="dxa"/>
          </w:tcPr>
          <w:p w14:paraId="1A69CD39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445</w:t>
            </w:r>
          </w:p>
        </w:tc>
        <w:tc>
          <w:tcPr>
            <w:tcW w:w="1559" w:type="dxa"/>
          </w:tcPr>
          <w:p w14:paraId="67F2B502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0.9994</w:t>
            </w:r>
          </w:p>
        </w:tc>
        <w:tc>
          <w:tcPr>
            <w:tcW w:w="1559" w:type="dxa"/>
          </w:tcPr>
          <w:p w14:paraId="6516FB7F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527EE0" w:rsidRPr="00AB63CB" w14:paraId="35C484D7" w14:textId="77777777" w:rsidTr="002625A3">
        <w:trPr>
          <w:trHeight w:val="360"/>
        </w:trPr>
        <w:tc>
          <w:tcPr>
            <w:tcW w:w="1701" w:type="dxa"/>
          </w:tcPr>
          <w:p w14:paraId="4D1F71A3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LBI-4</w:t>
            </w:r>
          </w:p>
        </w:tc>
        <w:tc>
          <w:tcPr>
            <w:tcW w:w="1418" w:type="dxa"/>
          </w:tcPr>
          <w:p w14:paraId="4A575F5E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53.176689</w:t>
            </w:r>
          </w:p>
        </w:tc>
        <w:tc>
          <w:tcPr>
            <w:tcW w:w="1559" w:type="dxa"/>
          </w:tcPr>
          <w:p w14:paraId="14F27B3C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-6.297575</w:t>
            </w:r>
          </w:p>
        </w:tc>
        <w:tc>
          <w:tcPr>
            <w:tcW w:w="1418" w:type="dxa"/>
          </w:tcPr>
          <w:p w14:paraId="356E575B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444</w:t>
            </w:r>
          </w:p>
        </w:tc>
        <w:tc>
          <w:tcPr>
            <w:tcW w:w="1559" w:type="dxa"/>
          </w:tcPr>
          <w:p w14:paraId="651A1E7D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0.9994</w:t>
            </w:r>
          </w:p>
        </w:tc>
        <w:tc>
          <w:tcPr>
            <w:tcW w:w="1559" w:type="dxa"/>
          </w:tcPr>
          <w:p w14:paraId="361098D9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527EE0" w:rsidRPr="00AB63CB" w14:paraId="0D957A3A" w14:textId="77777777" w:rsidTr="002625A3">
        <w:trPr>
          <w:trHeight w:val="360"/>
        </w:trPr>
        <w:tc>
          <w:tcPr>
            <w:tcW w:w="1701" w:type="dxa"/>
          </w:tcPr>
          <w:p w14:paraId="4F28F4EF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LBI-5</w:t>
            </w:r>
          </w:p>
        </w:tc>
        <w:tc>
          <w:tcPr>
            <w:tcW w:w="1418" w:type="dxa"/>
          </w:tcPr>
          <w:p w14:paraId="714963F1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53.176303</w:t>
            </w:r>
          </w:p>
        </w:tc>
        <w:tc>
          <w:tcPr>
            <w:tcW w:w="1559" w:type="dxa"/>
          </w:tcPr>
          <w:p w14:paraId="278BFCB4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-6.296958</w:t>
            </w:r>
          </w:p>
        </w:tc>
        <w:tc>
          <w:tcPr>
            <w:tcW w:w="1418" w:type="dxa"/>
          </w:tcPr>
          <w:p w14:paraId="406A4B73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444</w:t>
            </w:r>
          </w:p>
        </w:tc>
        <w:tc>
          <w:tcPr>
            <w:tcW w:w="1559" w:type="dxa"/>
          </w:tcPr>
          <w:p w14:paraId="48DD4E3F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0.9993</w:t>
            </w:r>
          </w:p>
        </w:tc>
        <w:tc>
          <w:tcPr>
            <w:tcW w:w="1559" w:type="dxa"/>
          </w:tcPr>
          <w:p w14:paraId="6D0FAE10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527EE0" w:rsidRPr="00AB63CB" w14:paraId="0BBD916B" w14:textId="77777777" w:rsidTr="002625A3">
        <w:trPr>
          <w:trHeight w:val="360"/>
        </w:trPr>
        <w:tc>
          <w:tcPr>
            <w:tcW w:w="1701" w:type="dxa"/>
          </w:tcPr>
          <w:p w14:paraId="3A7EB174" w14:textId="77777777" w:rsidR="00527EE0" w:rsidRPr="00AB63CB" w:rsidRDefault="00527EE0" w:rsidP="00527EE0">
            <w:pPr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AB63CB">
              <w:rPr>
                <w:rFonts w:ascii="Arial" w:hAnsi="Arial" w:cs="Arial"/>
                <w:i/>
                <w:sz w:val="22"/>
                <w:szCs w:val="22"/>
              </w:rPr>
              <w:t>Lough Tay</w:t>
            </w:r>
          </w:p>
        </w:tc>
        <w:tc>
          <w:tcPr>
            <w:tcW w:w="1418" w:type="dxa"/>
          </w:tcPr>
          <w:p w14:paraId="296A7354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3D71C3A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1E62DE8C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20075E7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6B7FEF9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27EE0" w:rsidRPr="00AB63CB" w14:paraId="20CB560F" w14:textId="77777777" w:rsidTr="002625A3">
        <w:trPr>
          <w:trHeight w:val="360"/>
        </w:trPr>
        <w:tc>
          <w:tcPr>
            <w:tcW w:w="1701" w:type="dxa"/>
            <w:tcBorders>
              <w:bottom w:val="single" w:sz="12" w:space="0" w:color="000000"/>
            </w:tcBorders>
          </w:tcPr>
          <w:p w14:paraId="02806C33" w14:textId="77777777" w:rsidR="00527EE0" w:rsidRPr="00AB63CB" w:rsidRDefault="00527EE0" w:rsidP="00527E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LT-5</w:t>
            </w:r>
          </w:p>
        </w:tc>
        <w:tc>
          <w:tcPr>
            <w:tcW w:w="1418" w:type="dxa"/>
            <w:tcBorders>
              <w:bottom w:val="single" w:sz="12" w:space="0" w:color="000000"/>
            </w:tcBorders>
          </w:tcPr>
          <w:p w14:paraId="13C38818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53.102181</w:t>
            </w:r>
          </w:p>
        </w:tc>
        <w:tc>
          <w:tcPr>
            <w:tcW w:w="1559" w:type="dxa"/>
            <w:tcBorders>
              <w:bottom w:val="single" w:sz="12" w:space="0" w:color="000000"/>
            </w:tcBorders>
          </w:tcPr>
          <w:p w14:paraId="4F48B09A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-6.270328</w:t>
            </w:r>
          </w:p>
        </w:tc>
        <w:tc>
          <w:tcPr>
            <w:tcW w:w="1418" w:type="dxa"/>
            <w:tcBorders>
              <w:bottom w:val="single" w:sz="12" w:space="0" w:color="000000"/>
            </w:tcBorders>
          </w:tcPr>
          <w:p w14:paraId="32ABD10C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248</w:t>
            </w:r>
          </w:p>
        </w:tc>
        <w:tc>
          <w:tcPr>
            <w:tcW w:w="1559" w:type="dxa"/>
            <w:tcBorders>
              <w:bottom w:val="single" w:sz="12" w:space="0" w:color="000000"/>
            </w:tcBorders>
          </w:tcPr>
          <w:p w14:paraId="047F8FAE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0.9924</w:t>
            </w:r>
          </w:p>
        </w:tc>
        <w:tc>
          <w:tcPr>
            <w:tcW w:w="1559" w:type="dxa"/>
            <w:tcBorders>
              <w:bottom w:val="single" w:sz="12" w:space="0" w:color="000000"/>
            </w:tcBorders>
          </w:tcPr>
          <w:p w14:paraId="2CB7C347" w14:textId="77777777" w:rsidR="00527EE0" w:rsidRPr="00AB63CB" w:rsidRDefault="00527EE0" w:rsidP="00AB63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B63CB">
              <w:rPr>
                <w:rFonts w:ascii="Arial" w:hAnsi="Arial" w:cs="Arial"/>
                <w:sz w:val="22"/>
                <w:szCs w:val="22"/>
              </w:rPr>
              <w:t>2.5</w:t>
            </w:r>
          </w:p>
        </w:tc>
      </w:tr>
    </w:tbl>
    <w:p w14:paraId="5F7C7288" w14:textId="709F4779" w:rsidR="00B47C49" w:rsidRPr="00AB63CB" w:rsidRDefault="005974B8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  <w:r w:rsidRPr="005974B8">
        <w:rPr>
          <w:rFonts w:ascii="Arial" w:hAnsi="Arial" w:cs="Arial"/>
          <w:i/>
          <w:sz w:val="22"/>
          <w:szCs w:val="22"/>
          <w:vertAlign w:val="superscript"/>
        </w:rPr>
        <w:t>†</w:t>
      </w:r>
      <w:r w:rsidR="001C1750" w:rsidRPr="001C1750">
        <w:rPr>
          <w:rFonts w:ascii="Arial" w:hAnsi="Arial" w:cs="Arial"/>
          <w:i/>
          <w:sz w:val="22"/>
          <w:szCs w:val="22"/>
        </w:rPr>
        <w:t>±5 m uncertainty</w:t>
      </w:r>
      <w:r w:rsidR="001C1750">
        <w:rPr>
          <w:rFonts w:ascii="Arial" w:hAnsi="Arial" w:cs="Arial"/>
          <w:i/>
          <w:sz w:val="22"/>
          <w:szCs w:val="22"/>
        </w:rPr>
        <w:t xml:space="preserve">. </w:t>
      </w:r>
      <w:r w:rsidRPr="005974B8">
        <w:rPr>
          <w:rFonts w:ascii="Arial" w:hAnsi="Arial" w:cs="Arial"/>
          <w:i/>
          <w:sz w:val="22"/>
          <w:szCs w:val="22"/>
          <w:vertAlign w:val="superscript"/>
        </w:rPr>
        <w:t>‡</w:t>
      </w:r>
      <w:r w:rsidR="001C1750" w:rsidRPr="001C1750">
        <w:rPr>
          <w:rFonts w:ascii="Symbol" w:hAnsi="Symbol" w:cs="Arial"/>
          <w:i/>
          <w:sz w:val="22"/>
          <w:szCs w:val="22"/>
        </w:rPr>
        <w:t></w:t>
      </w:r>
      <w:r w:rsidR="001C1750" w:rsidRPr="001C1750">
        <w:rPr>
          <w:rFonts w:ascii="Arial" w:hAnsi="Arial" w:cs="Arial"/>
          <w:i/>
          <w:sz w:val="22"/>
          <w:szCs w:val="22"/>
        </w:rPr>
        <w:t xml:space="preserve"> = 160 g.cm</w:t>
      </w:r>
      <w:r w:rsidR="001C1750" w:rsidRPr="001C1750">
        <w:rPr>
          <w:rFonts w:ascii="Arial" w:hAnsi="Arial" w:cs="Arial"/>
          <w:i/>
          <w:sz w:val="22"/>
          <w:szCs w:val="22"/>
          <w:vertAlign w:val="superscript"/>
        </w:rPr>
        <w:t>-2</w:t>
      </w:r>
      <w:r w:rsidR="001C1750" w:rsidRPr="001C1750">
        <w:rPr>
          <w:rFonts w:ascii="Arial" w:hAnsi="Arial" w:cs="Arial"/>
          <w:i/>
          <w:sz w:val="22"/>
          <w:szCs w:val="22"/>
        </w:rPr>
        <w:t xml:space="preserve">, </w:t>
      </w:r>
      <w:r w:rsidR="001C1750" w:rsidRPr="001C1750">
        <w:rPr>
          <w:rFonts w:ascii="Symbol" w:hAnsi="Symbol" w:cs="Arial"/>
          <w:i/>
          <w:sz w:val="22"/>
          <w:szCs w:val="22"/>
        </w:rPr>
        <w:t></w:t>
      </w:r>
      <w:r w:rsidR="001C1750" w:rsidRPr="001C1750">
        <w:rPr>
          <w:rFonts w:ascii="Arial" w:hAnsi="Arial" w:cs="Arial"/>
          <w:i/>
          <w:sz w:val="22"/>
          <w:szCs w:val="22"/>
        </w:rPr>
        <w:t xml:space="preserve"> = 2.7 g.cm</w:t>
      </w:r>
      <w:r w:rsidR="001C1750" w:rsidRPr="001C1750">
        <w:rPr>
          <w:rFonts w:ascii="Arial" w:hAnsi="Arial" w:cs="Arial"/>
          <w:i/>
          <w:sz w:val="22"/>
          <w:szCs w:val="22"/>
          <w:vertAlign w:val="superscript"/>
        </w:rPr>
        <w:t>-3</w:t>
      </w:r>
      <w:bookmarkEnd w:id="0"/>
      <w:r w:rsidR="00AB63CB">
        <w:rPr>
          <w:rFonts w:ascii="Arial" w:hAnsi="Arial" w:cs="Arial"/>
          <w:i/>
          <w:sz w:val="22"/>
          <w:szCs w:val="22"/>
        </w:rPr>
        <w:t>.</w:t>
      </w:r>
    </w:p>
    <w:p w14:paraId="2CE7322F" w14:textId="77777777" w:rsidR="001C1750" w:rsidRPr="001C1750" w:rsidRDefault="001C1750" w:rsidP="00B47C49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4442ACD0" w14:textId="77777777" w:rsidR="00EA2672" w:rsidRDefault="00EA2672" w:rsidP="00EA2672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4CEC867F" w14:textId="77777777" w:rsidR="00EA2672" w:rsidRDefault="00EA2672" w:rsidP="00EA2672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7DB16D86" w14:textId="77777777" w:rsidR="00BA4204" w:rsidRDefault="00BA4204" w:rsidP="00EA2672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5CA28EEC" w14:textId="77777777" w:rsidR="00BA4204" w:rsidRDefault="00BA4204" w:rsidP="00EA2672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582DC532" w14:textId="77777777" w:rsidR="00BA4204" w:rsidRDefault="00BA4204" w:rsidP="00EA2672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7BFACDD4" w14:textId="77777777" w:rsidR="00BA4204" w:rsidRDefault="00BA4204" w:rsidP="00EA2672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1298CA94" w14:textId="77777777" w:rsidR="00BA4204" w:rsidRDefault="00BA4204" w:rsidP="00EA2672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426885E0" w14:textId="77777777" w:rsidR="00BA4204" w:rsidRDefault="00BA4204" w:rsidP="00EA2672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38F6A9CF" w14:textId="77777777" w:rsidR="00B0465F" w:rsidRDefault="00B0465F" w:rsidP="00EA2672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6768923C" w14:textId="77777777" w:rsidR="00B0465F" w:rsidRDefault="00B0465F" w:rsidP="00EA2672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07160B86" w14:textId="77777777" w:rsidR="00B0465F" w:rsidRDefault="00B0465F" w:rsidP="00EA2672">
      <w:pPr>
        <w:spacing w:line="48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28F0954C" w14:textId="6920BD0E" w:rsidR="00EA2672" w:rsidRPr="00745231" w:rsidRDefault="00EA2672" w:rsidP="00EA2672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0E6E707D" w14:textId="77777777" w:rsidR="00EA2672" w:rsidRDefault="00EA2672" w:rsidP="00EA2672">
      <w:pPr>
        <w:spacing w:line="480" w:lineRule="auto"/>
        <w:jc w:val="both"/>
        <w:rPr>
          <w:rFonts w:ascii="Arial" w:hAnsi="Arial" w:cs="Arial"/>
          <w:i/>
          <w:sz w:val="22"/>
          <w:szCs w:val="22"/>
        </w:rPr>
      </w:pPr>
    </w:p>
    <w:p w14:paraId="47E24D00" w14:textId="77777777" w:rsidR="00CE13E0" w:rsidRDefault="00CE13E0" w:rsidP="003838E4">
      <w:pPr>
        <w:spacing w:before="120" w:after="240"/>
        <w:outlineLvl w:val="2"/>
        <w:rPr>
          <w:rFonts w:ascii="Arial" w:hAnsi="Arial" w:cs="Arial"/>
          <w:b/>
          <w:bCs/>
          <w:i/>
          <w:color w:val="000000"/>
          <w:sz w:val="22"/>
          <w:szCs w:val="22"/>
        </w:rPr>
      </w:pPr>
    </w:p>
    <w:p w14:paraId="106758B4" w14:textId="4AFCCA6D" w:rsidR="003838E4" w:rsidRPr="003838E4" w:rsidRDefault="003838E4" w:rsidP="003838E4">
      <w:pPr>
        <w:spacing w:before="120" w:after="240"/>
        <w:outlineLvl w:val="2"/>
        <w:rPr>
          <w:rFonts w:ascii="Arial" w:hAnsi="Arial" w:cs="Arial"/>
          <w:bCs/>
          <w:i/>
          <w:sz w:val="22"/>
          <w:szCs w:val="22"/>
        </w:rPr>
      </w:pPr>
      <w:r w:rsidRPr="00D32C5C">
        <w:rPr>
          <w:rFonts w:ascii="Arial" w:hAnsi="Arial" w:cs="Arial"/>
          <w:b/>
          <w:bCs/>
          <w:i/>
          <w:color w:val="000000"/>
          <w:sz w:val="22"/>
          <w:szCs w:val="22"/>
        </w:rPr>
        <w:t xml:space="preserve">Table </w:t>
      </w:r>
      <w:r w:rsidR="00D32C5C" w:rsidRPr="00D32C5C">
        <w:rPr>
          <w:rFonts w:ascii="Arial" w:hAnsi="Arial" w:cs="Arial"/>
          <w:b/>
          <w:bCs/>
          <w:i/>
          <w:color w:val="000000"/>
          <w:sz w:val="22"/>
          <w:szCs w:val="22"/>
        </w:rPr>
        <w:t>S</w:t>
      </w:r>
      <w:r w:rsidRPr="00D32C5C">
        <w:rPr>
          <w:rFonts w:ascii="Arial" w:hAnsi="Arial" w:cs="Arial"/>
          <w:b/>
          <w:bCs/>
          <w:i/>
          <w:color w:val="000000"/>
          <w:sz w:val="22"/>
          <w:szCs w:val="22"/>
        </w:rPr>
        <w:t>3.</w:t>
      </w:r>
      <w:r w:rsidRPr="003838E4">
        <w:rPr>
          <w:rFonts w:ascii="Arial" w:hAnsi="Arial" w:cs="Arial"/>
          <w:bCs/>
          <w:i/>
          <w:color w:val="000000"/>
          <w:sz w:val="22"/>
          <w:szCs w:val="22"/>
        </w:rPr>
        <w:t xml:space="preserve"> Recalculated </w:t>
      </w:r>
      <w:r w:rsidRPr="003838E4">
        <w:rPr>
          <w:rFonts w:ascii="Arial" w:hAnsi="Arial" w:cs="Arial"/>
          <w:bCs/>
          <w:i/>
          <w:color w:val="000000"/>
          <w:sz w:val="22"/>
          <w:szCs w:val="22"/>
          <w:vertAlign w:val="superscript"/>
        </w:rPr>
        <w:t>36</w:t>
      </w:r>
      <w:r w:rsidRPr="003838E4">
        <w:rPr>
          <w:rFonts w:ascii="Arial" w:hAnsi="Arial" w:cs="Arial"/>
          <w:bCs/>
          <w:i/>
          <w:color w:val="000000"/>
          <w:sz w:val="22"/>
          <w:szCs w:val="22"/>
        </w:rPr>
        <w:t xml:space="preserve">Cl </w:t>
      </w:r>
      <w:r w:rsidR="002B432F">
        <w:rPr>
          <w:rFonts w:ascii="Arial" w:hAnsi="Arial" w:cs="Arial"/>
          <w:bCs/>
          <w:i/>
          <w:color w:val="000000"/>
          <w:sz w:val="22"/>
          <w:szCs w:val="22"/>
        </w:rPr>
        <w:t>e</w:t>
      </w:r>
      <w:r w:rsidR="002B432F" w:rsidRPr="003838E4">
        <w:rPr>
          <w:rFonts w:ascii="Arial" w:hAnsi="Arial" w:cs="Arial"/>
          <w:bCs/>
          <w:i/>
          <w:color w:val="000000"/>
          <w:sz w:val="22"/>
          <w:szCs w:val="22"/>
        </w:rPr>
        <w:t xml:space="preserve">xposure </w:t>
      </w:r>
      <w:r w:rsidRPr="003838E4">
        <w:rPr>
          <w:rFonts w:ascii="Arial" w:hAnsi="Arial" w:cs="Arial"/>
          <w:bCs/>
          <w:i/>
          <w:color w:val="000000"/>
          <w:sz w:val="22"/>
          <w:szCs w:val="22"/>
        </w:rPr>
        <w:t>ages from Bowen</w:t>
      </w:r>
      <w:r>
        <w:rPr>
          <w:rFonts w:ascii="Arial" w:hAnsi="Arial" w:cs="Arial"/>
          <w:bCs/>
          <w:i/>
          <w:color w:val="000000"/>
          <w:sz w:val="22"/>
          <w:szCs w:val="22"/>
        </w:rPr>
        <w:t xml:space="preserve"> et al. (2002).</w:t>
      </w:r>
    </w:p>
    <w:tbl>
      <w:tblPr>
        <w:tblW w:w="905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1560"/>
        <w:gridCol w:w="1559"/>
        <w:gridCol w:w="567"/>
        <w:gridCol w:w="610"/>
        <w:gridCol w:w="690"/>
        <w:gridCol w:w="1796"/>
      </w:tblGrid>
      <w:tr w:rsidR="001A7A9C" w:rsidRPr="001A7A9C" w14:paraId="5B49E57D" w14:textId="77777777" w:rsidTr="00BD41EA">
        <w:trPr>
          <w:trHeight w:val="615"/>
          <w:jc w:val="center"/>
        </w:trPr>
        <w:tc>
          <w:tcPr>
            <w:tcW w:w="1276" w:type="dxa"/>
            <w:tcBorders>
              <w:top w:val="single" w:sz="12" w:space="0" w:color="000000"/>
              <w:bottom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8A8DD8F" w14:textId="77777777" w:rsidR="001A7A9C" w:rsidRPr="001A7A9C" w:rsidRDefault="001A7A9C" w:rsidP="001A7A9C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Location</w:t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1486721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Lab code</w:t>
            </w:r>
          </w:p>
        </w:tc>
        <w:tc>
          <w:tcPr>
            <w:tcW w:w="1560" w:type="dxa"/>
            <w:tcBorders>
              <w:top w:val="single" w:sz="12" w:space="0" w:color="000000"/>
              <w:bottom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1A92EF5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vertAlign w:val="subscript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[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36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Cl]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bscript"/>
              </w:rPr>
              <w:t>n</w:t>
            </w:r>
          </w:p>
          <w:p w14:paraId="027B6245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(10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5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 xml:space="preserve"> atoms g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-1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275AEE2" w14:textId="5908B739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[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36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Cl]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bscript"/>
              </w:rPr>
              <w:t>c</w:t>
            </w:r>
          </w:p>
          <w:p w14:paraId="07C2E854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(10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5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 xml:space="preserve"> atoms g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-1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</w:p>
        </w:tc>
        <w:tc>
          <w:tcPr>
            <w:tcW w:w="567" w:type="dxa"/>
            <w:tcBorders>
              <w:top w:val="single" w:sz="12" w:space="0" w:color="000000"/>
              <w:bottom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31AB9CA" w14:textId="77777777" w:rsid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bscript"/>
              </w:rPr>
              <w:t>K</w:t>
            </w:r>
          </w:p>
          <w:p w14:paraId="5B5788EC" w14:textId="584CFD2B" w:rsidR="00762007" w:rsidRPr="00762007" w:rsidRDefault="00762007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(%)</w:t>
            </w:r>
          </w:p>
        </w:tc>
        <w:tc>
          <w:tcPr>
            <w:tcW w:w="610" w:type="dxa"/>
            <w:tcBorders>
              <w:top w:val="single" w:sz="12" w:space="0" w:color="000000"/>
              <w:bottom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3E1C51EB" w14:textId="77777777" w:rsid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bscript"/>
              </w:rPr>
              <w:t>Ca</w:t>
            </w:r>
            <w:proofErr w:type="spellEnd"/>
          </w:p>
          <w:p w14:paraId="482CBE98" w14:textId="31BCC22C" w:rsidR="00762007" w:rsidRPr="00762007" w:rsidRDefault="00762007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(%)</w:t>
            </w:r>
          </w:p>
        </w:tc>
        <w:tc>
          <w:tcPr>
            <w:tcW w:w="690" w:type="dxa"/>
            <w:tcBorders>
              <w:top w:val="single" w:sz="12" w:space="0" w:color="000000"/>
              <w:bottom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6631E02" w14:textId="77777777" w:rsid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  <w:vertAlign w:val="subscript"/>
              </w:rPr>
              <w:t>Cl</w:t>
            </w:r>
            <w:proofErr w:type="spellEnd"/>
          </w:p>
          <w:p w14:paraId="7798A688" w14:textId="54050F1B" w:rsidR="00762007" w:rsidRPr="00762007" w:rsidRDefault="00762007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(%)</w:t>
            </w:r>
          </w:p>
        </w:tc>
        <w:tc>
          <w:tcPr>
            <w:tcW w:w="1796" w:type="dxa"/>
            <w:tcBorders>
              <w:top w:val="single" w:sz="12" w:space="0" w:color="000000"/>
              <w:bottom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36399D07" w14:textId="5EEE8B84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Exposure age (</w:t>
            </w:r>
            <w:r w:rsidR="001C2750">
              <w:rPr>
                <w:rFonts w:ascii="Arial" w:hAnsi="Arial" w:cs="Arial"/>
                <w:color w:val="000000"/>
                <w:sz w:val="22"/>
                <w:szCs w:val="22"/>
              </w:rPr>
              <w:t>a</w:t>
            </w:r>
            <w:r w:rsidR="001C2750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-1</w:t>
            </w: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</w:p>
        </w:tc>
      </w:tr>
      <w:tr w:rsidR="001A7A9C" w:rsidRPr="001A7A9C" w14:paraId="3D0162AA" w14:textId="77777777" w:rsidTr="001A7A9C">
        <w:trPr>
          <w:trHeight w:val="360"/>
          <w:jc w:val="center"/>
        </w:trPr>
        <w:tc>
          <w:tcPr>
            <w:tcW w:w="1276" w:type="dxa"/>
            <w:tcBorders>
              <w:top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3CF5E558" w14:textId="77777777" w:rsidR="001A7A9C" w:rsidRPr="001A7A9C" w:rsidRDefault="001A7A9C" w:rsidP="001A7A9C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Lough Bray</w:t>
            </w:r>
          </w:p>
        </w:tc>
        <w:tc>
          <w:tcPr>
            <w:tcW w:w="992" w:type="dxa"/>
            <w:tcBorders>
              <w:top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406C4140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IR95-2</w:t>
            </w:r>
          </w:p>
        </w:tc>
        <w:tc>
          <w:tcPr>
            <w:tcW w:w="1560" w:type="dxa"/>
            <w:tcBorders>
              <w:top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14101DC1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0.056</w:t>
            </w:r>
          </w:p>
        </w:tc>
        <w:tc>
          <w:tcPr>
            <w:tcW w:w="1559" w:type="dxa"/>
            <w:tcBorders>
              <w:top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49521EFF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1.986</w:t>
            </w:r>
          </w:p>
        </w:tc>
        <w:tc>
          <w:tcPr>
            <w:tcW w:w="567" w:type="dxa"/>
            <w:tcBorders>
              <w:top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6E7C0B14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78%</w:t>
            </w:r>
          </w:p>
        </w:tc>
        <w:tc>
          <w:tcPr>
            <w:tcW w:w="610" w:type="dxa"/>
            <w:tcBorders>
              <w:top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27C1F46E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2%</w:t>
            </w:r>
          </w:p>
        </w:tc>
        <w:tc>
          <w:tcPr>
            <w:tcW w:w="690" w:type="dxa"/>
            <w:tcBorders>
              <w:top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56CAE4AB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20%</w:t>
            </w:r>
          </w:p>
        </w:tc>
        <w:tc>
          <w:tcPr>
            <w:tcW w:w="1796" w:type="dxa"/>
            <w:tcBorders>
              <w:top w:val="single" w:sz="1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40B3639D" w14:textId="77777777" w:rsidR="001A7A9C" w:rsidRPr="001A7A9C" w:rsidRDefault="001A7A9C" w:rsidP="001A7A9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14300 ± 1000(1500)</w:t>
            </w:r>
          </w:p>
        </w:tc>
      </w:tr>
      <w:tr w:rsidR="001A7A9C" w:rsidRPr="001A7A9C" w14:paraId="794B01A9" w14:textId="77777777" w:rsidTr="001A7A9C">
        <w:trPr>
          <w:trHeight w:val="360"/>
          <w:jc w:val="center"/>
        </w:trPr>
        <w:tc>
          <w:tcPr>
            <w:tcW w:w="1276" w:type="dxa"/>
            <w:tcBorders>
              <w:bottom w:val="single" w:sz="12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7932EB6C" w14:textId="77777777" w:rsidR="001A7A9C" w:rsidRPr="001A7A9C" w:rsidRDefault="001A7A9C" w:rsidP="001A7A9C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Lough Nahanagan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317E7C01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IR95-4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5C68103F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0.044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1F443195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2.680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162EDBCD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51%</w:t>
            </w:r>
          </w:p>
        </w:tc>
        <w:tc>
          <w:tcPr>
            <w:tcW w:w="610" w:type="dxa"/>
            <w:tcBorders>
              <w:bottom w:val="single" w:sz="12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1EB30391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3%</w:t>
            </w:r>
          </w:p>
        </w:tc>
        <w:tc>
          <w:tcPr>
            <w:tcW w:w="690" w:type="dxa"/>
            <w:tcBorders>
              <w:bottom w:val="single" w:sz="12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bottom"/>
            <w:hideMark/>
          </w:tcPr>
          <w:p w14:paraId="549C9F13" w14:textId="77777777" w:rsidR="001A7A9C" w:rsidRPr="001A7A9C" w:rsidRDefault="001A7A9C" w:rsidP="001A7A9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45%</w:t>
            </w:r>
          </w:p>
        </w:tc>
        <w:tc>
          <w:tcPr>
            <w:tcW w:w="1796" w:type="dxa"/>
            <w:tcBorders>
              <w:bottom w:val="single" w:sz="12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78F8E19" w14:textId="77777777" w:rsidR="001A7A9C" w:rsidRPr="001A7A9C" w:rsidRDefault="001A7A9C" w:rsidP="001A7A9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7A9C">
              <w:rPr>
                <w:rFonts w:ascii="Arial" w:hAnsi="Arial" w:cs="Arial"/>
                <w:color w:val="000000"/>
                <w:sz w:val="22"/>
                <w:szCs w:val="22"/>
              </w:rPr>
              <w:t>22400 ± 1300(2800)</w:t>
            </w:r>
          </w:p>
        </w:tc>
      </w:tr>
    </w:tbl>
    <w:p w14:paraId="752B93BD" w14:textId="768A8869" w:rsidR="00064422" w:rsidRDefault="00D32C5C" w:rsidP="00D32C5C">
      <w:pPr>
        <w:jc w:val="both"/>
        <w:rPr>
          <w:rFonts w:ascii="Arial" w:hAnsi="Arial" w:cs="Arial"/>
          <w:i/>
          <w:color w:val="000000"/>
          <w:sz w:val="22"/>
          <w:szCs w:val="22"/>
        </w:rPr>
      </w:pPr>
      <w:r w:rsidRPr="00D32C5C">
        <w:rPr>
          <w:rFonts w:ascii="Arial" w:hAnsi="Arial" w:cs="Arial"/>
          <w:i/>
          <w:color w:val="000000"/>
          <w:sz w:val="22"/>
          <w:szCs w:val="22"/>
        </w:rPr>
        <w:t>Chemical composition assumes 0% porewater content, 1% analytical water content and 0 ppm Cr or Li. Major element composition was normalised to 100%.</w:t>
      </w:r>
    </w:p>
    <w:p w14:paraId="581BA78C" w14:textId="37F7870B" w:rsidR="00C8611F" w:rsidRDefault="00C8611F" w:rsidP="00D32C5C">
      <w:pPr>
        <w:jc w:val="both"/>
        <w:rPr>
          <w:rFonts w:ascii="Arial" w:hAnsi="Arial" w:cs="Arial"/>
          <w:i/>
          <w:color w:val="000000"/>
          <w:sz w:val="22"/>
          <w:szCs w:val="22"/>
        </w:rPr>
      </w:pPr>
    </w:p>
    <w:p w14:paraId="1694733A" w14:textId="77777777" w:rsidR="00AC2409" w:rsidRDefault="00AC2409" w:rsidP="00D32C5C">
      <w:pPr>
        <w:jc w:val="both"/>
        <w:rPr>
          <w:rFonts w:ascii="Arial" w:hAnsi="Arial" w:cs="Arial"/>
          <w:b/>
          <w:i/>
          <w:color w:val="000000"/>
          <w:sz w:val="22"/>
          <w:szCs w:val="22"/>
        </w:rPr>
      </w:pPr>
    </w:p>
    <w:p w14:paraId="0DCCD27D" w14:textId="77777777" w:rsidR="002625A3" w:rsidRDefault="002625A3" w:rsidP="00824D06">
      <w:pPr>
        <w:spacing w:line="480" w:lineRule="auto"/>
        <w:jc w:val="both"/>
        <w:rPr>
          <w:rFonts w:ascii="Arial" w:hAnsi="Arial" w:cs="Arial"/>
          <w:b/>
          <w:i/>
          <w:color w:val="000000"/>
          <w:sz w:val="22"/>
          <w:szCs w:val="22"/>
        </w:rPr>
      </w:pPr>
    </w:p>
    <w:p w14:paraId="2E047B07" w14:textId="0532ED78" w:rsidR="00C8611F" w:rsidRDefault="00C8611F" w:rsidP="00824D06">
      <w:pPr>
        <w:spacing w:line="480" w:lineRule="auto"/>
        <w:jc w:val="both"/>
        <w:rPr>
          <w:rFonts w:ascii="Arial" w:hAnsi="Arial" w:cs="Arial"/>
          <w:i/>
          <w:color w:val="000000"/>
          <w:sz w:val="22"/>
          <w:szCs w:val="22"/>
        </w:rPr>
      </w:pPr>
      <w:r w:rsidRPr="00C8611F">
        <w:rPr>
          <w:rFonts w:ascii="Arial" w:hAnsi="Arial" w:cs="Arial"/>
          <w:b/>
          <w:i/>
          <w:color w:val="000000"/>
          <w:sz w:val="22"/>
          <w:szCs w:val="22"/>
        </w:rPr>
        <w:t>Table S4.</w:t>
      </w:r>
      <w:r>
        <w:rPr>
          <w:rFonts w:ascii="Arial" w:hAnsi="Arial" w:cs="Arial"/>
          <w:i/>
          <w:color w:val="000000"/>
          <w:sz w:val="22"/>
          <w:szCs w:val="22"/>
        </w:rPr>
        <w:t xml:space="preserve"> Site data for r</w:t>
      </w:r>
      <w:r w:rsidRPr="00C8611F">
        <w:rPr>
          <w:rFonts w:ascii="Arial" w:hAnsi="Arial" w:cs="Arial"/>
          <w:i/>
          <w:color w:val="000000"/>
          <w:sz w:val="22"/>
          <w:szCs w:val="22"/>
        </w:rPr>
        <w:t xml:space="preserve">ecalculated </w:t>
      </w:r>
      <w:r w:rsidRPr="00C8611F">
        <w:rPr>
          <w:rFonts w:ascii="Arial" w:hAnsi="Arial" w:cs="Arial"/>
          <w:i/>
          <w:color w:val="000000"/>
          <w:sz w:val="22"/>
          <w:szCs w:val="22"/>
          <w:vertAlign w:val="superscript"/>
        </w:rPr>
        <w:t>36</w:t>
      </w:r>
      <w:r w:rsidRPr="00C8611F">
        <w:rPr>
          <w:rFonts w:ascii="Arial" w:hAnsi="Arial" w:cs="Arial"/>
          <w:i/>
          <w:color w:val="000000"/>
          <w:sz w:val="22"/>
          <w:szCs w:val="22"/>
        </w:rPr>
        <w:t>Cl Exposure ages from Bowen et al. (2002).</w:t>
      </w:r>
    </w:p>
    <w:tbl>
      <w:tblPr>
        <w:tblW w:w="8931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3"/>
        <w:gridCol w:w="950"/>
        <w:gridCol w:w="1073"/>
        <w:gridCol w:w="1082"/>
        <w:gridCol w:w="1055"/>
        <w:gridCol w:w="2249"/>
        <w:gridCol w:w="1209"/>
      </w:tblGrid>
      <w:tr w:rsidR="00762007" w:rsidRPr="002625A3" w14:paraId="437A70DE" w14:textId="77777777" w:rsidTr="00DA430F">
        <w:trPr>
          <w:trHeight w:hRule="exact" w:val="1055"/>
        </w:trPr>
        <w:tc>
          <w:tcPr>
            <w:tcW w:w="1313" w:type="dxa"/>
            <w:tcBorders>
              <w:top w:val="single" w:sz="12" w:space="0" w:color="auto"/>
              <w:bottom w:val="single" w:sz="12" w:space="0" w:color="auto"/>
            </w:tcBorders>
          </w:tcPr>
          <w:p w14:paraId="22A9FC6B" w14:textId="77777777" w:rsidR="002625A3" w:rsidRPr="002625A3" w:rsidRDefault="002625A3" w:rsidP="002625A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Location</w:t>
            </w:r>
          </w:p>
        </w:tc>
        <w:tc>
          <w:tcPr>
            <w:tcW w:w="950" w:type="dxa"/>
            <w:tcBorders>
              <w:top w:val="single" w:sz="12" w:space="0" w:color="auto"/>
              <w:bottom w:val="single" w:sz="12" w:space="0" w:color="auto"/>
            </w:tcBorders>
          </w:tcPr>
          <w:p w14:paraId="6E455801" w14:textId="77777777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Lab code</w:t>
            </w:r>
          </w:p>
        </w:tc>
        <w:tc>
          <w:tcPr>
            <w:tcW w:w="1073" w:type="dxa"/>
            <w:tcBorders>
              <w:top w:val="single" w:sz="12" w:space="0" w:color="auto"/>
              <w:bottom w:val="single" w:sz="12" w:space="0" w:color="auto"/>
            </w:tcBorders>
          </w:tcPr>
          <w:p w14:paraId="754E14F9" w14:textId="075C2186" w:rsidR="002625A3" w:rsidRPr="002625A3" w:rsidRDefault="007326F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Latitude (°N</w:t>
            </w:r>
            <w:r w:rsidR="00762007">
              <w:rPr>
                <w:rFonts w:ascii="Arial" w:hAnsi="Arial" w:cs="Arial"/>
                <w:sz w:val="22"/>
                <w:szCs w:val="22"/>
              </w:rPr>
              <w:t xml:space="preserve"> WGS 1984</w:t>
            </w:r>
            <w:r w:rsidRPr="002625A3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082" w:type="dxa"/>
            <w:tcBorders>
              <w:top w:val="single" w:sz="12" w:space="0" w:color="auto"/>
              <w:bottom w:val="single" w:sz="12" w:space="0" w:color="auto"/>
            </w:tcBorders>
          </w:tcPr>
          <w:p w14:paraId="4F8782FA" w14:textId="0EDF7D87" w:rsidR="002625A3" w:rsidRPr="002625A3" w:rsidRDefault="007326F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Longitude (°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="00762007">
              <w:rPr>
                <w:rFonts w:ascii="Arial" w:hAnsi="Arial" w:cs="Arial"/>
                <w:sz w:val="22"/>
                <w:szCs w:val="22"/>
              </w:rPr>
              <w:t xml:space="preserve"> WGS 1984</w:t>
            </w:r>
            <w:r w:rsidRPr="002625A3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055" w:type="dxa"/>
            <w:tcBorders>
              <w:top w:val="single" w:sz="12" w:space="0" w:color="auto"/>
              <w:bottom w:val="single" w:sz="12" w:space="0" w:color="auto"/>
            </w:tcBorders>
          </w:tcPr>
          <w:p w14:paraId="1CB887AA" w14:textId="006B3195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Elevation (m</w:t>
            </w:r>
            <w:r w:rsidR="0076200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762007">
              <w:rPr>
                <w:rFonts w:ascii="Arial" w:hAnsi="Arial" w:cs="Arial"/>
                <w:sz w:val="22"/>
                <w:szCs w:val="22"/>
              </w:rPr>
              <w:t>a.s.l</w:t>
            </w:r>
            <w:proofErr w:type="spellEnd"/>
            <w:r w:rsidR="00762007">
              <w:rPr>
                <w:rFonts w:ascii="Arial" w:hAnsi="Arial" w:cs="Arial"/>
                <w:sz w:val="22"/>
                <w:szCs w:val="22"/>
              </w:rPr>
              <w:t>.</w:t>
            </w:r>
            <w:r w:rsidRPr="002625A3">
              <w:rPr>
                <w:rFonts w:ascii="Arial" w:hAnsi="Arial" w:cs="Arial"/>
                <w:sz w:val="22"/>
                <w:szCs w:val="22"/>
              </w:rPr>
              <w:t>)</w:t>
            </w:r>
            <w:r w:rsidR="00DA430F" w:rsidRPr="005974B8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 †</w:t>
            </w:r>
          </w:p>
        </w:tc>
        <w:tc>
          <w:tcPr>
            <w:tcW w:w="2249" w:type="dxa"/>
            <w:tcBorders>
              <w:top w:val="single" w:sz="12" w:space="0" w:color="auto"/>
              <w:bottom w:val="single" w:sz="12" w:space="0" w:color="auto"/>
            </w:tcBorders>
          </w:tcPr>
          <w:p w14:paraId="6E394C3D" w14:textId="2B59C073" w:rsidR="002625A3" w:rsidRPr="002625A3" w:rsidRDefault="00762007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Topographic shielding factor (unitless)</w:t>
            </w:r>
          </w:p>
        </w:tc>
        <w:tc>
          <w:tcPr>
            <w:tcW w:w="1209" w:type="dxa"/>
            <w:tcBorders>
              <w:top w:val="single" w:sz="12" w:space="0" w:color="auto"/>
              <w:bottom w:val="single" w:sz="12" w:space="0" w:color="auto"/>
            </w:tcBorders>
          </w:tcPr>
          <w:p w14:paraId="272EA4F1" w14:textId="77FAB07C" w:rsidR="002625A3" w:rsidRPr="002625A3" w:rsidRDefault="00762007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Sample t</w:t>
            </w:r>
            <w:r w:rsidRPr="002625A3">
              <w:rPr>
                <w:rFonts w:ascii="Arial" w:hAnsi="Arial" w:cs="Arial"/>
                <w:sz w:val="22"/>
                <w:szCs w:val="22"/>
              </w:rPr>
              <w:t xml:space="preserve">hickness </w:t>
            </w:r>
            <w:r w:rsidR="002625A3" w:rsidRPr="002625A3">
              <w:rPr>
                <w:rFonts w:ascii="Arial" w:hAnsi="Arial" w:cs="Arial"/>
                <w:sz w:val="22"/>
                <w:szCs w:val="22"/>
              </w:rPr>
              <w:t>(cm)</w:t>
            </w:r>
            <w:r w:rsidR="00DA430F" w:rsidRPr="005974B8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 ‡</w:t>
            </w:r>
          </w:p>
        </w:tc>
      </w:tr>
      <w:tr w:rsidR="00762007" w:rsidRPr="002625A3" w14:paraId="250709E3" w14:textId="77777777" w:rsidTr="00DA430F">
        <w:trPr>
          <w:trHeight w:hRule="exact" w:val="499"/>
        </w:trPr>
        <w:tc>
          <w:tcPr>
            <w:tcW w:w="1313" w:type="dxa"/>
            <w:vAlign w:val="bottom"/>
          </w:tcPr>
          <w:p w14:paraId="4B48BAC8" w14:textId="77777777" w:rsidR="002625A3" w:rsidRPr="0064697B" w:rsidRDefault="002625A3" w:rsidP="002625A3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4697B">
              <w:rPr>
                <w:rFonts w:ascii="Arial" w:hAnsi="Arial" w:cs="Arial"/>
                <w:color w:val="000000"/>
                <w:sz w:val="22"/>
                <w:szCs w:val="22"/>
              </w:rPr>
              <w:t>Lough Bray</w:t>
            </w:r>
          </w:p>
        </w:tc>
        <w:tc>
          <w:tcPr>
            <w:tcW w:w="950" w:type="dxa"/>
            <w:vAlign w:val="bottom"/>
          </w:tcPr>
          <w:p w14:paraId="40326518" w14:textId="77777777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IR95-2</w:t>
            </w:r>
          </w:p>
        </w:tc>
        <w:tc>
          <w:tcPr>
            <w:tcW w:w="1073" w:type="dxa"/>
            <w:vAlign w:val="bottom"/>
          </w:tcPr>
          <w:p w14:paraId="685D2CC6" w14:textId="0C16FA54" w:rsidR="002625A3" w:rsidRPr="002625A3" w:rsidRDefault="007326F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53.1778</w:t>
            </w:r>
          </w:p>
        </w:tc>
        <w:tc>
          <w:tcPr>
            <w:tcW w:w="1082" w:type="dxa"/>
            <w:vAlign w:val="bottom"/>
          </w:tcPr>
          <w:p w14:paraId="598B86B6" w14:textId="688E2881" w:rsidR="002625A3" w:rsidRPr="002625A3" w:rsidRDefault="007326F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2625A3">
              <w:rPr>
                <w:rFonts w:ascii="Arial" w:hAnsi="Arial" w:cs="Arial"/>
                <w:sz w:val="22"/>
                <w:szCs w:val="22"/>
              </w:rPr>
              <w:t>6.2985</w:t>
            </w:r>
          </w:p>
        </w:tc>
        <w:tc>
          <w:tcPr>
            <w:tcW w:w="1055" w:type="dxa"/>
            <w:vAlign w:val="bottom"/>
          </w:tcPr>
          <w:p w14:paraId="58BBEBB4" w14:textId="77777777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469</w:t>
            </w:r>
          </w:p>
        </w:tc>
        <w:tc>
          <w:tcPr>
            <w:tcW w:w="2249" w:type="dxa"/>
            <w:vAlign w:val="bottom"/>
          </w:tcPr>
          <w:p w14:paraId="3C4E2E55" w14:textId="77777777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1.000</w:t>
            </w:r>
          </w:p>
        </w:tc>
        <w:tc>
          <w:tcPr>
            <w:tcW w:w="1209" w:type="dxa"/>
            <w:vAlign w:val="bottom"/>
          </w:tcPr>
          <w:p w14:paraId="1E5459D5" w14:textId="77777777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762007" w:rsidRPr="002625A3" w14:paraId="5BFDD1DD" w14:textId="77777777" w:rsidTr="00DA430F">
        <w:trPr>
          <w:trHeight w:hRule="exact" w:val="531"/>
        </w:trPr>
        <w:tc>
          <w:tcPr>
            <w:tcW w:w="1313" w:type="dxa"/>
            <w:tcBorders>
              <w:bottom w:val="single" w:sz="12" w:space="0" w:color="auto"/>
            </w:tcBorders>
            <w:vAlign w:val="bottom"/>
          </w:tcPr>
          <w:p w14:paraId="1A130436" w14:textId="77777777" w:rsidR="002625A3" w:rsidRPr="0064697B" w:rsidRDefault="002625A3" w:rsidP="002625A3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4697B">
              <w:rPr>
                <w:rFonts w:ascii="Arial" w:hAnsi="Arial" w:cs="Arial"/>
                <w:color w:val="000000"/>
                <w:sz w:val="22"/>
                <w:szCs w:val="22"/>
              </w:rPr>
              <w:t>Lough Nahanagan</w:t>
            </w:r>
          </w:p>
        </w:tc>
        <w:tc>
          <w:tcPr>
            <w:tcW w:w="950" w:type="dxa"/>
            <w:tcBorders>
              <w:bottom w:val="single" w:sz="12" w:space="0" w:color="auto"/>
            </w:tcBorders>
            <w:vAlign w:val="bottom"/>
          </w:tcPr>
          <w:p w14:paraId="66954EAD" w14:textId="77777777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IR95-4</w:t>
            </w:r>
          </w:p>
        </w:tc>
        <w:tc>
          <w:tcPr>
            <w:tcW w:w="1073" w:type="dxa"/>
            <w:tcBorders>
              <w:bottom w:val="single" w:sz="12" w:space="0" w:color="auto"/>
            </w:tcBorders>
            <w:vAlign w:val="bottom"/>
          </w:tcPr>
          <w:p w14:paraId="08F8327F" w14:textId="40ED333E" w:rsidR="002625A3" w:rsidRPr="002625A3" w:rsidRDefault="007326F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53.0411</w:t>
            </w:r>
          </w:p>
        </w:tc>
        <w:tc>
          <w:tcPr>
            <w:tcW w:w="1082" w:type="dxa"/>
            <w:tcBorders>
              <w:bottom w:val="single" w:sz="12" w:space="0" w:color="auto"/>
            </w:tcBorders>
            <w:vAlign w:val="bottom"/>
          </w:tcPr>
          <w:p w14:paraId="34B5D7FA" w14:textId="66D3AFDB" w:rsidR="002625A3" w:rsidRPr="002625A3" w:rsidRDefault="007326F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2625A3">
              <w:rPr>
                <w:rFonts w:ascii="Arial" w:hAnsi="Arial" w:cs="Arial"/>
                <w:sz w:val="22"/>
                <w:szCs w:val="22"/>
              </w:rPr>
              <w:t>6.3954</w:t>
            </w:r>
          </w:p>
        </w:tc>
        <w:tc>
          <w:tcPr>
            <w:tcW w:w="1055" w:type="dxa"/>
            <w:tcBorders>
              <w:bottom w:val="single" w:sz="12" w:space="0" w:color="auto"/>
            </w:tcBorders>
            <w:vAlign w:val="bottom"/>
          </w:tcPr>
          <w:p w14:paraId="3F2B613F" w14:textId="77777777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466</w:t>
            </w:r>
          </w:p>
        </w:tc>
        <w:tc>
          <w:tcPr>
            <w:tcW w:w="2249" w:type="dxa"/>
            <w:tcBorders>
              <w:bottom w:val="single" w:sz="12" w:space="0" w:color="auto"/>
            </w:tcBorders>
            <w:vAlign w:val="bottom"/>
          </w:tcPr>
          <w:p w14:paraId="7E3E760A" w14:textId="77777777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0.971</w:t>
            </w:r>
          </w:p>
        </w:tc>
        <w:tc>
          <w:tcPr>
            <w:tcW w:w="1209" w:type="dxa"/>
            <w:tcBorders>
              <w:bottom w:val="single" w:sz="12" w:space="0" w:color="auto"/>
            </w:tcBorders>
            <w:vAlign w:val="bottom"/>
          </w:tcPr>
          <w:p w14:paraId="3D435AC3" w14:textId="77777777" w:rsidR="002625A3" w:rsidRPr="002625A3" w:rsidRDefault="002625A3" w:rsidP="002625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25A3">
              <w:rPr>
                <w:rFonts w:ascii="Arial" w:hAnsi="Arial" w:cs="Arial"/>
                <w:sz w:val="22"/>
                <w:szCs w:val="22"/>
              </w:rPr>
              <w:t>3.5</w:t>
            </w:r>
          </w:p>
        </w:tc>
      </w:tr>
    </w:tbl>
    <w:p w14:paraId="6A69CAF8" w14:textId="3A4B6E50" w:rsidR="00AC2409" w:rsidRPr="00D32C5C" w:rsidRDefault="00DA430F" w:rsidP="00D32C5C">
      <w:pPr>
        <w:jc w:val="both"/>
        <w:rPr>
          <w:rFonts w:ascii="Arial" w:hAnsi="Arial" w:cs="Arial"/>
          <w:i/>
          <w:color w:val="000000"/>
          <w:sz w:val="22"/>
          <w:szCs w:val="22"/>
        </w:rPr>
      </w:pPr>
      <w:r w:rsidRPr="005974B8">
        <w:rPr>
          <w:rFonts w:ascii="Arial" w:hAnsi="Arial" w:cs="Arial"/>
          <w:sz w:val="22"/>
          <w:szCs w:val="22"/>
          <w:vertAlign w:val="superscript"/>
        </w:rPr>
        <w:t>†</w:t>
      </w:r>
      <w:r w:rsidR="00AC2409" w:rsidRPr="001C1750">
        <w:rPr>
          <w:rFonts w:ascii="Arial" w:hAnsi="Arial" w:cs="Arial"/>
          <w:i/>
          <w:sz w:val="22"/>
          <w:szCs w:val="22"/>
        </w:rPr>
        <w:t>±</w:t>
      </w:r>
      <w:r w:rsidR="00AC2409">
        <w:rPr>
          <w:rFonts w:ascii="Arial" w:hAnsi="Arial" w:cs="Arial"/>
          <w:i/>
          <w:sz w:val="22"/>
          <w:szCs w:val="22"/>
        </w:rPr>
        <w:t>10</w:t>
      </w:r>
      <w:r w:rsidR="00AC2409" w:rsidRPr="001C1750">
        <w:rPr>
          <w:rFonts w:ascii="Arial" w:hAnsi="Arial" w:cs="Arial"/>
          <w:i/>
          <w:sz w:val="22"/>
          <w:szCs w:val="22"/>
        </w:rPr>
        <w:t xml:space="preserve"> m uncertainty</w:t>
      </w:r>
      <w:r w:rsidR="00AC2409">
        <w:rPr>
          <w:rFonts w:ascii="Arial" w:hAnsi="Arial" w:cs="Arial"/>
          <w:i/>
          <w:sz w:val="22"/>
          <w:szCs w:val="22"/>
        </w:rPr>
        <w:t xml:space="preserve">. </w:t>
      </w:r>
      <w:r w:rsidRPr="005974B8">
        <w:rPr>
          <w:rFonts w:ascii="Arial" w:hAnsi="Arial" w:cs="Arial"/>
          <w:sz w:val="22"/>
          <w:szCs w:val="22"/>
          <w:vertAlign w:val="superscript"/>
        </w:rPr>
        <w:t>‡</w:t>
      </w:r>
      <w:r w:rsidR="00AC2409" w:rsidRPr="001C1750">
        <w:rPr>
          <w:rFonts w:ascii="Symbol" w:hAnsi="Symbol" w:cs="Arial"/>
          <w:i/>
          <w:sz w:val="22"/>
          <w:szCs w:val="22"/>
        </w:rPr>
        <w:t></w:t>
      </w:r>
      <w:r w:rsidR="00AC2409" w:rsidRPr="001C1750">
        <w:rPr>
          <w:rFonts w:ascii="Arial" w:hAnsi="Arial" w:cs="Arial"/>
          <w:i/>
          <w:sz w:val="22"/>
          <w:szCs w:val="22"/>
        </w:rPr>
        <w:t xml:space="preserve"> </w:t>
      </w:r>
      <w:r w:rsidR="00AC2409">
        <w:rPr>
          <w:rFonts w:ascii="Arial" w:hAnsi="Arial" w:cs="Arial"/>
          <w:i/>
          <w:sz w:val="22"/>
          <w:szCs w:val="22"/>
        </w:rPr>
        <w:t>assumed at</w:t>
      </w:r>
      <w:r w:rsidR="00AC2409" w:rsidRPr="001C1750">
        <w:rPr>
          <w:rFonts w:ascii="Arial" w:hAnsi="Arial" w:cs="Arial"/>
          <w:i/>
          <w:sz w:val="22"/>
          <w:szCs w:val="22"/>
        </w:rPr>
        <w:t xml:space="preserve"> 2.</w:t>
      </w:r>
      <w:r w:rsidR="00AC2409">
        <w:rPr>
          <w:rFonts w:ascii="Arial" w:hAnsi="Arial" w:cs="Arial"/>
          <w:i/>
          <w:sz w:val="22"/>
          <w:szCs w:val="22"/>
        </w:rPr>
        <w:t>8</w:t>
      </w:r>
      <w:r w:rsidR="00AC2409" w:rsidRPr="001C1750">
        <w:rPr>
          <w:rFonts w:ascii="Arial" w:hAnsi="Arial" w:cs="Arial"/>
          <w:i/>
          <w:sz w:val="22"/>
          <w:szCs w:val="22"/>
        </w:rPr>
        <w:t xml:space="preserve"> g.cm</w:t>
      </w:r>
      <w:r w:rsidR="00AC2409" w:rsidRPr="001C1750">
        <w:rPr>
          <w:rFonts w:ascii="Arial" w:hAnsi="Arial" w:cs="Arial"/>
          <w:i/>
          <w:sz w:val="22"/>
          <w:szCs w:val="22"/>
          <w:vertAlign w:val="superscript"/>
        </w:rPr>
        <w:t>-3</w:t>
      </w:r>
    </w:p>
    <w:p w14:paraId="23CFB1FF" w14:textId="77777777" w:rsidR="00064422" w:rsidRPr="00782313" w:rsidRDefault="003838E4" w:rsidP="00782313">
      <w:pPr>
        <w:jc w:val="both"/>
        <w:sectPr w:rsidR="00064422" w:rsidRPr="00782313">
          <w:headerReference w:type="default" r:id="rId7"/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3838E4">
        <w:rPr>
          <w:rFonts w:ascii="Arial" w:hAnsi="Arial" w:cs="Arial"/>
          <w:color w:val="000000"/>
          <w:sz w:val="20"/>
          <w:szCs w:val="20"/>
        </w:rPr>
        <w:t>  </w:t>
      </w:r>
    </w:p>
    <w:p w14:paraId="71EC52AF" w14:textId="3812A79B" w:rsidR="00BE035C" w:rsidRDefault="00BE035C">
      <w:pPr>
        <w:rPr>
          <w:rFonts w:ascii="Arial" w:hAnsi="Arial" w:cs="Arial"/>
          <w:i/>
          <w:sz w:val="22"/>
          <w:szCs w:val="22"/>
        </w:rPr>
      </w:pPr>
      <w:r w:rsidRPr="00D32C5C">
        <w:rPr>
          <w:rFonts w:ascii="Arial" w:hAnsi="Arial" w:cs="Arial"/>
          <w:b/>
          <w:i/>
          <w:sz w:val="22"/>
          <w:szCs w:val="22"/>
        </w:rPr>
        <w:lastRenderedPageBreak/>
        <w:t xml:space="preserve">Table </w:t>
      </w:r>
      <w:r w:rsidR="00B31B64" w:rsidRPr="00D32C5C">
        <w:rPr>
          <w:rFonts w:ascii="Arial" w:hAnsi="Arial" w:cs="Arial"/>
          <w:b/>
          <w:i/>
          <w:sz w:val="22"/>
          <w:szCs w:val="22"/>
        </w:rPr>
        <w:t>S</w:t>
      </w:r>
      <w:r w:rsidR="00824D06">
        <w:rPr>
          <w:rFonts w:ascii="Arial" w:hAnsi="Arial" w:cs="Arial"/>
          <w:b/>
          <w:i/>
          <w:sz w:val="22"/>
          <w:szCs w:val="22"/>
        </w:rPr>
        <w:t>5</w:t>
      </w:r>
      <w:r w:rsidR="00B31B64" w:rsidRPr="00D32C5C">
        <w:rPr>
          <w:rFonts w:ascii="Arial" w:hAnsi="Arial" w:cs="Arial"/>
          <w:b/>
          <w:i/>
          <w:sz w:val="22"/>
          <w:szCs w:val="22"/>
        </w:rPr>
        <w:t>.</w:t>
      </w:r>
      <w:r w:rsidR="00B31B64" w:rsidRPr="0004118C">
        <w:rPr>
          <w:rFonts w:ascii="Arial" w:hAnsi="Arial" w:cs="Arial"/>
          <w:i/>
          <w:sz w:val="22"/>
          <w:szCs w:val="22"/>
        </w:rPr>
        <w:t xml:space="preserve"> Potential </w:t>
      </w:r>
      <w:r w:rsidR="00726061" w:rsidRPr="0004118C">
        <w:rPr>
          <w:rFonts w:ascii="Arial" w:hAnsi="Arial" w:cs="Arial"/>
          <w:i/>
          <w:sz w:val="22"/>
          <w:szCs w:val="22"/>
        </w:rPr>
        <w:t xml:space="preserve">snowblow areas (expressed as a percentage of total snowblow area) and snowblow factors for each 90° sector, calculated based on approaches outlined by </w:t>
      </w:r>
      <w:proofErr w:type="spellStart"/>
      <w:r w:rsidR="00726061" w:rsidRPr="0004118C">
        <w:rPr>
          <w:rFonts w:ascii="Arial" w:hAnsi="Arial" w:cs="Arial"/>
          <w:i/>
          <w:sz w:val="22"/>
          <w:szCs w:val="22"/>
        </w:rPr>
        <w:t>Sissons</w:t>
      </w:r>
      <w:proofErr w:type="spellEnd"/>
      <w:r w:rsidR="00726061" w:rsidRPr="0004118C">
        <w:rPr>
          <w:rFonts w:ascii="Arial" w:hAnsi="Arial" w:cs="Arial"/>
          <w:i/>
          <w:sz w:val="22"/>
          <w:szCs w:val="22"/>
        </w:rPr>
        <w:t xml:space="preserve"> (1980) and Mitchell (1996).</w:t>
      </w:r>
    </w:p>
    <w:p w14:paraId="122CF59E" w14:textId="77777777" w:rsidR="00782313" w:rsidRPr="00782313" w:rsidRDefault="00782313">
      <w:pPr>
        <w:rPr>
          <w:rFonts w:ascii="Arial" w:hAnsi="Arial" w:cs="Arial"/>
          <w:i/>
          <w:sz w:val="22"/>
          <w:szCs w:val="22"/>
        </w:rPr>
      </w:pPr>
    </w:p>
    <w:tbl>
      <w:tblPr>
        <w:tblStyle w:val="TableGrid"/>
        <w:tblW w:w="13178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2"/>
        <w:gridCol w:w="850"/>
        <w:gridCol w:w="1134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1134"/>
        <w:gridCol w:w="1134"/>
      </w:tblGrid>
      <w:tr w:rsidR="00E77882" w:rsidRPr="00377DE7" w14:paraId="5A487E60" w14:textId="77777777" w:rsidTr="00A40D1E">
        <w:tc>
          <w:tcPr>
            <w:tcW w:w="2122" w:type="dxa"/>
            <w:tcBorders>
              <w:top w:val="single" w:sz="12" w:space="0" w:color="auto"/>
            </w:tcBorders>
          </w:tcPr>
          <w:p w14:paraId="61D7738E" w14:textId="77777777" w:rsidR="00064422" w:rsidRPr="00D62B76" w:rsidRDefault="00064422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</w:tcPr>
          <w:p w14:paraId="21790187" w14:textId="77777777" w:rsidR="00064422" w:rsidRPr="00D62B76" w:rsidRDefault="00064422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3C63F2" w14:textId="77777777" w:rsidR="00064422" w:rsidRPr="00D62B76" w:rsidRDefault="00064422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02" w:type="dxa"/>
            <w:gridSpan w:val="6"/>
            <w:tcBorders>
              <w:top w:val="single" w:sz="12" w:space="0" w:color="auto"/>
            </w:tcBorders>
          </w:tcPr>
          <w:p w14:paraId="39D314D4" w14:textId="77777777" w:rsidR="00064422" w:rsidRPr="00D62B76" w:rsidRDefault="00064422" w:rsidP="00D62B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2B76">
              <w:rPr>
                <w:rFonts w:ascii="Arial" w:hAnsi="Arial" w:cs="Arial"/>
                <w:i/>
                <w:sz w:val="18"/>
                <w:szCs w:val="18"/>
              </w:rPr>
              <w:t>Snowblow area by 90° sectors (percentage of total snowblow area)</w:t>
            </w:r>
          </w:p>
        </w:tc>
        <w:tc>
          <w:tcPr>
            <w:tcW w:w="3402" w:type="dxa"/>
            <w:gridSpan w:val="6"/>
            <w:tcBorders>
              <w:top w:val="single" w:sz="12" w:space="0" w:color="auto"/>
            </w:tcBorders>
          </w:tcPr>
          <w:p w14:paraId="71D2E1A7" w14:textId="77777777" w:rsidR="00064422" w:rsidRPr="00D62B76" w:rsidRDefault="00064422" w:rsidP="00D62B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2B76">
              <w:rPr>
                <w:rFonts w:ascii="Arial" w:hAnsi="Arial" w:cs="Arial"/>
                <w:i/>
                <w:sz w:val="18"/>
                <w:szCs w:val="18"/>
              </w:rPr>
              <w:t>Snowblow factor by 90° sectors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27BF4D" w14:textId="77777777" w:rsidR="00064422" w:rsidRPr="00D62B76" w:rsidRDefault="00064422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E2BBBA" w14:textId="77777777" w:rsidR="00064422" w:rsidRPr="00D62B76" w:rsidRDefault="00064422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7882" w:rsidRPr="00377DE7" w14:paraId="07E40F54" w14:textId="77777777" w:rsidTr="00A40D1E">
        <w:tc>
          <w:tcPr>
            <w:tcW w:w="2122" w:type="dxa"/>
            <w:tcBorders>
              <w:bottom w:val="single" w:sz="12" w:space="0" w:color="auto"/>
            </w:tcBorders>
          </w:tcPr>
          <w:p w14:paraId="2A24FE5F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Glacier (aspect)</w:t>
            </w: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14:paraId="683F3FA7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Glacier area (km</w:t>
            </w:r>
            <w:r w:rsidRPr="00D62B76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Pr="00D62B76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79CBE6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Total snowblow area (km</w:t>
            </w:r>
            <w:r w:rsidRPr="00D62B76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Pr="00D62B76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2490156A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NE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46925BB3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SE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77D4B3D9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36047329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NW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63C2B1F3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3F31B11C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70646658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NE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56B742BE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SE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4F8847C4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3A3614C0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NW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47C6EED4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35C51621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W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EEC508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Total snowblow ratio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09A3F7" w14:textId="77777777" w:rsidR="00064422" w:rsidRPr="00D62B76" w:rsidRDefault="00064422" w:rsidP="00064422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Total snowblow factor</w:t>
            </w:r>
          </w:p>
        </w:tc>
      </w:tr>
      <w:tr w:rsidR="000A6A87" w:rsidRPr="00377DE7" w14:paraId="248D155D" w14:textId="77777777" w:rsidTr="00A40D1E">
        <w:tc>
          <w:tcPr>
            <w:tcW w:w="2122" w:type="dxa"/>
            <w:tcBorders>
              <w:top w:val="single" w:sz="12" w:space="0" w:color="auto"/>
            </w:tcBorders>
          </w:tcPr>
          <w:p w14:paraId="532CBFC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Upper Lough Bray (E)</w:t>
            </w:r>
          </w:p>
        </w:tc>
        <w:tc>
          <w:tcPr>
            <w:tcW w:w="850" w:type="dxa"/>
            <w:tcBorders>
              <w:top w:val="single" w:sz="12" w:space="0" w:color="auto"/>
            </w:tcBorders>
          </w:tcPr>
          <w:p w14:paraId="76C5892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0.29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2BC44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20.30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1114F437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6BE9AC7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48.3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7E89F37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38.1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0D4E4340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13.6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0E769D1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73.1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7774F642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24.5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5D1834B1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04AA47BE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5.81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138EE48C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5.16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6BE27BE4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3.09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6AB7BA09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7.16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2568CDCD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4.14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AC05D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70.01</w:t>
            </w:r>
          </w:p>
          <w:p w14:paraId="2268F72D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DF4CAB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8.37</w:t>
            </w:r>
          </w:p>
        </w:tc>
      </w:tr>
      <w:tr w:rsidR="000A6A87" w:rsidRPr="00377DE7" w14:paraId="27FD184B" w14:textId="77777777" w:rsidTr="00A40D1E">
        <w:tc>
          <w:tcPr>
            <w:tcW w:w="2122" w:type="dxa"/>
          </w:tcPr>
          <w:p w14:paraId="53795113" w14:textId="77777777" w:rsidR="000A6A87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Lough Cleevaun (N)</w:t>
            </w:r>
          </w:p>
          <w:p w14:paraId="702819E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4D7657C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0.16</w:t>
            </w:r>
          </w:p>
        </w:tc>
        <w:tc>
          <w:tcPr>
            <w:tcW w:w="1134" w:type="dxa"/>
          </w:tcPr>
          <w:p w14:paraId="50127B9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1.94</w:t>
            </w:r>
          </w:p>
        </w:tc>
        <w:tc>
          <w:tcPr>
            <w:tcW w:w="567" w:type="dxa"/>
          </w:tcPr>
          <w:p w14:paraId="701BDA7E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</w:tcPr>
          <w:p w14:paraId="779A0C0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29.7</w:t>
            </w:r>
          </w:p>
        </w:tc>
        <w:tc>
          <w:tcPr>
            <w:tcW w:w="567" w:type="dxa"/>
          </w:tcPr>
          <w:p w14:paraId="6BCC7D46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69.6</w:t>
            </w:r>
          </w:p>
        </w:tc>
        <w:tc>
          <w:tcPr>
            <w:tcW w:w="567" w:type="dxa"/>
          </w:tcPr>
          <w:p w14:paraId="1EEED5B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0.7</w:t>
            </w:r>
          </w:p>
        </w:tc>
        <w:tc>
          <w:tcPr>
            <w:tcW w:w="567" w:type="dxa"/>
          </w:tcPr>
          <w:p w14:paraId="4B8903D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61.8</w:t>
            </w:r>
          </w:p>
        </w:tc>
        <w:tc>
          <w:tcPr>
            <w:tcW w:w="567" w:type="dxa"/>
          </w:tcPr>
          <w:p w14:paraId="6264A0A6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12.7</w:t>
            </w:r>
          </w:p>
        </w:tc>
        <w:tc>
          <w:tcPr>
            <w:tcW w:w="567" w:type="dxa"/>
          </w:tcPr>
          <w:p w14:paraId="4973E8D4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</w:tcPr>
          <w:p w14:paraId="7EB7F5C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1.90</w:t>
            </w:r>
          </w:p>
        </w:tc>
        <w:tc>
          <w:tcPr>
            <w:tcW w:w="567" w:type="dxa"/>
          </w:tcPr>
          <w:p w14:paraId="725C377E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2.90</w:t>
            </w:r>
          </w:p>
        </w:tc>
        <w:tc>
          <w:tcPr>
            <w:tcW w:w="567" w:type="dxa"/>
          </w:tcPr>
          <w:p w14:paraId="56C9CE24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0.30</w:t>
            </w:r>
          </w:p>
        </w:tc>
        <w:tc>
          <w:tcPr>
            <w:tcW w:w="567" w:type="dxa"/>
          </w:tcPr>
          <w:p w14:paraId="16F60E2D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2.74</w:t>
            </w:r>
          </w:p>
        </w:tc>
        <w:tc>
          <w:tcPr>
            <w:tcW w:w="567" w:type="dxa"/>
          </w:tcPr>
          <w:p w14:paraId="788A98AE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1.24</w:t>
            </w:r>
          </w:p>
        </w:tc>
        <w:tc>
          <w:tcPr>
            <w:tcW w:w="1134" w:type="dxa"/>
          </w:tcPr>
          <w:p w14:paraId="78103E39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12.11</w:t>
            </w:r>
          </w:p>
        </w:tc>
        <w:tc>
          <w:tcPr>
            <w:tcW w:w="1134" w:type="dxa"/>
          </w:tcPr>
          <w:p w14:paraId="22300A0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3.48</w:t>
            </w:r>
          </w:p>
        </w:tc>
      </w:tr>
      <w:tr w:rsidR="000A6A87" w:rsidRPr="00377DE7" w14:paraId="19B33D72" w14:textId="77777777" w:rsidTr="00A40D1E">
        <w:tc>
          <w:tcPr>
            <w:tcW w:w="2122" w:type="dxa"/>
          </w:tcPr>
          <w:p w14:paraId="3399AABF" w14:textId="77777777" w:rsidR="000A6A87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Upper Glenmacnass (E)</w:t>
            </w:r>
          </w:p>
          <w:p w14:paraId="29382F64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6B7EC62C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0.41</w:t>
            </w:r>
          </w:p>
        </w:tc>
        <w:tc>
          <w:tcPr>
            <w:tcW w:w="1134" w:type="dxa"/>
          </w:tcPr>
          <w:p w14:paraId="798584AF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6.38</w:t>
            </w:r>
          </w:p>
        </w:tc>
        <w:tc>
          <w:tcPr>
            <w:tcW w:w="567" w:type="dxa"/>
          </w:tcPr>
          <w:p w14:paraId="124033C6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25.5</w:t>
            </w:r>
          </w:p>
        </w:tc>
        <w:tc>
          <w:tcPr>
            <w:tcW w:w="567" w:type="dxa"/>
          </w:tcPr>
          <w:p w14:paraId="440EF2B2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</w:t>
            </w:r>
          </w:p>
        </w:tc>
        <w:tc>
          <w:tcPr>
            <w:tcW w:w="567" w:type="dxa"/>
          </w:tcPr>
          <w:p w14:paraId="0C81603F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35.4</w:t>
            </w:r>
          </w:p>
        </w:tc>
        <w:tc>
          <w:tcPr>
            <w:tcW w:w="567" w:type="dxa"/>
          </w:tcPr>
          <w:p w14:paraId="5A561299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38.6</w:t>
            </w:r>
          </w:p>
        </w:tc>
        <w:tc>
          <w:tcPr>
            <w:tcW w:w="567" w:type="dxa"/>
          </w:tcPr>
          <w:p w14:paraId="33145CE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10.5</w:t>
            </w:r>
          </w:p>
        </w:tc>
        <w:tc>
          <w:tcPr>
            <w:tcW w:w="567" w:type="dxa"/>
          </w:tcPr>
          <w:p w14:paraId="2F3C3A1F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44.5</w:t>
            </w:r>
          </w:p>
        </w:tc>
        <w:tc>
          <w:tcPr>
            <w:tcW w:w="567" w:type="dxa"/>
          </w:tcPr>
          <w:p w14:paraId="348E7FF1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1.99</w:t>
            </w:r>
          </w:p>
        </w:tc>
        <w:tc>
          <w:tcPr>
            <w:tcW w:w="567" w:type="dxa"/>
          </w:tcPr>
          <w:p w14:paraId="59CF21BB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0.26</w:t>
            </w:r>
          </w:p>
        </w:tc>
        <w:tc>
          <w:tcPr>
            <w:tcW w:w="567" w:type="dxa"/>
          </w:tcPr>
          <w:p w14:paraId="7A4DF35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2.35</w:t>
            </w:r>
          </w:p>
        </w:tc>
        <w:tc>
          <w:tcPr>
            <w:tcW w:w="567" w:type="dxa"/>
          </w:tcPr>
          <w:p w14:paraId="1B7CA2AD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2.45</w:t>
            </w:r>
          </w:p>
        </w:tc>
        <w:tc>
          <w:tcPr>
            <w:tcW w:w="567" w:type="dxa"/>
          </w:tcPr>
          <w:p w14:paraId="17799381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1.28</w:t>
            </w:r>
          </w:p>
        </w:tc>
        <w:tc>
          <w:tcPr>
            <w:tcW w:w="567" w:type="dxa"/>
          </w:tcPr>
          <w:p w14:paraId="2E1C685F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2.63</w:t>
            </w:r>
          </w:p>
        </w:tc>
        <w:tc>
          <w:tcPr>
            <w:tcW w:w="1134" w:type="dxa"/>
          </w:tcPr>
          <w:p w14:paraId="12DCDA4F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15.57</w:t>
            </w:r>
          </w:p>
        </w:tc>
        <w:tc>
          <w:tcPr>
            <w:tcW w:w="1134" w:type="dxa"/>
          </w:tcPr>
          <w:p w14:paraId="3DAFBB5A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3.95</w:t>
            </w:r>
          </w:p>
        </w:tc>
      </w:tr>
      <w:tr w:rsidR="000A6A87" w:rsidRPr="00377DE7" w14:paraId="097EC66B" w14:textId="77777777" w:rsidTr="00A40D1E">
        <w:tc>
          <w:tcPr>
            <w:tcW w:w="2122" w:type="dxa"/>
          </w:tcPr>
          <w:p w14:paraId="0C48F869" w14:textId="77777777" w:rsidR="000A6A87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Lough Ouler (E)</w:t>
            </w:r>
          </w:p>
          <w:p w14:paraId="666E9E3F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3CB9C961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0.34</w:t>
            </w:r>
          </w:p>
        </w:tc>
        <w:tc>
          <w:tcPr>
            <w:tcW w:w="1134" w:type="dxa"/>
          </w:tcPr>
          <w:p w14:paraId="3E6F56B2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0.58</w:t>
            </w:r>
          </w:p>
        </w:tc>
        <w:tc>
          <w:tcPr>
            <w:tcW w:w="567" w:type="dxa"/>
          </w:tcPr>
          <w:p w14:paraId="505DB6F1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4.3</w:t>
            </w:r>
          </w:p>
        </w:tc>
        <w:tc>
          <w:tcPr>
            <w:tcW w:w="567" w:type="dxa"/>
          </w:tcPr>
          <w:p w14:paraId="364011F2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27.2</w:t>
            </w:r>
          </w:p>
        </w:tc>
        <w:tc>
          <w:tcPr>
            <w:tcW w:w="567" w:type="dxa"/>
          </w:tcPr>
          <w:p w14:paraId="52FD34F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26.3</w:t>
            </w:r>
          </w:p>
        </w:tc>
        <w:tc>
          <w:tcPr>
            <w:tcW w:w="567" w:type="dxa"/>
          </w:tcPr>
          <w:p w14:paraId="56E5256B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42.3</w:t>
            </w:r>
          </w:p>
        </w:tc>
        <w:tc>
          <w:tcPr>
            <w:tcW w:w="567" w:type="dxa"/>
          </w:tcPr>
          <w:p w14:paraId="2FD95D3A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10.9</w:t>
            </w:r>
          </w:p>
        </w:tc>
        <w:tc>
          <w:tcPr>
            <w:tcW w:w="567" w:type="dxa"/>
          </w:tcPr>
          <w:p w14:paraId="40DA4E5D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55.9</w:t>
            </w:r>
          </w:p>
        </w:tc>
        <w:tc>
          <w:tcPr>
            <w:tcW w:w="567" w:type="dxa"/>
          </w:tcPr>
          <w:p w14:paraId="11FD2CE4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0.27</w:t>
            </w:r>
          </w:p>
        </w:tc>
        <w:tc>
          <w:tcPr>
            <w:tcW w:w="567" w:type="dxa"/>
          </w:tcPr>
          <w:p w14:paraId="38AFD7E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0.67</w:t>
            </w:r>
          </w:p>
        </w:tc>
        <w:tc>
          <w:tcPr>
            <w:tcW w:w="567" w:type="dxa"/>
          </w:tcPr>
          <w:p w14:paraId="4CFAB82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0.67</w:t>
            </w:r>
          </w:p>
        </w:tc>
        <w:tc>
          <w:tcPr>
            <w:tcW w:w="567" w:type="dxa"/>
          </w:tcPr>
          <w:p w14:paraId="49774D9D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0.85</w:t>
            </w:r>
          </w:p>
        </w:tc>
        <w:tc>
          <w:tcPr>
            <w:tcW w:w="567" w:type="dxa"/>
          </w:tcPr>
          <w:p w14:paraId="00E968A4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0.43</w:t>
            </w:r>
          </w:p>
        </w:tc>
        <w:tc>
          <w:tcPr>
            <w:tcW w:w="567" w:type="dxa"/>
          </w:tcPr>
          <w:p w14:paraId="155FFE9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0.98</w:t>
            </w:r>
          </w:p>
        </w:tc>
        <w:tc>
          <w:tcPr>
            <w:tcW w:w="1134" w:type="dxa"/>
          </w:tcPr>
          <w:p w14:paraId="1EB5FA37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1.71</w:t>
            </w:r>
          </w:p>
        </w:tc>
        <w:tc>
          <w:tcPr>
            <w:tcW w:w="1134" w:type="dxa"/>
          </w:tcPr>
          <w:p w14:paraId="464CC06C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1.31</w:t>
            </w:r>
          </w:p>
        </w:tc>
      </w:tr>
      <w:tr w:rsidR="000A6A87" w:rsidRPr="00377DE7" w14:paraId="6BAA0CAE" w14:textId="77777777" w:rsidTr="00A40D1E">
        <w:tc>
          <w:tcPr>
            <w:tcW w:w="2122" w:type="dxa"/>
          </w:tcPr>
          <w:p w14:paraId="5F8EA420" w14:textId="77777777" w:rsidR="000A6A87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Lough Nahanagan (E)</w:t>
            </w:r>
          </w:p>
          <w:p w14:paraId="7E3B54BC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452EACD4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0.46</w:t>
            </w:r>
          </w:p>
        </w:tc>
        <w:tc>
          <w:tcPr>
            <w:tcW w:w="1134" w:type="dxa"/>
          </w:tcPr>
          <w:p w14:paraId="2AA916A9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2.46</w:t>
            </w:r>
          </w:p>
        </w:tc>
        <w:tc>
          <w:tcPr>
            <w:tcW w:w="567" w:type="dxa"/>
          </w:tcPr>
          <w:p w14:paraId="33D71C79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2.4</w:t>
            </w:r>
          </w:p>
        </w:tc>
        <w:tc>
          <w:tcPr>
            <w:tcW w:w="567" w:type="dxa"/>
          </w:tcPr>
          <w:p w14:paraId="5E6C27F2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34.7</w:t>
            </w:r>
          </w:p>
        </w:tc>
        <w:tc>
          <w:tcPr>
            <w:tcW w:w="567" w:type="dxa"/>
          </w:tcPr>
          <w:p w14:paraId="76454E8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69.9</w:t>
            </w:r>
          </w:p>
        </w:tc>
        <w:tc>
          <w:tcPr>
            <w:tcW w:w="567" w:type="dxa"/>
          </w:tcPr>
          <w:p w14:paraId="5BE23BD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26.0</w:t>
            </w:r>
          </w:p>
        </w:tc>
        <w:tc>
          <w:tcPr>
            <w:tcW w:w="567" w:type="dxa"/>
          </w:tcPr>
          <w:p w14:paraId="111E0311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43.9</w:t>
            </w:r>
          </w:p>
        </w:tc>
        <w:tc>
          <w:tcPr>
            <w:tcW w:w="567" w:type="dxa"/>
          </w:tcPr>
          <w:p w14:paraId="47686EDA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39.4</w:t>
            </w:r>
          </w:p>
        </w:tc>
        <w:tc>
          <w:tcPr>
            <w:tcW w:w="567" w:type="dxa"/>
          </w:tcPr>
          <w:p w14:paraId="0C718C92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0.36</w:t>
            </w:r>
          </w:p>
        </w:tc>
        <w:tc>
          <w:tcPr>
            <w:tcW w:w="567" w:type="dxa"/>
          </w:tcPr>
          <w:p w14:paraId="7B2A7BAD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1.36</w:t>
            </w:r>
          </w:p>
        </w:tc>
        <w:tc>
          <w:tcPr>
            <w:tcW w:w="567" w:type="dxa"/>
          </w:tcPr>
          <w:p w14:paraId="27D7965B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1.40</w:t>
            </w:r>
          </w:p>
        </w:tc>
        <w:tc>
          <w:tcPr>
            <w:tcW w:w="567" w:type="dxa"/>
          </w:tcPr>
          <w:p w14:paraId="14AFFA4D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1.18</w:t>
            </w:r>
          </w:p>
        </w:tc>
        <w:tc>
          <w:tcPr>
            <w:tcW w:w="567" w:type="dxa"/>
          </w:tcPr>
          <w:p w14:paraId="3E221C4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1.53</w:t>
            </w:r>
          </w:p>
        </w:tc>
        <w:tc>
          <w:tcPr>
            <w:tcW w:w="567" w:type="dxa"/>
          </w:tcPr>
          <w:p w14:paraId="3DA30A56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1.45</w:t>
            </w:r>
          </w:p>
        </w:tc>
        <w:tc>
          <w:tcPr>
            <w:tcW w:w="1134" w:type="dxa"/>
          </w:tcPr>
          <w:p w14:paraId="32D05079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5.35</w:t>
            </w:r>
          </w:p>
        </w:tc>
        <w:tc>
          <w:tcPr>
            <w:tcW w:w="1134" w:type="dxa"/>
          </w:tcPr>
          <w:p w14:paraId="7CABF384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2.31</w:t>
            </w:r>
          </w:p>
        </w:tc>
      </w:tr>
      <w:tr w:rsidR="000A6A87" w:rsidRPr="00377DE7" w14:paraId="7B407B84" w14:textId="77777777" w:rsidTr="00A40D1E">
        <w:tc>
          <w:tcPr>
            <w:tcW w:w="2122" w:type="dxa"/>
          </w:tcPr>
          <w:p w14:paraId="75B5679E" w14:textId="77777777" w:rsidR="000A6A87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North Prison (W)</w:t>
            </w:r>
          </w:p>
          <w:p w14:paraId="4B5514B4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1A08246B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0.61</w:t>
            </w:r>
          </w:p>
        </w:tc>
        <w:tc>
          <w:tcPr>
            <w:tcW w:w="1134" w:type="dxa"/>
          </w:tcPr>
          <w:p w14:paraId="4569ED5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1.55</w:t>
            </w:r>
          </w:p>
        </w:tc>
        <w:tc>
          <w:tcPr>
            <w:tcW w:w="567" w:type="dxa"/>
          </w:tcPr>
          <w:p w14:paraId="0BC325F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28.1</w:t>
            </w:r>
          </w:p>
        </w:tc>
        <w:tc>
          <w:tcPr>
            <w:tcW w:w="567" w:type="dxa"/>
          </w:tcPr>
          <w:p w14:paraId="5893EB70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69.2</w:t>
            </w:r>
          </w:p>
        </w:tc>
        <w:tc>
          <w:tcPr>
            <w:tcW w:w="567" w:type="dxa"/>
          </w:tcPr>
          <w:p w14:paraId="3DBC13CF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2.6</w:t>
            </w:r>
          </w:p>
        </w:tc>
        <w:tc>
          <w:tcPr>
            <w:tcW w:w="567" w:type="dxa"/>
          </w:tcPr>
          <w:p w14:paraId="7350CA2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</w:t>
            </w:r>
          </w:p>
        </w:tc>
        <w:tc>
          <w:tcPr>
            <w:tcW w:w="567" w:type="dxa"/>
          </w:tcPr>
          <w:p w14:paraId="7D685830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4.2</w:t>
            </w:r>
          </w:p>
        </w:tc>
        <w:tc>
          <w:tcPr>
            <w:tcW w:w="567" w:type="dxa"/>
          </w:tcPr>
          <w:p w14:paraId="270C2CCA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0.8</w:t>
            </w:r>
          </w:p>
        </w:tc>
        <w:tc>
          <w:tcPr>
            <w:tcW w:w="567" w:type="dxa"/>
          </w:tcPr>
          <w:p w14:paraId="191F04E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0.84</w:t>
            </w:r>
          </w:p>
        </w:tc>
        <w:tc>
          <w:tcPr>
            <w:tcW w:w="567" w:type="dxa"/>
          </w:tcPr>
          <w:p w14:paraId="560B91EB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1.32</w:t>
            </w:r>
          </w:p>
        </w:tc>
        <w:tc>
          <w:tcPr>
            <w:tcW w:w="567" w:type="dxa"/>
          </w:tcPr>
          <w:p w14:paraId="14E9BE37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0.26</w:t>
            </w:r>
          </w:p>
        </w:tc>
        <w:tc>
          <w:tcPr>
            <w:tcW w:w="567" w:type="dxa"/>
          </w:tcPr>
          <w:p w14:paraId="6632EF49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0.07</w:t>
            </w:r>
          </w:p>
        </w:tc>
        <w:tc>
          <w:tcPr>
            <w:tcW w:w="567" w:type="dxa"/>
          </w:tcPr>
          <w:p w14:paraId="4B12C346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0.33</w:t>
            </w:r>
          </w:p>
        </w:tc>
        <w:tc>
          <w:tcPr>
            <w:tcW w:w="567" w:type="dxa"/>
          </w:tcPr>
          <w:p w14:paraId="29DA22A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0.14</w:t>
            </w:r>
          </w:p>
        </w:tc>
        <w:tc>
          <w:tcPr>
            <w:tcW w:w="1134" w:type="dxa"/>
          </w:tcPr>
          <w:p w14:paraId="307052C9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2.54</w:t>
            </w:r>
          </w:p>
        </w:tc>
        <w:tc>
          <w:tcPr>
            <w:tcW w:w="1134" w:type="dxa"/>
          </w:tcPr>
          <w:p w14:paraId="6024B4FF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1.59</w:t>
            </w:r>
          </w:p>
        </w:tc>
      </w:tr>
      <w:tr w:rsidR="000A6A87" w:rsidRPr="00377DE7" w14:paraId="6CDF9FF8" w14:textId="77777777" w:rsidTr="00A40D1E">
        <w:tc>
          <w:tcPr>
            <w:tcW w:w="2122" w:type="dxa"/>
            <w:tcBorders>
              <w:bottom w:val="single" w:sz="12" w:space="0" w:color="auto"/>
            </w:tcBorders>
          </w:tcPr>
          <w:p w14:paraId="73CF71D5" w14:textId="77777777" w:rsidR="000A6A87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Kelly’s Lough (N)</w:t>
            </w:r>
          </w:p>
          <w:p w14:paraId="784EF462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14:paraId="0802451F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0.54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2270EE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1.02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76533CEA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7254D0C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26.7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3ADA07D5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34.7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596B505E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38.6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04F705C3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23.4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13A4B4A0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65.8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30B22D1A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3E79032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0.71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437ADEA9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0.81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5BBCDE06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0.86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779E63D8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0.67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1269433E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1.12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45590B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1.89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75EBB0" w14:textId="77777777" w:rsidR="000A6A87" w:rsidRPr="006732C9" w:rsidRDefault="000A6A87" w:rsidP="000A6A87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1.38</w:t>
            </w:r>
          </w:p>
        </w:tc>
      </w:tr>
    </w:tbl>
    <w:p w14:paraId="5A08CF8C" w14:textId="77777777" w:rsidR="00BE035C" w:rsidRDefault="00BE035C">
      <w:pPr>
        <w:rPr>
          <w:rFonts w:ascii="Arial" w:hAnsi="Arial" w:cs="Arial"/>
          <w:sz w:val="22"/>
          <w:szCs w:val="22"/>
        </w:rPr>
      </w:pPr>
    </w:p>
    <w:p w14:paraId="1F0F21C7" w14:textId="77777777" w:rsidR="003838E4" w:rsidRDefault="003838E4">
      <w:pPr>
        <w:rPr>
          <w:rFonts w:ascii="Arial" w:hAnsi="Arial" w:cs="Arial"/>
          <w:sz w:val="22"/>
          <w:szCs w:val="22"/>
        </w:rPr>
      </w:pPr>
    </w:p>
    <w:p w14:paraId="799311A9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5F9DDCF2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0A760E3A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6F3F049B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328D26C0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66DCAA1A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73F0A9A6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60137E0B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704ABE9D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7A551D34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0BDAC70A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5AD2836F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4CAC9E5E" w14:textId="77777777" w:rsidR="00D32C5C" w:rsidRDefault="00D32C5C">
      <w:pPr>
        <w:rPr>
          <w:rFonts w:ascii="Arial" w:hAnsi="Arial" w:cs="Arial"/>
          <w:b/>
          <w:i/>
          <w:sz w:val="22"/>
          <w:szCs w:val="22"/>
        </w:rPr>
      </w:pPr>
    </w:p>
    <w:p w14:paraId="228F82B2" w14:textId="337B2FFE" w:rsidR="00064422" w:rsidRDefault="00782313">
      <w:pPr>
        <w:rPr>
          <w:rFonts w:ascii="Arial" w:hAnsi="Arial" w:cs="Arial"/>
          <w:i/>
          <w:sz w:val="22"/>
          <w:szCs w:val="22"/>
        </w:rPr>
      </w:pPr>
      <w:r w:rsidRPr="00D32C5C">
        <w:rPr>
          <w:rFonts w:ascii="Arial" w:hAnsi="Arial" w:cs="Arial"/>
          <w:b/>
          <w:i/>
          <w:sz w:val="22"/>
          <w:szCs w:val="22"/>
        </w:rPr>
        <w:lastRenderedPageBreak/>
        <w:t>Table S</w:t>
      </w:r>
      <w:r w:rsidR="00824D06">
        <w:rPr>
          <w:rFonts w:ascii="Arial" w:hAnsi="Arial" w:cs="Arial"/>
          <w:b/>
          <w:i/>
          <w:sz w:val="22"/>
          <w:szCs w:val="22"/>
        </w:rPr>
        <w:t>6</w:t>
      </w:r>
      <w:r w:rsidRPr="00D32C5C">
        <w:rPr>
          <w:rFonts w:ascii="Arial" w:hAnsi="Arial" w:cs="Arial"/>
          <w:b/>
          <w:i/>
          <w:sz w:val="22"/>
          <w:szCs w:val="22"/>
        </w:rPr>
        <w:t>.</w:t>
      </w:r>
      <w:r w:rsidRPr="0004118C">
        <w:rPr>
          <w:rFonts w:ascii="Arial" w:hAnsi="Arial" w:cs="Arial"/>
          <w:i/>
          <w:sz w:val="22"/>
          <w:szCs w:val="22"/>
        </w:rPr>
        <w:t xml:space="preserve"> Potential </w:t>
      </w:r>
      <w:r>
        <w:rPr>
          <w:rFonts w:ascii="Arial" w:hAnsi="Arial" w:cs="Arial"/>
          <w:i/>
          <w:sz w:val="22"/>
          <w:szCs w:val="22"/>
        </w:rPr>
        <w:t>avalanche</w:t>
      </w:r>
      <w:r w:rsidRPr="0004118C">
        <w:rPr>
          <w:rFonts w:ascii="Arial" w:hAnsi="Arial" w:cs="Arial"/>
          <w:i/>
          <w:sz w:val="22"/>
          <w:szCs w:val="22"/>
        </w:rPr>
        <w:t xml:space="preserve"> areas (expressed as a percentage of total </w:t>
      </w:r>
      <w:r>
        <w:rPr>
          <w:rFonts w:ascii="Arial" w:hAnsi="Arial" w:cs="Arial"/>
          <w:i/>
          <w:sz w:val="22"/>
          <w:szCs w:val="22"/>
        </w:rPr>
        <w:t>avalanche</w:t>
      </w:r>
      <w:r w:rsidRPr="0004118C">
        <w:rPr>
          <w:rFonts w:ascii="Arial" w:hAnsi="Arial" w:cs="Arial"/>
          <w:i/>
          <w:sz w:val="22"/>
          <w:szCs w:val="22"/>
        </w:rPr>
        <w:t xml:space="preserve"> area) and </w:t>
      </w:r>
      <w:r>
        <w:rPr>
          <w:rFonts w:ascii="Arial" w:hAnsi="Arial" w:cs="Arial"/>
          <w:i/>
          <w:sz w:val="22"/>
          <w:szCs w:val="22"/>
        </w:rPr>
        <w:t>avalanche</w:t>
      </w:r>
      <w:r w:rsidRPr="0004118C">
        <w:rPr>
          <w:rFonts w:ascii="Arial" w:hAnsi="Arial" w:cs="Arial"/>
          <w:i/>
          <w:sz w:val="22"/>
          <w:szCs w:val="22"/>
        </w:rPr>
        <w:t xml:space="preserve"> factors for each 90° sector, calculated based on approaches outlined by </w:t>
      </w:r>
      <w:proofErr w:type="spellStart"/>
      <w:r w:rsidRPr="0004118C">
        <w:rPr>
          <w:rFonts w:ascii="Arial" w:hAnsi="Arial" w:cs="Arial"/>
          <w:i/>
          <w:sz w:val="22"/>
          <w:szCs w:val="22"/>
        </w:rPr>
        <w:t>Sissons</w:t>
      </w:r>
      <w:proofErr w:type="spellEnd"/>
      <w:r w:rsidRPr="0004118C">
        <w:rPr>
          <w:rFonts w:ascii="Arial" w:hAnsi="Arial" w:cs="Arial"/>
          <w:i/>
          <w:sz w:val="22"/>
          <w:szCs w:val="22"/>
        </w:rPr>
        <w:t xml:space="preserve"> (1980) and Mitchell (1996).</w:t>
      </w:r>
    </w:p>
    <w:p w14:paraId="7695B15D" w14:textId="77777777" w:rsidR="00782313" w:rsidRPr="00782313" w:rsidRDefault="00782313">
      <w:pPr>
        <w:rPr>
          <w:rFonts w:ascii="Arial" w:hAnsi="Arial" w:cs="Arial"/>
          <w:i/>
          <w:sz w:val="22"/>
          <w:szCs w:val="22"/>
        </w:rPr>
      </w:pPr>
    </w:p>
    <w:tbl>
      <w:tblPr>
        <w:tblStyle w:val="TableGrid"/>
        <w:tblW w:w="13178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2"/>
        <w:gridCol w:w="850"/>
        <w:gridCol w:w="1134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1134"/>
        <w:gridCol w:w="1134"/>
      </w:tblGrid>
      <w:tr w:rsidR="00D90B23" w:rsidRPr="00377DE7" w14:paraId="2F315A65" w14:textId="77777777" w:rsidTr="00A40D1E">
        <w:tc>
          <w:tcPr>
            <w:tcW w:w="2122" w:type="dxa"/>
            <w:tcBorders>
              <w:top w:val="single" w:sz="12" w:space="0" w:color="auto"/>
            </w:tcBorders>
          </w:tcPr>
          <w:p w14:paraId="67C240A8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</w:tcPr>
          <w:p w14:paraId="2237613F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9A7D29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02" w:type="dxa"/>
            <w:gridSpan w:val="6"/>
            <w:tcBorders>
              <w:top w:val="single" w:sz="12" w:space="0" w:color="auto"/>
            </w:tcBorders>
          </w:tcPr>
          <w:p w14:paraId="5EC06E7A" w14:textId="77777777" w:rsidR="00D90B23" w:rsidRPr="00D62B76" w:rsidRDefault="00D90B23" w:rsidP="00D62B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2B76">
              <w:rPr>
                <w:rFonts w:ascii="Arial" w:hAnsi="Arial" w:cs="Arial"/>
                <w:i/>
                <w:sz w:val="18"/>
                <w:szCs w:val="18"/>
              </w:rPr>
              <w:t>Avalanche area by 90° sectors (percentage of total avalanche area)</w:t>
            </w:r>
          </w:p>
        </w:tc>
        <w:tc>
          <w:tcPr>
            <w:tcW w:w="3402" w:type="dxa"/>
            <w:gridSpan w:val="6"/>
            <w:tcBorders>
              <w:top w:val="single" w:sz="12" w:space="0" w:color="auto"/>
            </w:tcBorders>
          </w:tcPr>
          <w:p w14:paraId="175B1D55" w14:textId="77777777" w:rsidR="00D90B23" w:rsidRPr="00D62B76" w:rsidRDefault="00D90B23" w:rsidP="00D62B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2B76">
              <w:rPr>
                <w:rFonts w:ascii="Arial" w:hAnsi="Arial" w:cs="Arial"/>
                <w:i/>
                <w:sz w:val="18"/>
                <w:szCs w:val="18"/>
              </w:rPr>
              <w:t>Avalanche factor by 90° sectors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8105A5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C25485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90B23" w:rsidRPr="00377DE7" w14:paraId="6E92A1EC" w14:textId="77777777" w:rsidTr="00A40D1E">
        <w:tc>
          <w:tcPr>
            <w:tcW w:w="2122" w:type="dxa"/>
            <w:tcBorders>
              <w:bottom w:val="single" w:sz="12" w:space="0" w:color="auto"/>
            </w:tcBorders>
          </w:tcPr>
          <w:p w14:paraId="136593B6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Glacier (aspect)</w:t>
            </w: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14:paraId="3AE05761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Glacier area (km</w:t>
            </w:r>
            <w:r w:rsidRPr="00D62B76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Pr="00D62B76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84E8CC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Total avalanche area (km</w:t>
            </w:r>
            <w:r w:rsidRPr="00D62B76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Pr="00D62B76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44E3BBAB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NE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6FA355A0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SE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6818D867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1C32DC3C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NW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6637A417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7F9EEC54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0EDD5AE3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NE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5CF4806B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SE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2AEF6D6D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3E45BF4C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NW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14C89224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S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6D9B2626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W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4136D0C" w14:textId="52BE4160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Total avalanche</w:t>
            </w:r>
            <w:r w:rsidR="005B339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62B76">
              <w:rPr>
                <w:rFonts w:ascii="Arial" w:hAnsi="Arial" w:cs="Arial"/>
                <w:sz w:val="18"/>
                <w:szCs w:val="18"/>
              </w:rPr>
              <w:t>ratio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4B5F45" w14:textId="77777777" w:rsidR="00D90B23" w:rsidRPr="00D62B76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D62B76">
              <w:rPr>
                <w:rFonts w:ascii="Arial" w:hAnsi="Arial" w:cs="Arial"/>
                <w:sz w:val="18"/>
                <w:szCs w:val="18"/>
              </w:rPr>
              <w:t>Total avalanche factor</w:t>
            </w:r>
          </w:p>
        </w:tc>
      </w:tr>
      <w:tr w:rsidR="00D90B23" w:rsidRPr="00377DE7" w14:paraId="56DE7636" w14:textId="77777777" w:rsidTr="00A40D1E">
        <w:tc>
          <w:tcPr>
            <w:tcW w:w="2122" w:type="dxa"/>
            <w:tcBorders>
              <w:top w:val="single" w:sz="12" w:space="0" w:color="auto"/>
            </w:tcBorders>
          </w:tcPr>
          <w:p w14:paraId="0A5ABBFF" w14:textId="77777777" w:rsidR="00D90B23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Upper Lough Bray (E)</w:t>
            </w:r>
          </w:p>
          <w:p w14:paraId="55EAD06B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</w:tcPr>
          <w:p w14:paraId="2C4A8E3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0.29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3E7254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0.10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4DB4C9A5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2BA8A392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7.1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7F97EFB4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51.8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02D3BA2A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41.1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0F9994C8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36.4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11ED86FE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48.8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60606995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6DBF5284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0.16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5FCD868A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0.43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6AAF4E3F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0.38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6259B93A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0.36</w:t>
            </w:r>
          </w:p>
        </w:tc>
        <w:tc>
          <w:tcPr>
            <w:tcW w:w="567" w:type="dxa"/>
            <w:tcBorders>
              <w:top w:val="single" w:sz="12" w:space="0" w:color="auto"/>
            </w:tcBorders>
          </w:tcPr>
          <w:p w14:paraId="2723C6F4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0.41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945329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0.35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47218A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0.59</w:t>
            </w:r>
          </w:p>
        </w:tc>
      </w:tr>
      <w:tr w:rsidR="00D90B23" w:rsidRPr="00377DE7" w14:paraId="301E9401" w14:textId="77777777" w:rsidTr="00A40D1E">
        <w:tc>
          <w:tcPr>
            <w:tcW w:w="2122" w:type="dxa"/>
          </w:tcPr>
          <w:p w14:paraId="2F69CF9B" w14:textId="77777777" w:rsidR="00D90B23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Lough Cleevaun (N)</w:t>
            </w:r>
          </w:p>
          <w:p w14:paraId="094E4CEC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1BE9A485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0.16</w:t>
            </w:r>
          </w:p>
        </w:tc>
        <w:tc>
          <w:tcPr>
            <w:tcW w:w="1134" w:type="dxa"/>
          </w:tcPr>
          <w:p w14:paraId="6D59514A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0.03</w:t>
            </w:r>
          </w:p>
        </w:tc>
        <w:tc>
          <w:tcPr>
            <w:tcW w:w="567" w:type="dxa"/>
          </w:tcPr>
          <w:p w14:paraId="16906EF5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</w:tcPr>
          <w:p w14:paraId="3DFD763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27.3</w:t>
            </w:r>
          </w:p>
        </w:tc>
        <w:tc>
          <w:tcPr>
            <w:tcW w:w="567" w:type="dxa"/>
          </w:tcPr>
          <w:p w14:paraId="3FACBADA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53.8</w:t>
            </w:r>
          </w:p>
        </w:tc>
        <w:tc>
          <w:tcPr>
            <w:tcW w:w="567" w:type="dxa"/>
          </w:tcPr>
          <w:p w14:paraId="608910BD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18.9</w:t>
            </w:r>
          </w:p>
        </w:tc>
        <w:tc>
          <w:tcPr>
            <w:tcW w:w="567" w:type="dxa"/>
          </w:tcPr>
          <w:p w14:paraId="055410CF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36.7</w:t>
            </w:r>
          </w:p>
        </w:tc>
        <w:tc>
          <w:tcPr>
            <w:tcW w:w="567" w:type="dxa"/>
          </w:tcPr>
          <w:p w14:paraId="05158921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50.8</w:t>
            </w:r>
          </w:p>
        </w:tc>
        <w:tc>
          <w:tcPr>
            <w:tcW w:w="567" w:type="dxa"/>
          </w:tcPr>
          <w:p w14:paraId="263A65BF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</w:tcPr>
          <w:p w14:paraId="295E110D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0.24</w:t>
            </w:r>
          </w:p>
        </w:tc>
        <w:tc>
          <w:tcPr>
            <w:tcW w:w="567" w:type="dxa"/>
          </w:tcPr>
          <w:p w14:paraId="18C0F033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0.34</w:t>
            </w:r>
          </w:p>
        </w:tc>
        <w:tc>
          <w:tcPr>
            <w:tcW w:w="567" w:type="dxa"/>
          </w:tcPr>
          <w:p w14:paraId="3CCB8B27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0.20</w:t>
            </w:r>
          </w:p>
        </w:tc>
        <w:tc>
          <w:tcPr>
            <w:tcW w:w="567" w:type="dxa"/>
          </w:tcPr>
          <w:p w14:paraId="67A61A9A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0.28</w:t>
            </w:r>
          </w:p>
        </w:tc>
        <w:tc>
          <w:tcPr>
            <w:tcW w:w="567" w:type="dxa"/>
          </w:tcPr>
          <w:p w14:paraId="6A577211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0.33</w:t>
            </w:r>
          </w:p>
        </w:tc>
        <w:tc>
          <w:tcPr>
            <w:tcW w:w="1134" w:type="dxa"/>
          </w:tcPr>
          <w:p w14:paraId="37BFD423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0.22</w:t>
            </w:r>
          </w:p>
        </w:tc>
        <w:tc>
          <w:tcPr>
            <w:tcW w:w="1134" w:type="dxa"/>
          </w:tcPr>
          <w:p w14:paraId="553A1403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0.46</w:t>
            </w:r>
          </w:p>
        </w:tc>
      </w:tr>
      <w:tr w:rsidR="00D90B23" w:rsidRPr="00377DE7" w14:paraId="54291A8D" w14:textId="77777777" w:rsidTr="00A40D1E">
        <w:tc>
          <w:tcPr>
            <w:tcW w:w="2122" w:type="dxa"/>
          </w:tcPr>
          <w:p w14:paraId="2020A6D5" w14:textId="77777777" w:rsidR="00D90B23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Upper Glenmacnass (E)</w:t>
            </w:r>
          </w:p>
          <w:p w14:paraId="1FAD0343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4B62D890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0.41</w:t>
            </w:r>
          </w:p>
        </w:tc>
        <w:tc>
          <w:tcPr>
            <w:tcW w:w="1134" w:type="dxa"/>
          </w:tcPr>
          <w:p w14:paraId="2A1AE122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0.17</w:t>
            </w:r>
          </w:p>
        </w:tc>
        <w:tc>
          <w:tcPr>
            <w:tcW w:w="567" w:type="dxa"/>
          </w:tcPr>
          <w:p w14:paraId="643BA081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4.2</w:t>
            </w:r>
          </w:p>
        </w:tc>
        <w:tc>
          <w:tcPr>
            <w:tcW w:w="567" w:type="dxa"/>
          </w:tcPr>
          <w:p w14:paraId="5E8955D2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</w:tcPr>
          <w:p w14:paraId="55AE34C7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38.7</w:t>
            </w:r>
          </w:p>
        </w:tc>
        <w:tc>
          <w:tcPr>
            <w:tcW w:w="567" w:type="dxa"/>
          </w:tcPr>
          <w:p w14:paraId="172B87D1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57.1</w:t>
            </w:r>
          </w:p>
        </w:tc>
        <w:tc>
          <w:tcPr>
            <w:tcW w:w="567" w:type="dxa"/>
          </w:tcPr>
          <w:p w14:paraId="7C062860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21.6</w:t>
            </w:r>
          </w:p>
        </w:tc>
        <w:tc>
          <w:tcPr>
            <w:tcW w:w="567" w:type="dxa"/>
          </w:tcPr>
          <w:p w14:paraId="1347E7B5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36.6</w:t>
            </w:r>
          </w:p>
        </w:tc>
        <w:tc>
          <w:tcPr>
            <w:tcW w:w="567" w:type="dxa"/>
          </w:tcPr>
          <w:p w14:paraId="4890D5E8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0.13</w:t>
            </w:r>
          </w:p>
        </w:tc>
        <w:tc>
          <w:tcPr>
            <w:tcW w:w="567" w:type="dxa"/>
          </w:tcPr>
          <w:p w14:paraId="776B063C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</w:tcPr>
          <w:p w14:paraId="5FDB2DA5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0.40</w:t>
            </w:r>
          </w:p>
        </w:tc>
        <w:tc>
          <w:tcPr>
            <w:tcW w:w="567" w:type="dxa"/>
          </w:tcPr>
          <w:p w14:paraId="76730AE6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0.48</w:t>
            </w:r>
          </w:p>
        </w:tc>
        <w:tc>
          <w:tcPr>
            <w:tcW w:w="567" w:type="dxa"/>
          </w:tcPr>
          <w:p w14:paraId="36761257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0.30</w:t>
            </w:r>
          </w:p>
        </w:tc>
        <w:tc>
          <w:tcPr>
            <w:tcW w:w="567" w:type="dxa"/>
          </w:tcPr>
          <w:p w14:paraId="6AAA65F3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0.39</w:t>
            </w:r>
          </w:p>
        </w:tc>
        <w:tc>
          <w:tcPr>
            <w:tcW w:w="1134" w:type="dxa"/>
          </w:tcPr>
          <w:p w14:paraId="26160D05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0.41</w:t>
            </w:r>
          </w:p>
        </w:tc>
        <w:tc>
          <w:tcPr>
            <w:tcW w:w="1134" w:type="dxa"/>
          </w:tcPr>
          <w:p w14:paraId="36FE4851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0.64</w:t>
            </w:r>
          </w:p>
        </w:tc>
      </w:tr>
      <w:tr w:rsidR="00D90B23" w:rsidRPr="00377DE7" w14:paraId="36A824D8" w14:textId="77777777" w:rsidTr="00A40D1E">
        <w:tc>
          <w:tcPr>
            <w:tcW w:w="2122" w:type="dxa"/>
          </w:tcPr>
          <w:p w14:paraId="47EC65DE" w14:textId="77777777" w:rsidR="00D90B23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Lough Ouler (E)</w:t>
            </w:r>
          </w:p>
          <w:p w14:paraId="530CDCE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2F8348EF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0.34</w:t>
            </w:r>
          </w:p>
        </w:tc>
        <w:tc>
          <w:tcPr>
            <w:tcW w:w="1134" w:type="dxa"/>
          </w:tcPr>
          <w:p w14:paraId="5A91C972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0.07</w:t>
            </w:r>
          </w:p>
        </w:tc>
        <w:tc>
          <w:tcPr>
            <w:tcW w:w="567" w:type="dxa"/>
          </w:tcPr>
          <w:p w14:paraId="25EA0557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</w:tcPr>
          <w:p w14:paraId="1DDB95CD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  <w:tc>
          <w:tcPr>
            <w:tcW w:w="567" w:type="dxa"/>
          </w:tcPr>
          <w:p w14:paraId="0C0E9FFC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63.9</w:t>
            </w:r>
          </w:p>
        </w:tc>
        <w:tc>
          <w:tcPr>
            <w:tcW w:w="567" w:type="dxa"/>
          </w:tcPr>
          <w:p w14:paraId="281C371A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26.1</w:t>
            </w:r>
          </w:p>
        </w:tc>
        <w:tc>
          <w:tcPr>
            <w:tcW w:w="567" w:type="dxa"/>
          </w:tcPr>
          <w:p w14:paraId="5D7AAEE5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45.1</w:t>
            </w:r>
          </w:p>
        </w:tc>
        <w:tc>
          <w:tcPr>
            <w:tcW w:w="567" w:type="dxa"/>
          </w:tcPr>
          <w:p w14:paraId="469467D9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52.6</w:t>
            </w:r>
          </w:p>
        </w:tc>
        <w:tc>
          <w:tcPr>
            <w:tcW w:w="567" w:type="dxa"/>
          </w:tcPr>
          <w:p w14:paraId="4660D5CF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</w:tcPr>
          <w:p w14:paraId="0BF74835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0.14</w:t>
            </w:r>
          </w:p>
        </w:tc>
        <w:tc>
          <w:tcPr>
            <w:tcW w:w="567" w:type="dxa"/>
          </w:tcPr>
          <w:p w14:paraId="2899E33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0.36</w:t>
            </w:r>
          </w:p>
        </w:tc>
        <w:tc>
          <w:tcPr>
            <w:tcW w:w="567" w:type="dxa"/>
          </w:tcPr>
          <w:p w14:paraId="32AE4CCF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0.23</w:t>
            </w:r>
          </w:p>
        </w:tc>
        <w:tc>
          <w:tcPr>
            <w:tcW w:w="567" w:type="dxa"/>
          </w:tcPr>
          <w:p w14:paraId="63C571E5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0.30</w:t>
            </w:r>
          </w:p>
        </w:tc>
        <w:tc>
          <w:tcPr>
            <w:tcW w:w="567" w:type="dxa"/>
          </w:tcPr>
          <w:p w14:paraId="28AF501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0.33</w:t>
            </w:r>
          </w:p>
        </w:tc>
        <w:tc>
          <w:tcPr>
            <w:tcW w:w="1134" w:type="dxa"/>
          </w:tcPr>
          <w:p w14:paraId="68A01310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0.20</w:t>
            </w:r>
          </w:p>
        </w:tc>
        <w:tc>
          <w:tcPr>
            <w:tcW w:w="1134" w:type="dxa"/>
          </w:tcPr>
          <w:p w14:paraId="60083A0E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0.45</w:t>
            </w:r>
          </w:p>
        </w:tc>
      </w:tr>
      <w:tr w:rsidR="00D90B23" w:rsidRPr="00377DE7" w14:paraId="4BCAA384" w14:textId="77777777" w:rsidTr="00A40D1E">
        <w:tc>
          <w:tcPr>
            <w:tcW w:w="2122" w:type="dxa"/>
          </w:tcPr>
          <w:p w14:paraId="6B9A52AD" w14:textId="77777777" w:rsidR="00D90B23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Lough Nahanagan (E)</w:t>
            </w:r>
          </w:p>
          <w:p w14:paraId="1A629962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53A2F2AE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0.46</w:t>
            </w:r>
          </w:p>
        </w:tc>
        <w:tc>
          <w:tcPr>
            <w:tcW w:w="1134" w:type="dxa"/>
          </w:tcPr>
          <w:p w14:paraId="2D44F240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0.12</w:t>
            </w:r>
          </w:p>
        </w:tc>
        <w:tc>
          <w:tcPr>
            <w:tcW w:w="567" w:type="dxa"/>
          </w:tcPr>
          <w:p w14:paraId="490E5073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</w:tcPr>
          <w:p w14:paraId="45312564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15.1</w:t>
            </w:r>
          </w:p>
        </w:tc>
        <w:tc>
          <w:tcPr>
            <w:tcW w:w="567" w:type="dxa"/>
          </w:tcPr>
          <w:p w14:paraId="0974507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32.9</w:t>
            </w:r>
          </w:p>
        </w:tc>
        <w:tc>
          <w:tcPr>
            <w:tcW w:w="567" w:type="dxa"/>
          </w:tcPr>
          <w:p w14:paraId="4E3F7E42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51.9</w:t>
            </w:r>
          </w:p>
        </w:tc>
        <w:tc>
          <w:tcPr>
            <w:tcW w:w="567" w:type="dxa"/>
          </w:tcPr>
          <w:p w14:paraId="74DB7713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30.9</w:t>
            </w:r>
          </w:p>
        </w:tc>
        <w:tc>
          <w:tcPr>
            <w:tcW w:w="567" w:type="dxa"/>
          </w:tcPr>
          <w:p w14:paraId="2274109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43.4</w:t>
            </w:r>
          </w:p>
        </w:tc>
        <w:tc>
          <w:tcPr>
            <w:tcW w:w="567" w:type="dxa"/>
          </w:tcPr>
          <w:p w14:paraId="59AD078F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</w:tcPr>
          <w:p w14:paraId="5E07D43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0.20</w:t>
            </w:r>
          </w:p>
        </w:tc>
        <w:tc>
          <w:tcPr>
            <w:tcW w:w="567" w:type="dxa"/>
          </w:tcPr>
          <w:p w14:paraId="6D64FE98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0.30</w:t>
            </w:r>
          </w:p>
        </w:tc>
        <w:tc>
          <w:tcPr>
            <w:tcW w:w="567" w:type="dxa"/>
          </w:tcPr>
          <w:p w14:paraId="56880B6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0.37</w:t>
            </w:r>
          </w:p>
        </w:tc>
        <w:tc>
          <w:tcPr>
            <w:tcW w:w="567" w:type="dxa"/>
          </w:tcPr>
          <w:p w14:paraId="3C2A1D66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0.29</w:t>
            </w:r>
          </w:p>
        </w:tc>
        <w:tc>
          <w:tcPr>
            <w:tcW w:w="567" w:type="dxa"/>
          </w:tcPr>
          <w:p w14:paraId="36B6A7A0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0.34</w:t>
            </w:r>
          </w:p>
        </w:tc>
        <w:tc>
          <w:tcPr>
            <w:tcW w:w="1134" w:type="dxa"/>
          </w:tcPr>
          <w:p w14:paraId="1849693D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0.26</w:t>
            </w:r>
          </w:p>
        </w:tc>
        <w:tc>
          <w:tcPr>
            <w:tcW w:w="1134" w:type="dxa"/>
          </w:tcPr>
          <w:p w14:paraId="535700E8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0.51</w:t>
            </w:r>
          </w:p>
        </w:tc>
      </w:tr>
      <w:tr w:rsidR="00D90B23" w:rsidRPr="00377DE7" w14:paraId="46D9B562" w14:textId="77777777" w:rsidTr="00A40D1E">
        <w:tc>
          <w:tcPr>
            <w:tcW w:w="2122" w:type="dxa"/>
          </w:tcPr>
          <w:p w14:paraId="37EFD39F" w14:textId="77777777" w:rsidR="00D90B23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North Prison (W)</w:t>
            </w:r>
          </w:p>
          <w:p w14:paraId="06965E58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</w:tcPr>
          <w:p w14:paraId="51AE18CE" w14:textId="77777777" w:rsidR="00D90B23" w:rsidRPr="006732C9" w:rsidRDefault="00D90B23" w:rsidP="00D90B23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0.61</w:t>
            </w:r>
          </w:p>
        </w:tc>
        <w:tc>
          <w:tcPr>
            <w:tcW w:w="1134" w:type="dxa"/>
          </w:tcPr>
          <w:p w14:paraId="1EFA7194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0.13</w:t>
            </w:r>
          </w:p>
        </w:tc>
        <w:tc>
          <w:tcPr>
            <w:tcW w:w="567" w:type="dxa"/>
          </w:tcPr>
          <w:p w14:paraId="08E3ECF9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60.5</w:t>
            </w:r>
          </w:p>
        </w:tc>
        <w:tc>
          <w:tcPr>
            <w:tcW w:w="567" w:type="dxa"/>
          </w:tcPr>
          <w:p w14:paraId="2B06B465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57.6</w:t>
            </w:r>
          </w:p>
        </w:tc>
        <w:tc>
          <w:tcPr>
            <w:tcW w:w="567" w:type="dxa"/>
          </w:tcPr>
          <w:p w14:paraId="3B43596A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11.9</w:t>
            </w:r>
          </w:p>
        </w:tc>
        <w:tc>
          <w:tcPr>
            <w:tcW w:w="567" w:type="dxa"/>
          </w:tcPr>
          <w:p w14:paraId="21C9FF5E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</w:tcPr>
          <w:p w14:paraId="5D56740A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37.1</w:t>
            </w:r>
          </w:p>
        </w:tc>
        <w:tc>
          <w:tcPr>
            <w:tcW w:w="567" w:type="dxa"/>
          </w:tcPr>
          <w:p w14:paraId="58AE9AFE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</w:tcPr>
          <w:p w14:paraId="3D7CE9AD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0.26</w:t>
            </w:r>
          </w:p>
        </w:tc>
        <w:tc>
          <w:tcPr>
            <w:tcW w:w="567" w:type="dxa"/>
          </w:tcPr>
          <w:p w14:paraId="7C1D5ECC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0.35</w:t>
            </w:r>
          </w:p>
        </w:tc>
        <w:tc>
          <w:tcPr>
            <w:tcW w:w="567" w:type="dxa"/>
          </w:tcPr>
          <w:p w14:paraId="0DCAA6DB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0.16</w:t>
            </w:r>
          </w:p>
        </w:tc>
        <w:tc>
          <w:tcPr>
            <w:tcW w:w="567" w:type="dxa"/>
          </w:tcPr>
          <w:p w14:paraId="326FE505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</w:tcPr>
          <w:p w14:paraId="09B1B2E8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0.28</w:t>
            </w:r>
          </w:p>
        </w:tc>
        <w:tc>
          <w:tcPr>
            <w:tcW w:w="567" w:type="dxa"/>
          </w:tcPr>
          <w:p w14:paraId="012929B4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134" w:type="dxa"/>
          </w:tcPr>
          <w:p w14:paraId="23319371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0.21</w:t>
            </w:r>
          </w:p>
        </w:tc>
        <w:tc>
          <w:tcPr>
            <w:tcW w:w="1134" w:type="dxa"/>
          </w:tcPr>
          <w:p w14:paraId="3FF2209B" w14:textId="77777777" w:rsidR="00D90B23" w:rsidRPr="006732C9" w:rsidRDefault="0006075F" w:rsidP="00D90B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0.46</w:t>
            </w:r>
          </w:p>
        </w:tc>
      </w:tr>
      <w:tr w:rsidR="0006075F" w:rsidRPr="00377DE7" w14:paraId="7A1A76F9" w14:textId="77777777" w:rsidTr="00A40D1E">
        <w:tc>
          <w:tcPr>
            <w:tcW w:w="2122" w:type="dxa"/>
            <w:tcBorders>
              <w:bottom w:val="single" w:sz="12" w:space="0" w:color="auto"/>
            </w:tcBorders>
          </w:tcPr>
          <w:p w14:paraId="2910554F" w14:textId="77777777" w:rsidR="0006075F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Kelly’s Lough (N)</w:t>
            </w:r>
          </w:p>
          <w:p w14:paraId="72A56FF8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14:paraId="4FC566BE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 w:rsidRPr="006732C9">
              <w:rPr>
                <w:rFonts w:ascii="Arial" w:hAnsi="Arial" w:cs="Arial"/>
                <w:sz w:val="18"/>
                <w:szCs w:val="18"/>
              </w:rPr>
              <w:t>0.54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03655B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0.11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14544833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006294D6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17.9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60F49415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38.1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21E1C844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43.9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6DCCAA5F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33.7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5FB0FE43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66.3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24174501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2BBF0A16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0.19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5AF2B5D9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0.28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2C372717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0.30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5AE36E5A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0.26</w:t>
            </w: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14:paraId="620D5A18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0.37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463E09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0.21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2C6A7A6" w14:textId="77777777" w:rsidR="0006075F" w:rsidRPr="006732C9" w:rsidRDefault="0006075F" w:rsidP="0006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0.46</w:t>
            </w:r>
          </w:p>
        </w:tc>
      </w:tr>
    </w:tbl>
    <w:p w14:paraId="64532F55" w14:textId="2C711CA4" w:rsidR="00EA6ECB" w:rsidRDefault="00EA6ECB">
      <w:pPr>
        <w:rPr>
          <w:rFonts w:ascii="Arial" w:hAnsi="Arial" w:cs="Arial"/>
          <w:sz w:val="22"/>
          <w:szCs w:val="22"/>
        </w:rPr>
      </w:pPr>
    </w:p>
    <w:p w14:paraId="0A6481EE" w14:textId="4CD94816" w:rsidR="001C3324" w:rsidRDefault="001C3324">
      <w:pPr>
        <w:rPr>
          <w:rFonts w:ascii="Arial" w:hAnsi="Arial" w:cs="Arial"/>
          <w:sz w:val="22"/>
          <w:szCs w:val="22"/>
        </w:rPr>
      </w:pPr>
    </w:p>
    <w:p w14:paraId="46AF542A" w14:textId="4F3C9B16" w:rsidR="001C3324" w:rsidRDefault="001C3324">
      <w:pPr>
        <w:rPr>
          <w:rFonts w:ascii="Arial" w:hAnsi="Arial" w:cs="Arial"/>
          <w:sz w:val="22"/>
          <w:szCs w:val="22"/>
        </w:rPr>
      </w:pPr>
    </w:p>
    <w:p w14:paraId="63166DF0" w14:textId="6E846CF2" w:rsidR="001C3324" w:rsidRDefault="001C3324">
      <w:pPr>
        <w:rPr>
          <w:rFonts w:ascii="Arial" w:hAnsi="Arial" w:cs="Arial"/>
          <w:sz w:val="22"/>
          <w:szCs w:val="22"/>
        </w:rPr>
      </w:pPr>
    </w:p>
    <w:p w14:paraId="69547B2B" w14:textId="6906192E" w:rsidR="001C3324" w:rsidRDefault="001C3324">
      <w:pPr>
        <w:rPr>
          <w:rFonts w:ascii="Arial" w:hAnsi="Arial" w:cs="Arial"/>
          <w:sz w:val="22"/>
          <w:szCs w:val="22"/>
        </w:rPr>
      </w:pPr>
    </w:p>
    <w:p w14:paraId="2A00DD84" w14:textId="7E3EE8B1" w:rsidR="001C3324" w:rsidRDefault="001C3324">
      <w:pPr>
        <w:rPr>
          <w:rFonts w:ascii="Arial" w:hAnsi="Arial" w:cs="Arial"/>
          <w:sz w:val="22"/>
          <w:szCs w:val="22"/>
        </w:rPr>
      </w:pPr>
    </w:p>
    <w:p w14:paraId="4E71C30A" w14:textId="7D543078" w:rsidR="001C3324" w:rsidRDefault="001C3324">
      <w:pPr>
        <w:rPr>
          <w:rFonts w:ascii="Arial" w:hAnsi="Arial" w:cs="Arial"/>
          <w:sz w:val="22"/>
          <w:szCs w:val="22"/>
        </w:rPr>
      </w:pPr>
      <w:bookmarkStart w:id="1" w:name="_GoBack"/>
      <w:bookmarkEnd w:id="1"/>
    </w:p>
    <w:p w14:paraId="21D463A2" w14:textId="6BFEF106" w:rsidR="001C3324" w:rsidRDefault="001C3324">
      <w:pPr>
        <w:rPr>
          <w:rFonts w:ascii="Arial" w:hAnsi="Arial" w:cs="Arial"/>
          <w:sz w:val="22"/>
          <w:szCs w:val="22"/>
        </w:rPr>
      </w:pPr>
    </w:p>
    <w:p w14:paraId="2E7175B5" w14:textId="51BD646A" w:rsidR="001C3324" w:rsidRDefault="001C3324">
      <w:pPr>
        <w:rPr>
          <w:rFonts w:ascii="Arial" w:hAnsi="Arial" w:cs="Arial"/>
          <w:sz w:val="22"/>
          <w:szCs w:val="22"/>
        </w:rPr>
      </w:pPr>
    </w:p>
    <w:p w14:paraId="69C2112B" w14:textId="55199695" w:rsidR="001C3324" w:rsidRDefault="001C3324">
      <w:pPr>
        <w:rPr>
          <w:rFonts w:ascii="Arial" w:hAnsi="Arial" w:cs="Arial"/>
          <w:sz w:val="22"/>
          <w:szCs w:val="22"/>
        </w:rPr>
      </w:pPr>
    </w:p>
    <w:p w14:paraId="51B2A48D" w14:textId="4D5F8792" w:rsidR="001C3324" w:rsidRDefault="001C3324">
      <w:pPr>
        <w:rPr>
          <w:rFonts w:ascii="Arial" w:hAnsi="Arial" w:cs="Arial"/>
          <w:sz w:val="22"/>
          <w:szCs w:val="22"/>
        </w:rPr>
      </w:pPr>
    </w:p>
    <w:p w14:paraId="64E0B76A" w14:textId="1BE9535F" w:rsidR="001C3324" w:rsidRDefault="001C3324">
      <w:pPr>
        <w:rPr>
          <w:rFonts w:ascii="Arial" w:hAnsi="Arial" w:cs="Arial"/>
          <w:sz w:val="22"/>
          <w:szCs w:val="22"/>
        </w:rPr>
      </w:pPr>
    </w:p>
    <w:p w14:paraId="613032A2" w14:textId="111369DD" w:rsidR="001C3324" w:rsidRDefault="001C3324">
      <w:pPr>
        <w:rPr>
          <w:rFonts w:ascii="Arial" w:hAnsi="Arial" w:cs="Arial"/>
          <w:sz w:val="22"/>
          <w:szCs w:val="22"/>
        </w:rPr>
      </w:pPr>
    </w:p>
    <w:p w14:paraId="30D1042D" w14:textId="5D99F15C" w:rsidR="001C3324" w:rsidRDefault="001C3324">
      <w:pPr>
        <w:rPr>
          <w:rFonts w:ascii="Arial" w:hAnsi="Arial" w:cs="Arial"/>
          <w:sz w:val="22"/>
          <w:szCs w:val="22"/>
        </w:rPr>
      </w:pPr>
    </w:p>
    <w:p w14:paraId="75CD4D68" w14:textId="601F79B4" w:rsidR="001C3324" w:rsidRDefault="001C3324">
      <w:pPr>
        <w:rPr>
          <w:rFonts w:ascii="Arial" w:hAnsi="Arial" w:cs="Arial"/>
          <w:sz w:val="22"/>
          <w:szCs w:val="22"/>
        </w:rPr>
      </w:pPr>
    </w:p>
    <w:p w14:paraId="328CD006" w14:textId="5F1543A7" w:rsidR="001C3324" w:rsidRDefault="001C3324">
      <w:pPr>
        <w:rPr>
          <w:rFonts w:ascii="Arial" w:hAnsi="Arial" w:cs="Arial"/>
          <w:sz w:val="22"/>
          <w:szCs w:val="22"/>
        </w:rPr>
      </w:pPr>
    </w:p>
    <w:p w14:paraId="5413E283" w14:textId="77777777" w:rsidR="001C3324" w:rsidRDefault="001C3324">
      <w:pPr>
        <w:rPr>
          <w:rFonts w:ascii="Arial" w:hAnsi="Arial" w:cs="Arial"/>
          <w:b/>
          <w:sz w:val="22"/>
          <w:szCs w:val="22"/>
        </w:rPr>
        <w:sectPr w:rsidR="001C3324" w:rsidSect="004F55DE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07B4A337" w14:textId="299FE26B" w:rsidR="0051134C" w:rsidRDefault="0051134C" w:rsidP="0051134C">
      <w:pPr>
        <w:spacing w:line="480" w:lineRule="auto"/>
        <w:jc w:val="both"/>
        <w:rPr>
          <w:rFonts w:ascii="Arial" w:hAnsi="Arial" w:cs="Arial"/>
          <w:bCs/>
          <w:i/>
          <w:sz w:val="22"/>
          <w:szCs w:val="22"/>
        </w:rPr>
      </w:pPr>
      <w:r w:rsidRPr="00503109">
        <w:rPr>
          <w:rFonts w:ascii="Arial" w:hAnsi="Arial" w:cs="Arial"/>
          <w:b/>
          <w:bCs/>
          <w:i/>
          <w:sz w:val="22"/>
          <w:szCs w:val="22"/>
        </w:rPr>
        <w:lastRenderedPageBreak/>
        <w:t>Table S7.</w:t>
      </w:r>
      <w:r w:rsidRPr="00503109">
        <w:rPr>
          <w:rFonts w:ascii="Arial" w:hAnsi="Arial" w:cs="Arial"/>
          <w:bCs/>
          <w:i/>
          <w:sz w:val="22"/>
          <w:szCs w:val="22"/>
        </w:rPr>
        <w:t xml:space="preserve"> CRONUS V3 Uni Washington input file Wicklow data</w:t>
      </w:r>
      <w:r>
        <w:rPr>
          <w:rFonts w:ascii="Arial" w:hAnsi="Arial" w:cs="Arial"/>
          <w:bCs/>
          <w:i/>
          <w:sz w:val="22"/>
          <w:szCs w:val="22"/>
        </w:rPr>
        <w:t xml:space="preserve"> (see separate file).</w:t>
      </w:r>
    </w:p>
    <w:p w14:paraId="38EFBC2B" w14:textId="77777777" w:rsidR="0051134C" w:rsidRDefault="0051134C" w:rsidP="0051134C">
      <w:pPr>
        <w:spacing w:line="480" w:lineRule="auto"/>
        <w:jc w:val="both"/>
        <w:rPr>
          <w:rFonts w:ascii="Arial" w:hAnsi="Arial" w:cs="Arial"/>
          <w:bCs/>
          <w:i/>
          <w:sz w:val="22"/>
          <w:szCs w:val="22"/>
        </w:rPr>
      </w:pPr>
    </w:p>
    <w:p w14:paraId="164C7067" w14:textId="76FCADDE" w:rsidR="0051134C" w:rsidRDefault="0051134C" w:rsidP="0051134C">
      <w:pPr>
        <w:spacing w:line="480" w:lineRule="auto"/>
        <w:jc w:val="both"/>
        <w:rPr>
          <w:rFonts w:ascii="Arial" w:hAnsi="Arial" w:cs="Arial"/>
          <w:b/>
          <w:sz w:val="22"/>
          <w:szCs w:val="22"/>
        </w:rPr>
      </w:pPr>
      <w:r w:rsidRPr="00503109">
        <w:rPr>
          <w:rFonts w:ascii="Arial" w:hAnsi="Arial" w:cs="Arial"/>
          <w:b/>
          <w:bCs/>
          <w:i/>
          <w:sz w:val="22"/>
          <w:szCs w:val="22"/>
        </w:rPr>
        <w:t>Table S</w:t>
      </w:r>
      <w:r>
        <w:rPr>
          <w:rFonts w:ascii="Arial" w:hAnsi="Arial" w:cs="Arial"/>
          <w:b/>
          <w:bCs/>
          <w:i/>
          <w:sz w:val="22"/>
          <w:szCs w:val="22"/>
        </w:rPr>
        <w:t>8</w:t>
      </w:r>
      <w:r w:rsidRPr="00503109">
        <w:rPr>
          <w:rFonts w:ascii="Arial" w:hAnsi="Arial" w:cs="Arial"/>
          <w:b/>
          <w:bCs/>
          <w:i/>
          <w:sz w:val="22"/>
          <w:szCs w:val="22"/>
        </w:rPr>
        <w:t>.</w:t>
      </w:r>
      <w:r w:rsidRPr="00503109">
        <w:rPr>
          <w:rFonts w:ascii="Arial" w:hAnsi="Arial" w:cs="Arial"/>
          <w:bCs/>
          <w:i/>
          <w:sz w:val="22"/>
          <w:szCs w:val="22"/>
        </w:rPr>
        <w:t xml:space="preserve"> CRONUS V3 Uni Washington </w:t>
      </w:r>
      <w:r>
        <w:rPr>
          <w:rFonts w:ascii="Arial" w:hAnsi="Arial" w:cs="Arial"/>
          <w:bCs/>
          <w:i/>
          <w:sz w:val="22"/>
          <w:szCs w:val="22"/>
        </w:rPr>
        <w:t>output</w:t>
      </w:r>
      <w:r w:rsidRPr="00503109">
        <w:rPr>
          <w:rFonts w:ascii="Arial" w:hAnsi="Arial" w:cs="Arial"/>
          <w:bCs/>
          <w:i/>
          <w:sz w:val="22"/>
          <w:szCs w:val="22"/>
        </w:rPr>
        <w:t xml:space="preserve"> file Wicklow data</w:t>
      </w:r>
      <w:r>
        <w:rPr>
          <w:rFonts w:ascii="Arial" w:hAnsi="Arial" w:cs="Arial"/>
          <w:bCs/>
          <w:i/>
          <w:sz w:val="22"/>
          <w:szCs w:val="22"/>
        </w:rPr>
        <w:t xml:space="preserve"> (see separate file).</w:t>
      </w:r>
    </w:p>
    <w:p w14:paraId="2E18C7C5" w14:textId="77777777" w:rsidR="0051134C" w:rsidRDefault="0051134C" w:rsidP="001C3324">
      <w:pPr>
        <w:spacing w:line="480" w:lineRule="auto"/>
        <w:jc w:val="both"/>
        <w:rPr>
          <w:rFonts w:ascii="Arial" w:hAnsi="Arial" w:cs="Arial"/>
          <w:b/>
          <w:sz w:val="22"/>
          <w:szCs w:val="22"/>
        </w:rPr>
      </w:pPr>
    </w:p>
    <w:p w14:paraId="4DD156D4" w14:textId="74F675F9" w:rsidR="001C3324" w:rsidRDefault="001C3324" w:rsidP="001C3324">
      <w:pPr>
        <w:spacing w:line="48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References</w:t>
      </w:r>
    </w:p>
    <w:p w14:paraId="4A54D850" w14:textId="4E1AA08E" w:rsidR="001C3324" w:rsidRDefault="001C3324" w:rsidP="001C3324">
      <w:pPr>
        <w:spacing w:line="480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1C3324">
        <w:rPr>
          <w:rFonts w:ascii="Arial" w:hAnsi="Arial" w:cs="Arial"/>
          <w:sz w:val="22"/>
          <w:szCs w:val="22"/>
        </w:rPr>
        <w:t xml:space="preserve">Bowen, D. Q., Phillips, F. M., McCabe, A. M., </w:t>
      </w:r>
      <w:proofErr w:type="spellStart"/>
      <w:r w:rsidRPr="001C3324">
        <w:rPr>
          <w:rFonts w:ascii="Arial" w:hAnsi="Arial" w:cs="Arial"/>
          <w:sz w:val="22"/>
          <w:szCs w:val="22"/>
        </w:rPr>
        <w:t>Knutz</w:t>
      </w:r>
      <w:proofErr w:type="spellEnd"/>
      <w:r w:rsidRPr="001C3324">
        <w:rPr>
          <w:rFonts w:ascii="Arial" w:hAnsi="Arial" w:cs="Arial"/>
          <w:sz w:val="22"/>
          <w:szCs w:val="22"/>
        </w:rPr>
        <w:t>, P. C., &amp; Sykes, G. A. (2002). New data for the last glacial maximum in Great Britain and Ireland. Quaternary Science Reviews, 21(1-3), 89-101.</w:t>
      </w:r>
    </w:p>
    <w:p w14:paraId="6E8E476B" w14:textId="01CF11FC" w:rsidR="0042146F" w:rsidRDefault="0042146F" w:rsidP="001C3324">
      <w:pPr>
        <w:spacing w:line="480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42146F">
        <w:rPr>
          <w:rFonts w:ascii="Arial" w:hAnsi="Arial" w:cs="Arial"/>
          <w:sz w:val="22"/>
          <w:szCs w:val="22"/>
        </w:rPr>
        <w:t>Child, D., Elliott, G., Mifsud, C., Smith, A. M., &amp; Fink, D. (2000). Sample processing for earth science studies at ANTARES. Nuclear Instruments and Methods in Physics Research Section B: Beam Interactions with Materials and Atoms, 172(1-4), 856-860.</w:t>
      </w:r>
    </w:p>
    <w:p w14:paraId="184381F2" w14:textId="7A7D25F1" w:rsidR="001C3324" w:rsidRPr="001C3324" w:rsidRDefault="001C3324" w:rsidP="001C3324">
      <w:pPr>
        <w:spacing w:line="480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1C3324">
        <w:rPr>
          <w:rFonts w:ascii="Arial" w:hAnsi="Arial" w:cs="Arial"/>
          <w:sz w:val="22"/>
          <w:szCs w:val="22"/>
        </w:rPr>
        <w:t xml:space="preserve">Evans, I. S., &amp; Cox, N. J. (1995). The form of glacial cirques in the English Lake District, Cumbria. </w:t>
      </w:r>
      <w:proofErr w:type="spellStart"/>
      <w:r w:rsidRPr="001C3324">
        <w:rPr>
          <w:rFonts w:ascii="Arial" w:hAnsi="Arial" w:cs="Arial"/>
          <w:sz w:val="22"/>
          <w:szCs w:val="22"/>
        </w:rPr>
        <w:t>Zeitschrift</w:t>
      </w:r>
      <w:proofErr w:type="spellEnd"/>
      <w:r w:rsidRPr="001C3324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C3324">
        <w:rPr>
          <w:rFonts w:ascii="Arial" w:hAnsi="Arial" w:cs="Arial"/>
          <w:sz w:val="22"/>
          <w:szCs w:val="22"/>
        </w:rPr>
        <w:t>für</w:t>
      </w:r>
      <w:proofErr w:type="spellEnd"/>
      <w:r w:rsidRPr="001C3324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C3324">
        <w:rPr>
          <w:rFonts w:ascii="Arial" w:hAnsi="Arial" w:cs="Arial"/>
          <w:sz w:val="22"/>
          <w:szCs w:val="22"/>
        </w:rPr>
        <w:t>Geomorphologie</w:t>
      </w:r>
      <w:proofErr w:type="spellEnd"/>
      <w:r w:rsidRPr="001C3324">
        <w:rPr>
          <w:rFonts w:ascii="Arial" w:hAnsi="Arial" w:cs="Arial"/>
          <w:sz w:val="22"/>
          <w:szCs w:val="22"/>
        </w:rPr>
        <w:t>, 39.</w:t>
      </w:r>
    </w:p>
    <w:p w14:paraId="33FB526D" w14:textId="77777777" w:rsidR="001C3324" w:rsidRPr="001C3324" w:rsidRDefault="001C3324" w:rsidP="001C3324">
      <w:pPr>
        <w:spacing w:line="480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1C3324">
        <w:rPr>
          <w:rFonts w:ascii="Arial" w:hAnsi="Arial" w:cs="Arial"/>
          <w:sz w:val="22"/>
          <w:szCs w:val="22"/>
        </w:rPr>
        <w:t>Mitchell, W. A. (1996). Significance of snowblow in the generation of Loch Lomond Stadial (Younger Dryas) glaciers in the western Pennines, northern England. Journal of Quaternary Science: Published for the Quaternary Research Association, 11(3), 233-248.</w:t>
      </w:r>
    </w:p>
    <w:p w14:paraId="4B95DF83" w14:textId="77777777" w:rsidR="001C3324" w:rsidRPr="001C3324" w:rsidRDefault="001C3324" w:rsidP="001C3324">
      <w:pPr>
        <w:spacing w:line="480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proofErr w:type="spellStart"/>
      <w:r w:rsidRPr="001C3324">
        <w:rPr>
          <w:rFonts w:ascii="Arial" w:hAnsi="Arial" w:cs="Arial"/>
          <w:sz w:val="22"/>
          <w:szCs w:val="22"/>
        </w:rPr>
        <w:t>Sissons</w:t>
      </w:r>
      <w:proofErr w:type="spellEnd"/>
      <w:r w:rsidRPr="001C3324">
        <w:rPr>
          <w:rFonts w:ascii="Arial" w:hAnsi="Arial" w:cs="Arial"/>
          <w:sz w:val="22"/>
          <w:szCs w:val="22"/>
        </w:rPr>
        <w:t xml:space="preserve">, J. B. (1980). </w:t>
      </w:r>
      <w:proofErr w:type="spellStart"/>
      <w:r w:rsidRPr="001C3324">
        <w:rPr>
          <w:rFonts w:ascii="Arial" w:hAnsi="Arial" w:cs="Arial"/>
          <w:sz w:val="22"/>
          <w:szCs w:val="22"/>
        </w:rPr>
        <w:t>Palaeoclimatic</w:t>
      </w:r>
      <w:proofErr w:type="spellEnd"/>
      <w:r w:rsidRPr="001C3324">
        <w:rPr>
          <w:rFonts w:ascii="Arial" w:hAnsi="Arial" w:cs="Arial"/>
          <w:sz w:val="22"/>
          <w:szCs w:val="22"/>
        </w:rPr>
        <w:t xml:space="preserve"> inferences from Loch Lomond advance glaciers. In: Studies in the </w:t>
      </w:r>
      <w:proofErr w:type="spellStart"/>
      <w:r w:rsidRPr="001C3324">
        <w:rPr>
          <w:rFonts w:ascii="Arial" w:hAnsi="Arial" w:cs="Arial"/>
          <w:sz w:val="22"/>
          <w:szCs w:val="22"/>
        </w:rPr>
        <w:t>Lateglacial</w:t>
      </w:r>
      <w:proofErr w:type="spellEnd"/>
      <w:r w:rsidRPr="001C3324">
        <w:rPr>
          <w:rFonts w:ascii="Arial" w:hAnsi="Arial" w:cs="Arial"/>
          <w:sz w:val="22"/>
          <w:szCs w:val="22"/>
        </w:rPr>
        <w:t xml:space="preserve"> of North West Europe, Lowe JJ, </w:t>
      </w:r>
      <w:proofErr w:type="spellStart"/>
      <w:r w:rsidRPr="001C3324">
        <w:rPr>
          <w:rFonts w:ascii="Arial" w:hAnsi="Arial" w:cs="Arial"/>
          <w:sz w:val="22"/>
          <w:szCs w:val="22"/>
        </w:rPr>
        <w:t>Gray</w:t>
      </w:r>
      <w:proofErr w:type="spellEnd"/>
      <w:r w:rsidRPr="001C3324">
        <w:rPr>
          <w:rFonts w:ascii="Arial" w:hAnsi="Arial" w:cs="Arial"/>
          <w:sz w:val="22"/>
          <w:szCs w:val="22"/>
        </w:rPr>
        <w:t xml:space="preserve"> JM, Robinson DE (eds). Pergamon </w:t>
      </w:r>
      <w:proofErr w:type="spellStart"/>
      <w:r w:rsidRPr="001C3324">
        <w:rPr>
          <w:rFonts w:ascii="Arial" w:hAnsi="Arial" w:cs="Arial"/>
          <w:sz w:val="22"/>
          <w:szCs w:val="22"/>
        </w:rPr>
        <w:t>Press:Oxford</w:t>
      </w:r>
      <w:proofErr w:type="spellEnd"/>
      <w:r w:rsidRPr="001C3324">
        <w:rPr>
          <w:rFonts w:ascii="Arial" w:hAnsi="Arial" w:cs="Arial"/>
          <w:sz w:val="22"/>
          <w:szCs w:val="22"/>
        </w:rPr>
        <w:t>; 31–43.</w:t>
      </w:r>
    </w:p>
    <w:p w14:paraId="4FAC7C1B" w14:textId="1477A7C9" w:rsidR="001C3324" w:rsidRPr="001C3324" w:rsidRDefault="00D1406B" w:rsidP="001C3324">
      <w:pPr>
        <w:spacing w:line="480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D1406B">
        <w:rPr>
          <w:rFonts w:ascii="Arial" w:hAnsi="Arial" w:cs="Arial"/>
          <w:sz w:val="22"/>
          <w:szCs w:val="22"/>
        </w:rPr>
        <w:t xml:space="preserve">Vogt, S., Wang, M. S., Li, R., &amp; </w:t>
      </w:r>
      <w:proofErr w:type="spellStart"/>
      <w:r w:rsidRPr="00D1406B">
        <w:rPr>
          <w:rFonts w:ascii="Arial" w:hAnsi="Arial" w:cs="Arial"/>
          <w:sz w:val="22"/>
          <w:szCs w:val="22"/>
        </w:rPr>
        <w:t>Lipschutz</w:t>
      </w:r>
      <w:proofErr w:type="spellEnd"/>
      <w:r w:rsidRPr="00D1406B">
        <w:rPr>
          <w:rFonts w:ascii="Arial" w:hAnsi="Arial" w:cs="Arial"/>
          <w:sz w:val="22"/>
          <w:szCs w:val="22"/>
        </w:rPr>
        <w:t>, M. (1994). Chemistry operations at Purdue's accelerator mass spectrometry facility. Nuclear Instruments and Methods in Physics Research Section B: Beam Interactions with Materials and Atoms, 92(1-4), 153-157.</w:t>
      </w:r>
    </w:p>
    <w:p w14:paraId="2C63B523" w14:textId="77777777" w:rsidR="001C3324" w:rsidRPr="001C3324" w:rsidRDefault="001C3324">
      <w:pPr>
        <w:rPr>
          <w:rFonts w:ascii="Arial" w:hAnsi="Arial" w:cs="Arial"/>
          <w:sz w:val="22"/>
          <w:szCs w:val="22"/>
        </w:rPr>
      </w:pPr>
    </w:p>
    <w:sectPr w:rsidR="001C3324" w:rsidRPr="001C3324" w:rsidSect="001C3324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213D56" w14:textId="77777777" w:rsidR="00FA5C56" w:rsidRDefault="00FA5C56" w:rsidP="00541FD5">
      <w:r>
        <w:separator/>
      </w:r>
    </w:p>
  </w:endnote>
  <w:endnote w:type="continuationSeparator" w:id="0">
    <w:p w14:paraId="5EF4FEC8" w14:textId="77777777" w:rsidR="00FA5C56" w:rsidRDefault="00FA5C56" w:rsidP="00541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356501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C71F0D" w14:textId="6DDF7AAA" w:rsidR="002E0D65" w:rsidRDefault="002E0D65">
        <w:pPr>
          <w:pStyle w:val="Footer"/>
          <w:jc w:val="right"/>
        </w:pPr>
        <w:r w:rsidRPr="00541FD5">
          <w:rPr>
            <w:rFonts w:ascii="Arial" w:hAnsi="Arial" w:cs="Arial"/>
            <w:sz w:val="22"/>
            <w:szCs w:val="22"/>
          </w:rPr>
          <w:fldChar w:fldCharType="begin"/>
        </w:r>
        <w:r w:rsidRPr="00541FD5">
          <w:rPr>
            <w:rFonts w:ascii="Arial" w:hAnsi="Arial" w:cs="Arial"/>
            <w:sz w:val="22"/>
            <w:szCs w:val="22"/>
          </w:rPr>
          <w:instrText xml:space="preserve"> PAGE   \* MERGEFORMAT </w:instrText>
        </w:r>
        <w:r w:rsidRPr="00541FD5">
          <w:rPr>
            <w:rFonts w:ascii="Arial" w:hAnsi="Arial" w:cs="Arial"/>
            <w:sz w:val="22"/>
            <w:szCs w:val="22"/>
          </w:rPr>
          <w:fldChar w:fldCharType="separate"/>
        </w:r>
        <w:r w:rsidRPr="00541FD5">
          <w:rPr>
            <w:rFonts w:ascii="Arial" w:hAnsi="Arial" w:cs="Arial"/>
            <w:noProof/>
            <w:sz w:val="22"/>
            <w:szCs w:val="22"/>
          </w:rPr>
          <w:t>2</w:t>
        </w:r>
        <w:r w:rsidRPr="00541FD5">
          <w:rPr>
            <w:rFonts w:ascii="Arial" w:hAnsi="Arial" w:cs="Arial"/>
            <w:noProof/>
            <w:sz w:val="22"/>
            <w:szCs w:val="22"/>
          </w:rPr>
          <w:fldChar w:fldCharType="end"/>
        </w:r>
      </w:p>
    </w:sdtContent>
  </w:sdt>
  <w:p w14:paraId="7AB44844" w14:textId="77777777" w:rsidR="002E0D65" w:rsidRDefault="002E0D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9962F4" w14:textId="77777777" w:rsidR="00FA5C56" w:rsidRDefault="00FA5C56" w:rsidP="00541FD5">
      <w:r>
        <w:separator/>
      </w:r>
    </w:p>
  </w:footnote>
  <w:footnote w:type="continuationSeparator" w:id="0">
    <w:p w14:paraId="56750F75" w14:textId="77777777" w:rsidR="00FA5C56" w:rsidRDefault="00FA5C56" w:rsidP="00541F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1714C6" w14:textId="6C44FFC9" w:rsidR="00CE13E0" w:rsidRDefault="00CE13E0">
    <w:pPr>
      <w:pStyle w:val="Header"/>
    </w:pPr>
    <w:r>
      <w:ptab w:relativeTo="margin" w:alignment="center" w:leader="none"/>
    </w:r>
    <w:r w:rsidRPr="00612416">
      <w:rPr>
        <w:rFonts w:ascii="Arial" w:hAnsi="Arial" w:cs="Arial"/>
        <w:i/>
      </w:rPr>
      <w:t xml:space="preserve">Draft manuscript </w:t>
    </w:r>
    <w:r>
      <w:rPr>
        <w:rFonts w:ascii="Arial" w:hAnsi="Arial" w:cs="Arial"/>
        <w:i/>
      </w:rPr>
      <w:t>submitted</w:t>
    </w:r>
    <w:r w:rsidRPr="00612416">
      <w:rPr>
        <w:rFonts w:ascii="Arial" w:hAnsi="Arial" w:cs="Arial"/>
        <w:i/>
      </w:rPr>
      <w:t xml:space="preserve"> to Journal of Quaternary Science</w:t>
    </w:r>
    <w:r w:rsidRPr="00612416">
      <w:rPr>
        <w:rFonts w:ascii="Arial" w:hAnsi="Arial" w:cs="Arial"/>
        <w:i/>
      </w:rPr>
      <w:ptab w:relativeTo="margin" w:alignment="right" w:leader="none"/>
    </w:r>
    <w:r>
      <w:rPr>
        <w:rFonts w:ascii="Arial" w:hAnsi="Arial" w:cs="Arial"/>
        <w:i/>
      </w:rPr>
      <w:t xml:space="preserve"> </w:t>
    </w:r>
    <w:r>
      <w:ptab w:relativeTo="margin" w:alignment="right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C49"/>
    <w:rsid w:val="0004118C"/>
    <w:rsid w:val="0005569C"/>
    <w:rsid w:val="0006075F"/>
    <w:rsid w:val="00064422"/>
    <w:rsid w:val="000A6A87"/>
    <w:rsid w:val="000F3F66"/>
    <w:rsid w:val="000F534E"/>
    <w:rsid w:val="0010702A"/>
    <w:rsid w:val="001177FC"/>
    <w:rsid w:val="0013342D"/>
    <w:rsid w:val="0014146E"/>
    <w:rsid w:val="001440BF"/>
    <w:rsid w:val="0015359D"/>
    <w:rsid w:val="001A7A9C"/>
    <w:rsid w:val="001C1750"/>
    <w:rsid w:val="001C2750"/>
    <w:rsid w:val="001C3324"/>
    <w:rsid w:val="001D1D93"/>
    <w:rsid w:val="00203020"/>
    <w:rsid w:val="00252987"/>
    <w:rsid w:val="002625A3"/>
    <w:rsid w:val="002835ED"/>
    <w:rsid w:val="002870E0"/>
    <w:rsid w:val="002B432F"/>
    <w:rsid w:val="002C0A52"/>
    <w:rsid w:val="002D2001"/>
    <w:rsid w:val="002E0D65"/>
    <w:rsid w:val="0031672C"/>
    <w:rsid w:val="003255C3"/>
    <w:rsid w:val="003467C6"/>
    <w:rsid w:val="00346B22"/>
    <w:rsid w:val="00356699"/>
    <w:rsid w:val="003838E4"/>
    <w:rsid w:val="003B299F"/>
    <w:rsid w:val="003B62C5"/>
    <w:rsid w:val="003C18C4"/>
    <w:rsid w:val="003C6D70"/>
    <w:rsid w:val="003C7D22"/>
    <w:rsid w:val="003E5DE9"/>
    <w:rsid w:val="003E67A1"/>
    <w:rsid w:val="0041131F"/>
    <w:rsid w:val="004137B9"/>
    <w:rsid w:val="0042146F"/>
    <w:rsid w:val="00456A80"/>
    <w:rsid w:val="00456C7E"/>
    <w:rsid w:val="00465412"/>
    <w:rsid w:val="00465CD2"/>
    <w:rsid w:val="00473EE6"/>
    <w:rsid w:val="00476A72"/>
    <w:rsid w:val="004A0227"/>
    <w:rsid w:val="004C75E9"/>
    <w:rsid w:val="004F2A9E"/>
    <w:rsid w:val="004F55DE"/>
    <w:rsid w:val="0051134C"/>
    <w:rsid w:val="00514BD0"/>
    <w:rsid w:val="00527EE0"/>
    <w:rsid w:val="00540492"/>
    <w:rsid w:val="00541FD5"/>
    <w:rsid w:val="00544C9C"/>
    <w:rsid w:val="00577238"/>
    <w:rsid w:val="00587AD9"/>
    <w:rsid w:val="005974B8"/>
    <w:rsid w:val="005A5D3F"/>
    <w:rsid w:val="005B339F"/>
    <w:rsid w:val="005C6B24"/>
    <w:rsid w:val="005D0CAC"/>
    <w:rsid w:val="005D506C"/>
    <w:rsid w:val="00602D57"/>
    <w:rsid w:val="00614A66"/>
    <w:rsid w:val="0063098B"/>
    <w:rsid w:val="0064697B"/>
    <w:rsid w:val="006732C9"/>
    <w:rsid w:val="00677F4B"/>
    <w:rsid w:val="00691152"/>
    <w:rsid w:val="006B2080"/>
    <w:rsid w:val="006E6494"/>
    <w:rsid w:val="00726061"/>
    <w:rsid w:val="007326F3"/>
    <w:rsid w:val="00744553"/>
    <w:rsid w:val="00762007"/>
    <w:rsid w:val="00782313"/>
    <w:rsid w:val="007F3316"/>
    <w:rsid w:val="008214C8"/>
    <w:rsid w:val="00824D06"/>
    <w:rsid w:val="008255F4"/>
    <w:rsid w:val="00832DAA"/>
    <w:rsid w:val="008C2B06"/>
    <w:rsid w:val="0091449B"/>
    <w:rsid w:val="009A501E"/>
    <w:rsid w:val="00A40D1E"/>
    <w:rsid w:val="00A83EDC"/>
    <w:rsid w:val="00AB63CB"/>
    <w:rsid w:val="00AC2409"/>
    <w:rsid w:val="00B00CB4"/>
    <w:rsid w:val="00B0183C"/>
    <w:rsid w:val="00B0465F"/>
    <w:rsid w:val="00B31B64"/>
    <w:rsid w:val="00B47C49"/>
    <w:rsid w:val="00B66A7E"/>
    <w:rsid w:val="00B83BCC"/>
    <w:rsid w:val="00BA4204"/>
    <w:rsid w:val="00BD41EA"/>
    <w:rsid w:val="00BD7A59"/>
    <w:rsid w:val="00BE035C"/>
    <w:rsid w:val="00BF78E5"/>
    <w:rsid w:val="00C01648"/>
    <w:rsid w:val="00C71A29"/>
    <w:rsid w:val="00C7549C"/>
    <w:rsid w:val="00C8611F"/>
    <w:rsid w:val="00C93936"/>
    <w:rsid w:val="00CD1313"/>
    <w:rsid w:val="00CE13E0"/>
    <w:rsid w:val="00D131A7"/>
    <w:rsid w:val="00D1406B"/>
    <w:rsid w:val="00D32C5C"/>
    <w:rsid w:val="00D51DCA"/>
    <w:rsid w:val="00D62B76"/>
    <w:rsid w:val="00D84920"/>
    <w:rsid w:val="00D90B23"/>
    <w:rsid w:val="00DA0284"/>
    <w:rsid w:val="00DA430F"/>
    <w:rsid w:val="00DA572E"/>
    <w:rsid w:val="00DA6F2A"/>
    <w:rsid w:val="00DB1335"/>
    <w:rsid w:val="00DD442F"/>
    <w:rsid w:val="00E03F6E"/>
    <w:rsid w:val="00E0755C"/>
    <w:rsid w:val="00E14F6E"/>
    <w:rsid w:val="00E63747"/>
    <w:rsid w:val="00E77882"/>
    <w:rsid w:val="00EA2672"/>
    <w:rsid w:val="00EA6ECB"/>
    <w:rsid w:val="00EB52BA"/>
    <w:rsid w:val="00EC0727"/>
    <w:rsid w:val="00ED7ACD"/>
    <w:rsid w:val="00EE3399"/>
    <w:rsid w:val="00F24889"/>
    <w:rsid w:val="00F63B99"/>
    <w:rsid w:val="00F93C37"/>
    <w:rsid w:val="00FA0F32"/>
    <w:rsid w:val="00FA1DBF"/>
    <w:rsid w:val="00FA4496"/>
    <w:rsid w:val="00FA5C56"/>
    <w:rsid w:val="00FA6359"/>
    <w:rsid w:val="00FD5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E96994"/>
  <w15:chartTrackingRefBased/>
  <w15:docId w15:val="{CEC188FB-05BE-4408-A80A-DC3E8ADCA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47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3838E4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47C49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EA2672"/>
    <w:pPr>
      <w:spacing w:after="0" w:line="240" w:lineRule="auto"/>
      <w:jc w:val="both"/>
    </w:pPr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A26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2672"/>
    <w:pPr>
      <w:spacing w:after="160"/>
      <w:jc w:val="both"/>
    </w:pPr>
    <w:rPr>
      <w:rFonts w:eastAsiaTheme="minorHAnsi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2672"/>
    <w:rPr>
      <w:rFonts w:ascii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26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2672"/>
    <w:rPr>
      <w:rFonts w:ascii="Segoe UI" w:eastAsia="Times New Roman" w:hAnsi="Segoe UI" w:cs="Segoe UI"/>
      <w:sz w:val="18"/>
      <w:szCs w:val="18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3838E4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3838E4"/>
    <w:pPr>
      <w:spacing w:before="100" w:beforeAutospacing="1" w:after="100" w:afterAutospacing="1"/>
    </w:pPr>
  </w:style>
  <w:style w:type="paragraph" w:styleId="Revision">
    <w:name w:val="Revision"/>
    <w:hidden/>
    <w:uiPriority w:val="99"/>
    <w:semiHidden/>
    <w:rsid w:val="004A02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541FD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41FD5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541FD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1FD5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3316"/>
    <w:pPr>
      <w:spacing w:after="0"/>
      <w:jc w:val="left"/>
    </w:pPr>
    <w:rPr>
      <w:rFonts w:eastAsia="Times New Roman"/>
      <w:b/>
      <w:bCs/>
      <w:lang w:eastAsia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3316"/>
    <w:rPr>
      <w:rFonts w:ascii="Times New Roman" w:eastAsia="Times New Roman" w:hAnsi="Times New Roman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91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0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arold.lovell@port.ac.uk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1484</Words>
  <Characters>8460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Portsmouth</Company>
  <LinksUpToDate>false</LinksUpToDate>
  <CharactersWithSpaces>9925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Boston</dc:creator>
  <cp:keywords/>
  <dc:description/>
  <cp:lastModifiedBy>Harold Lovell</cp:lastModifiedBy>
  <cp:revision>2</cp:revision>
  <dcterms:created xsi:type="dcterms:W3CDTF">2025-01-22T11:00:00Z</dcterms:created>
  <dcterms:modified xsi:type="dcterms:W3CDTF">2025-01-22T11:00:00Z</dcterms:modified>
</cp:coreProperties>
</file>