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howingPlcHdr/>
        </w:sdtPr>
        <w:sdtEndPr>
          <w:rPr>
            <w:rStyle w:val="DefaultParagraphFont"/>
            <w:rFonts w:ascii="Cambria" w:eastAsia="Cambria" w:hAnsi="Cambria" w:cs="Cambria"/>
            <w:b/>
            <w:sz w:val="24"/>
            <w:szCs w:val="24"/>
          </w:rPr>
        </w:sdtEndPr>
        <w:sdtContent>
          <w:r w:rsidR="004B0EC7" w:rsidRPr="00CE446B">
            <w:rPr>
              <w:rStyle w:val="PlaceholderText"/>
            </w:rPr>
            <w:t>Click here to enter text.</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howingPlcHdr/>
        </w:sdtPr>
        <w:sdtEndPr>
          <w:rPr>
            <w:rStyle w:val="DefaultParagraphFont"/>
            <w:rFonts w:ascii="Cambria" w:eastAsia="Cambria" w:hAnsi="Cambria" w:cs="Cambria"/>
            <w:b/>
            <w:sz w:val="24"/>
            <w:szCs w:val="24"/>
          </w:rPr>
        </w:sdtEndPr>
        <w:sdtContent>
          <w:r w:rsidR="0072697B" w:rsidRPr="00CE446B">
            <w:rPr>
              <w:rStyle w:val="PlaceholderText"/>
            </w:rPr>
            <w:t>Click here to enter text.</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85574A" w:rsidRDefault="0085574A" w:rsidP="00404F18">
      <w:pPr>
        <w:tabs>
          <w:tab w:val="left" w:pos="2545"/>
        </w:tabs>
        <w:rPr>
          <w:b/>
        </w:rPr>
      </w:pPr>
      <w:r w:rsidRPr="00FC2F40">
        <w:rPr>
          <w:b/>
        </w:rPr>
        <w:t>Transferred manuscri</w:t>
      </w:r>
      <w:r>
        <w:rPr>
          <w:b/>
        </w:rPr>
        <w:t xml:space="preserve">pts (no peer review at </w:t>
      </w:r>
      <w:r w:rsidRPr="001B025E">
        <w:rPr>
          <w:b/>
          <w:i/>
        </w:rPr>
        <w:t>Nature Communications</w:t>
      </w:r>
      <w:r w:rsidRPr="00FC2F40">
        <w:rPr>
          <w:b/>
        </w:rPr>
        <w:t>)</w:t>
      </w:r>
    </w:p>
    <w:p w:rsidR="0085574A" w:rsidRDefault="0085574A" w:rsidP="00404F18">
      <w:pPr>
        <w:tabs>
          <w:tab w:val="left" w:pos="2545"/>
        </w:tabs>
      </w:pPr>
      <w:r>
        <w:t xml:space="preserve">This manuscript has been previously reviewed at another journal that is not operating a transparent peer review scheme. The manuscript was considered suitable for publication without further review at </w:t>
      </w:r>
      <w:r w:rsidRPr="001B025E">
        <w:rPr>
          <w:i/>
        </w:rPr>
        <w:t>Nature Communications</w:t>
      </w:r>
      <w:r>
        <w:t>.</w:t>
      </w:r>
    </w:p>
    <w:p w:rsidR="0085574A" w:rsidRDefault="0085574A" w:rsidP="00404F18">
      <w:pPr>
        <w:tabs>
          <w:tab w:val="left" w:pos="2545"/>
        </w:tabs>
        <w:rPr>
          <w:b/>
        </w:rPr>
      </w:pPr>
      <w:r w:rsidRPr="00FC2F40">
        <w:rPr>
          <w:b/>
        </w:rPr>
        <w:t>Redactions – transferred manuscripts (mention of previous referee reports from elsewhere)</w:t>
      </w:r>
    </w:p>
    <w:p w:rsidR="0085574A" w:rsidRPr="00404F18"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 Mentions of prior referee reports have been redacted.</w:t>
      </w:r>
    </w:p>
    <w:p w:rsidR="0085574A" w:rsidRDefault="0085574A" w:rsidP="00404F18">
      <w:pPr>
        <w:tabs>
          <w:tab w:val="left" w:pos="2545"/>
        </w:tabs>
        <w:rPr>
          <w:b/>
        </w:rPr>
      </w:pPr>
      <w:r w:rsidRPr="00FC2F40">
        <w:rPr>
          <w:b/>
        </w:rPr>
        <w:t>Redactions – transferred manuscripts (mention of the other journal)</w:t>
      </w:r>
    </w:p>
    <w:p w:rsidR="0085574A" w:rsidRPr="00404F18"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 Mentions of the other journal have been redacted.</w:t>
      </w:r>
    </w:p>
    <w:p w:rsidR="0085574A" w:rsidRDefault="0085574A" w:rsidP="00564F9D">
      <w:pPr>
        <w:tabs>
          <w:tab w:val="left" w:pos="2545"/>
        </w:tabs>
        <w:rPr>
          <w:b/>
        </w:rPr>
      </w:pPr>
      <w:r w:rsidRPr="00FC2F40">
        <w:rPr>
          <w:b/>
        </w:rPr>
        <w:t>Redactions – unpublished data</w:t>
      </w:r>
    </w:p>
    <w:p w:rsidR="0085574A" w:rsidRPr="00564F9D" w:rsidRDefault="0085574A" w:rsidP="00564F9D">
      <w:pPr>
        <w:tabs>
          <w:tab w:val="left" w:pos="2545"/>
        </w:tabs>
      </w:pPr>
      <w:r w:rsidRPr="00564F9D">
        <w:t>Parts of this Peer Review File have been redacted as indicated to maintain the confidentiality of unpublished data.</w:t>
      </w:r>
    </w:p>
    <w:p w:rsidR="0085574A" w:rsidRDefault="0085574A" w:rsidP="00564F9D">
      <w:pPr>
        <w:tabs>
          <w:tab w:val="left" w:pos="2545"/>
        </w:tabs>
        <w:rPr>
          <w:b/>
        </w:rPr>
      </w:pPr>
      <w:r w:rsidRPr="00FC2F40">
        <w:rPr>
          <w:b/>
        </w:rPr>
        <w:t>Redactions – confidential patient information</w:t>
      </w:r>
    </w:p>
    <w:p w:rsidR="0085574A" w:rsidRPr="00564F9D" w:rsidRDefault="0085574A" w:rsidP="00564F9D">
      <w:pPr>
        <w:tabs>
          <w:tab w:val="left" w:pos="2545"/>
        </w:tabs>
      </w:pPr>
      <w:r w:rsidRPr="00564F9D">
        <w:t>Parts of this Peer Review File have been redacted as indicated to maintain patient confidentiality</w:t>
      </w:r>
      <w:r>
        <w:t>.</w:t>
      </w:r>
    </w:p>
    <w:p w:rsidR="0085574A" w:rsidRDefault="0085574A" w:rsidP="00FC2F40">
      <w:pPr>
        <w:rPr>
          <w:b/>
        </w:rPr>
      </w:pPr>
      <w:r w:rsidRPr="00FC2F40">
        <w:rPr>
          <w:b/>
        </w:rPr>
        <w:lastRenderedPageBreak/>
        <w:t>Redactions – published data</w:t>
      </w:r>
    </w:p>
    <w:p w:rsidR="0085574A" w:rsidRDefault="0085574A" w:rsidP="0085574A">
      <w:r>
        <w:t>Parts of this Peer Review File have been redacted as indicated to remove third-party material where no permission to publish could be obtained.</w:t>
      </w:r>
    </w:p>
    <w:p w:rsidR="0085574A" w:rsidRDefault="0085574A" w:rsidP="00FC2F40">
      <w:pPr>
        <w:rPr>
          <w:b/>
        </w:rPr>
      </w:pPr>
      <w:r>
        <w:rPr>
          <w:b/>
        </w:rPr>
        <w:t>Amendments – published data</w:t>
      </w:r>
    </w:p>
    <w:p w:rsidR="0085574A" w:rsidRDefault="0085574A" w:rsidP="00FC2F40">
      <w:pPr>
        <w:rPr>
          <w:b/>
        </w:rPr>
      </w:pPr>
      <w:r w:rsidRPr="001B025E">
        <w:rPr>
          <w:color w:val="FF0000"/>
        </w:rPr>
        <w:t xml:space="preserve">[Figure X/The figure on page X] </w:t>
      </w:r>
      <w:r>
        <w:t>in this Peer Review File has been amended to remove third-party material where no permission to publish could be obtained.</w:t>
      </w:r>
    </w:p>
    <w:p w:rsidR="0085574A" w:rsidRDefault="0085574A" w:rsidP="00404F18">
      <w:pPr>
        <w:rPr>
          <w:b/>
        </w:rPr>
      </w:pPr>
      <w:r w:rsidRPr="00404F18">
        <w:rPr>
          <w:b/>
        </w:rPr>
        <w:t>Published data (credit line for image)</w:t>
      </w:r>
    </w:p>
    <w:p w:rsidR="0085574A" w:rsidRPr="001B025E" w:rsidRDefault="0085574A" w:rsidP="0085574A">
      <w:pPr>
        <w:tabs>
          <w:tab w:val="left" w:pos="945"/>
        </w:tabs>
      </w:pPr>
      <w:r w:rsidRPr="001B025E">
        <w:rPr>
          <w:color w:val="FF0000"/>
        </w:rPr>
        <w:t xml:space="preserve">[Figure X/The figure on page X] </w:t>
      </w:r>
      <w:r>
        <w:t xml:space="preserve">in this Peer Review File is reproduced with permission from </w:t>
      </w:r>
      <w:r w:rsidRPr="001B025E">
        <w:rPr>
          <w:color w:val="FF0000"/>
        </w:rPr>
        <w:t>[Copyright Holder</w:t>
      </w:r>
      <w:r>
        <w:rPr>
          <w:color w:val="FF0000"/>
        </w:rPr>
        <w:t>]</w:t>
      </w:r>
      <w:r>
        <w:t>.</w:t>
      </w:r>
    </w:p>
    <w:p w:rsidR="0085574A" w:rsidRDefault="0085574A" w:rsidP="001B025E">
      <w:pPr>
        <w:tabs>
          <w:tab w:val="left" w:pos="2545"/>
        </w:tabs>
        <w:rPr>
          <w:b/>
        </w:rPr>
      </w:pPr>
      <w:r w:rsidRPr="00FC2F40">
        <w:rPr>
          <w:b/>
        </w:rPr>
        <w:t>Redactions – reviewer opt-out</w:t>
      </w:r>
    </w:p>
    <w:p w:rsidR="0085574A" w:rsidRPr="00564F9D" w:rsidRDefault="0085574A" w:rsidP="001B025E">
      <w:pPr>
        <w:tabs>
          <w:tab w:val="left" w:pos="2545"/>
        </w:tabs>
      </w:pPr>
      <w:r w:rsidRPr="00564F9D">
        <w:t>Parts of this Peer Review File have been redacted as indicated as we could not obtain permission to pub</w:t>
      </w:r>
      <w:r>
        <w:t xml:space="preserve">lish the reports of reviewer </w:t>
      </w:r>
      <w:r w:rsidRPr="001B025E">
        <w:rPr>
          <w:color w:val="FF0000"/>
        </w:rPr>
        <w:t>###.</w:t>
      </w:r>
    </w:p>
    <w:p w:rsidR="0085574A" w:rsidRDefault="0085574A" w:rsidP="001B025E">
      <w:pPr>
        <w:tabs>
          <w:tab w:val="left" w:pos="2545"/>
        </w:tabs>
        <w:rPr>
          <w:rFonts w:eastAsia="Times New Roman"/>
          <w:b/>
          <w:bCs/>
          <w:color w:val="000000"/>
        </w:rPr>
      </w:pPr>
      <w:r w:rsidRPr="00FC2F40">
        <w:rPr>
          <w:rFonts w:eastAsia="Times New Roman"/>
          <w:b/>
          <w:bCs/>
          <w:color w:val="000000"/>
        </w:rPr>
        <w:t>Reviewer comments in marked-up manuscript</w:t>
      </w:r>
    </w:p>
    <w:p w:rsidR="0085574A" w:rsidRDefault="0085574A" w:rsidP="001B025E">
      <w:pPr>
        <w:tabs>
          <w:tab w:val="left" w:pos="2545"/>
        </w:tabs>
      </w:pPr>
      <w:r w:rsidRPr="00564F9D">
        <w:t>In their review of the</w:t>
      </w:r>
      <w:r w:rsidRPr="001B025E">
        <w:t xml:space="preserve"> </w:t>
      </w:r>
      <w:r w:rsidRPr="001B025E">
        <w:rPr>
          <w:color w:val="FF0000"/>
        </w:rPr>
        <w:t xml:space="preserve">[first/second/third/...] </w:t>
      </w:r>
      <w:r w:rsidRPr="00564F9D">
        <w:t>versio</w:t>
      </w:r>
      <w:r>
        <w:t xml:space="preserve">n of this manuscript, reviewer </w:t>
      </w:r>
      <w:r w:rsidRPr="001B025E">
        <w:rPr>
          <w:color w:val="FF0000"/>
        </w:rPr>
        <w:t xml:space="preserve">### </w:t>
      </w:r>
      <w:r w:rsidRPr="00564F9D">
        <w:t>added their comments to the manuscript file. These comments, excluding minor textual revisions, have been copied into this Peer Review File.</w:t>
      </w:r>
    </w:p>
    <w:p w:rsidR="004C2052" w:rsidRDefault="004C2052">
      <w:pPr>
        <w:tabs>
          <w:tab w:val="left" w:pos="2100"/>
        </w:tabs>
      </w:pP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8296"/>
      </w:tblGrid>
      <w:tr w:rsidR="00BA00D1" w:rsidTr="004F637E">
        <w:tc>
          <w:tcPr>
            <w:tcW w:w="9350" w:type="dxa"/>
            <w:shd w:val="clear" w:color="auto" w:fill="D9D9D9" w:themeFill="background1" w:themeFillShade="D9"/>
          </w:tcPr>
          <w:p w:rsidR="00BA00D1" w:rsidRDefault="006B4B53" w:rsidP="004B0EC7">
            <w:pPr>
              <w:tabs>
                <w:tab w:val="left" w:pos="2100"/>
              </w:tabs>
              <w:rPr>
                <w:color w:val="808080"/>
                <w:u w:val="single"/>
              </w:rPr>
            </w:pPr>
            <w:r>
              <w:rPr>
                <w:b/>
              </w:rPr>
              <w:lastRenderedPageBreak/>
              <w:t>Reviewer comments</w:t>
            </w:r>
            <w:r w:rsidR="00BA00D1">
              <w:rPr>
                <w:b/>
              </w:rPr>
              <w:t xml:space="preserve">, </w:t>
            </w:r>
            <w:r w:rsidR="004B0EC7">
              <w:rPr>
                <w:b/>
              </w:rPr>
              <w:t xml:space="preserve">first </w:t>
            </w:r>
            <w:r w:rsidR="00BA00D1" w:rsidRPr="000D67CC">
              <w:rPr>
                <w:b/>
              </w:rPr>
              <w:t>version:</w:t>
            </w:r>
          </w:p>
        </w:tc>
      </w:tr>
    </w:tbl>
    <w:p w:rsidR="00783D89" w:rsidRDefault="004F637E" w:rsidP="004F5CB9">
      <w:pPr>
        <w:tabs>
          <w:tab w:val="left" w:pos="2100"/>
        </w:tabs>
        <w:spacing w:after="0"/>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This paper reports the </w:t>
      </w:r>
      <w:proofErr w:type="spellStart"/>
      <w:r>
        <w:rPr>
          <w:rFonts w:ascii="Verdana" w:hAnsi="Verdana"/>
          <w:color w:val="000000"/>
          <w:sz w:val="18"/>
          <w:szCs w:val="18"/>
          <w:shd w:val="clear" w:color="auto" w:fill="FFFFFF"/>
        </w:rPr>
        <w:t>characterisation</w:t>
      </w:r>
      <w:proofErr w:type="spellEnd"/>
      <w:r>
        <w:rPr>
          <w:rFonts w:ascii="Verdana" w:hAnsi="Verdana"/>
          <w:color w:val="000000"/>
          <w:sz w:val="18"/>
          <w:szCs w:val="18"/>
          <w:shd w:val="clear" w:color="auto" w:fill="FFFFFF"/>
        </w:rPr>
        <w:t xml:space="preserve"> of the structural and reactive properties of Cu-doped Ni catalyst implanted on</w:t>
      </w:r>
      <w:r>
        <w:rPr>
          <w:rFonts w:ascii="Verdana" w:hAnsi="Verdana"/>
          <w:color w:val="000000"/>
          <w:sz w:val="18"/>
          <w:szCs w:val="18"/>
        </w:rPr>
        <w:br/>
      </w:r>
      <w:r>
        <w:rPr>
          <w:rFonts w:ascii="Verdana" w:hAnsi="Verdana"/>
          <w:color w:val="000000"/>
          <w:sz w:val="18"/>
          <w:szCs w:val="18"/>
          <w:shd w:val="clear" w:color="auto" w:fill="FFFFFF"/>
        </w:rPr>
        <w:t>active Ni-O-</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sites ( Ni(Cu)</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for alkaline water electrolysis.</w:t>
      </w:r>
      <w:r>
        <w:rPr>
          <w:rFonts w:ascii="Verdana" w:hAnsi="Verdana"/>
          <w:color w:val="000000"/>
          <w:sz w:val="18"/>
          <w:szCs w:val="18"/>
        </w:rPr>
        <w:br/>
      </w:r>
      <w:r>
        <w:rPr>
          <w:rFonts w:ascii="Verdana" w:hAnsi="Verdana"/>
          <w:color w:val="000000"/>
          <w:sz w:val="18"/>
          <w:szCs w:val="18"/>
          <w:shd w:val="clear" w:color="auto" w:fill="FFFFFF"/>
        </w:rPr>
        <w:t xml:space="preserve">The presence of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can cause important modification to the Ni lattice</w:t>
      </w:r>
      <w:r>
        <w:rPr>
          <w:rFonts w:ascii="Verdana" w:hAnsi="Verdana"/>
          <w:color w:val="000000"/>
          <w:sz w:val="18"/>
          <w:szCs w:val="18"/>
        </w:rPr>
        <w:br/>
      </w:r>
      <w:r>
        <w:rPr>
          <w:rFonts w:ascii="Verdana" w:hAnsi="Verdana"/>
          <w:color w:val="000000"/>
          <w:sz w:val="18"/>
          <w:szCs w:val="18"/>
          <w:shd w:val="clear" w:color="auto" w:fill="FFFFFF"/>
        </w:rPr>
        <w:t>creating an enlarged electrochemically active surface area,</w:t>
      </w:r>
      <w:r>
        <w:rPr>
          <w:rFonts w:ascii="Verdana" w:hAnsi="Verdana"/>
          <w:color w:val="000000"/>
          <w:sz w:val="18"/>
          <w:szCs w:val="18"/>
        </w:rPr>
        <w:br/>
      </w:r>
      <w:r>
        <w:rPr>
          <w:rFonts w:ascii="Verdana" w:hAnsi="Verdana"/>
          <w:color w:val="000000"/>
          <w:sz w:val="18"/>
          <w:szCs w:val="18"/>
          <w:shd w:val="clear" w:color="auto" w:fill="FFFFFF"/>
        </w:rPr>
        <w:t>which provides the Ni(Cu)</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electrode with extremely high HER activity and long-term durability.</w:t>
      </w:r>
      <w:r>
        <w:rPr>
          <w:rFonts w:ascii="Verdana" w:hAnsi="Verdana"/>
          <w:color w:val="000000"/>
          <w:sz w:val="18"/>
          <w:szCs w:val="18"/>
        </w:rPr>
        <w:br/>
      </w:r>
      <w:r>
        <w:rPr>
          <w:rFonts w:ascii="Verdana" w:hAnsi="Verdana"/>
          <w:color w:val="000000"/>
          <w:sz w:val="18"/>
          <w:szCs w:val="18"/>
          <w:shd w:val="clear" w:color="auto" w:fill="FFFFFF"/>
        </w:rPr>
        <w:t xml:space="preserve">The paper points to new interesting results, it is well written and of interest for the Nat </w:t>
      </w:r>
      <w:proofErr w:type="spellStart"/>
      <w:r>
        <w:rPr>
          <w:rFonts w:ascii="Verdana" w:hAnsi="Verdana"/>
          <w:color w:val="000000"/>
          <w:sz w:val="18"/>
          <w:szCs w:val="18"/>
          <w:shd w:val="clear" w:color="auto" w:fill="FFFFFF"/>
        </w:rPr>
        <w:t>Comm</w:t>
      </w:r>
      <w:proofErr w:type="spellEnd"/>
      <w:r>
        <w:rPr>
          <w:rFonts w:ascii="Verdana" w:hAnsi="Verdana"/>
          <w:color w:val="000000"/>
          <w:sz w:val="18"/>
          <w:szCs w:val="18"/>
          <w:shd w:val="clear" w:color="auto" w:fill="FFFFFF"/>
        </w:rPr>
        <w:t xml:space="preserve"> community.</w:t>
      </w:r>
      <w:r>
        <w:rPr>
          <w:rFonts w:ascii="Verdana" w:hAnsi="Verdana"/>
          <w:color w:val="000000"/>
          <w:sz w:val="18"/>
          <w:szCs w:val="18"/>
        </w:rPr>
        <w:br/>
      </w:r>
      <w:r>
        <w:rPr>
          <w:rFonts w:ascii="Verdana" w:hAnsi="Verdana"/>
          <w:color w:val="000000"/>
          <w:sz w:val="18"/>
          <w:szCs w:val="18"/>
          <w:shd w:val="clear" w:color="auto" w:fill="FFFFFF"/>
        </w:rPr>
        <w:t>I have a couple of comments on the first principles calculations which should be addressed.</w:t>
      </w:r>
      <w:r>
        <w:rPr>
          <w:rFonts w:ascii="Verdana" w:hAnsi="Verdana"/>
          <w:color w:val="000000"/>
          <w:sz w:val="18"/>
          <w:szCs w:val="18"/>
        </w:rPr>
        <w:br/>
      </w:r>
      <w:r>
        <w:rPr>
          <w:rFonts w:ascii="Verdana" w:hAnsi="Verdana"/>
          <w:color w:val="000000"/>
          <w:sz w:val="18"/>
          <w:szCs w:val="18"/>
          <w:shd w:val="clear" w:color="auto" w:fill="FFFFFF"/>
        </w:rPr>
        <w:t>1) As first I would like to ask the authors to provide some comments on the accuracy of the used method (DFT with PBE functional)</w:t>
      </w:r>
      <w:r>
        <w:rPr>
          <w:rFonts w:ascii="Verdana" w:hAnsi="Verdana"/>
          <w:color w:val="000000"/>
          <w:sz w:val="18"/>
          <w:szCs w:val="18"/>
        </w:rPr>
        <w:br/>
      </w:r>
      <w:r>
        <w:rPr>
          <w:rFonts w:ascii="Verdana" w:hAnsi="Verdana"/>
          <w:color w:val="000000"/>
          <w:sz w:val="18"/>
          <w:szCs w:val="18"/>
          <w:shd w:val="clear" w:color="auto" w:fill="FFFFFF"/>
        </w:rPr>
        <w:t xml:space="preserve">for the calculations. In </w:t>
      </w:r>
      <w:proofErr w:type="gramStart"/>
      <w:r>
        <w:rPr>
          <w:rFonts w:ascii="Verdana" w:hAnsi="Verdana"/>
          <w:color w:val="000000"/>
          <w:sz w:val="18"/>
          <w:szCs w:val="18"/>
          <w:shd w:val="clear" w:color="auto" w:fill="FFFFFF"/>
        </w:rPr>
        <w:t>particular</w:t>
      </w:r>
      <w:proofErr w:type="gramEnd"/>
      <w:r>
        <w:rPr>
          <w:rFonts w:ascii="Verdana" w:hAnsi="Verdana"/>
          <w:color w:val="000000"/>
          <w:sz w:val="18"/>
          <w:szCs w:val="18"/>
          <w:shd w:val="clear" w:color="auto" w:fill="FFFFFF"/>
        </w:rPr>
        <w:t xml:space="preserve"> how accurate is to describe the radical state? Do you observe any localization/delocalization error?</w:t>
      </w:r>
      <w:r>
        <w:rPr>
          <w:rFonts w:ascii="Verdana" w:hAnsi="Verdana"/>
          <w:color w:val="000000"/>
          <w:sz w:val="18"/>
          <w:szCs w:val="18"/>
        </w:rPr>
        <w:br/>
      </w:r>
      <w:r>
        <w:rPr>
          <w:rFonts w:ascii="Verdana" w:hAnsi="Verdana"/>
          <w:color w:val="000000"/>
          <w:sz w:val="18"/>
          <w:szCs w:val="18"/>
          <w:shd w:val="clear" w:color="auto" w:fill="FFFFFF"/>
        </w:rPr>
        <w:t>2) The calculations are only done in the gas phase. How accurate is this approximation to describe the actual operative conditions?</w:t>
      </w:r>
      <w:r>
        <w:rPr>
          <w:rFonts w:ascii="Verdana" w:hAnsi="Verdana"/>
          <w:color w:val="000000"/>
          <w:sz w:val="18"/>
          <w:szCs w:val="18"/>
        </w:rPr>
        <w:br/>
      </w:r>
      <w:r>
        <w:rPr>
          <w:rFonts w:ascii="Verdana" w:hAnsi="Verdana"/>
          <w:color w:val="000000"/>
          <w:sz w:val="18"/>
          <w:szCs w:val="18"/>
          <w:shd w:val="clear" w:color="auto" w:fill="FFFFFF"/>
        </w:rPr>
        <w:t>what would be the influence of the solvent? How would the calculated properties change if solvent is added to the different systems?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This paper reports on tuned nickel-based catalysts as </w:t>
      </w:r>
      <w:proofErr w:type="spellStart"/>
      <w:r>
        <w:rPr>
          <w:rFonts w:ascii="Verdana" w:hAnsi="Verdana"/>
          <w:color w:val="000000"/>
          <w:sz w:val="18"/>
          <w:szCs w:val="18"/>
          <w:shd w:val="clear" w:color="auto" w:fill="FFFFFF"/>
        </w:rPr>
        <w:t>electrocatalysts</w:t>
      </w:r>
      <w:proofErr w:type="spellEnd"/>
      <w:r>
        <w:rPr>
          <w:rFonts w:ascii="Verdana" w:hAnsi="Verdana"/>
          <w:color w:val="000000"/>
          <w:sz w:val="18"/>
          <w:szCs w:val="18"/>
          <w:shd w:val="clear" w:color="auto" w:fill="FFFFFF"/>
        </w:rPr>
        <w:t xml:space="preserve"> for hydrogen evolution reaction (HER) for alkaline water electrolysis. Ni, Cu and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are formed on the surface of nickel foam by electrodeposition method, and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plays an important role in excellent HER activity. The authors also suggest the causes of activity and durability through various characterizations and DFT calculations.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Ni (Cu)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was formed on two supports, Nickel foam (NF) and FTO. The authors explain the use of the FTO for physical characterization purposes. This approach is understandable, but the reviewer believes that it is necessary to confirm that the active metals loaded on </w:t>
      </w:r>
      <w:r>
        <w:rPr>
          <w:rFonts w:ascii="Verdana" w:hAnsi="Verdana"/>
          <w:color w:val="000000"/>
          <w:sz w:val="18"/>
          <w:szCs w:val="18"/>
          <w:shd w:val="clear" w:color="auto" w:fill="FFFFFF"/>
        </w:rPr>
        <w:lastRenderedPageBreak/>
        <w:t>two different supports are in the same state. Several methods may be considered, such as XPS (Depth profiling) or ICP analysis of surface scraped powder.</w:t>
      </w:r>
      <w:r>
        <w:rPr>
          <w:rFonts w:ascii="Verdana" w:hAnsi="Verdana"/>
          <w:color w:val="000000"/>
          <w:sz w:val="18"/>
          <w:szCs w:val="18"/>
        </w:rPr>
        <w:br/>
      </w:r>
      <w:r>
        <w:rPr>
          <w:rFonts w:ascii="Verdana" w:hAnsi="Verdana"/>
          <w:color w:val="000000"/>
          <w:sz w:val="18"/>
          <w:szCs w:val="18"/>
          <w:shd w:val="clear" w:color="auto" w:fill="FFFFFF"/>
        </w:rPr>
        <w:t xml:space="preserve">Considering the standard reduction potential of Ni, Cu, V or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at -2.0 V (vs. SCE), all elements are expected to be electrodeposited simultaneously. In this case, the composition of each layer (by thickness) may be different due to the difference in the reduction properties of each metal. However, in this paper, the analysis of the structure of the active metal is not clear. It is also likely that at significantly lower potentials, such as -2.0 V, vanadium precursors may be reduced to V (s) as well as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The authors confirm all existing forms as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and continue discussion.</w:t>
      </w:r>
      <w:r>
        <w:rPr>
          <w:rFonts w:ascii="Verdana" w:hAnsi="Verdana"/>
          <w:color w:val="000000"/>
          <w:sz w:val="18"/>
          <w:szCs w:val="18"/>
        </w:rPr>
        <w:br/>
      </w:r>
      <w:r>
        <w:rPr>
          <w:rFonts w:ascii="Verdana" w:hAnsi="Verdana"/>
          <w:color w:val="000000"/>
          <w:sz w:val="18"/>
          <w:szCs w:val="18"/>
          <w:shd w:val="clear" w:color="auto" w:fill="FFFFFF"/>
        </w:rPr>
        <w:t>Further explanation is needed for the expressions Cu2 + / Ni2 + = 2.5% and Cu / Ni = 11.4%. The ratio expression and the "%" unit are used together, so the meaning is not clear. In order to compare HER electrochemical activity, it is important to know the Cu / Ni and V / Ni ratio information together with the absolute amount of active metal loaded in NF. Although the text says "Catalyst mass loading on NF is: (3.0 +/- 0.2) mg / cm ^ 2", it is thought that the ratio of each metal and the "absolute amount of metal" should be provided together.</w:t>
      </w:r>
      <w:r>
        <w:rPr>
          <w:rFonts w:ascii="Verdana" w:hAnsi="Verdana"/>
          <w:color w:val="000000"/>
          <w:sz w:val="18"/>
          <w:szCs w:val="18"/>
        </w:rPr>
        <w:br/>
      </w:r>
      <w:r>
        <w:rPr>
          <w:rFonts w:ascii="Verdana" w:hAnsi="Verdana"/>
          <w:color w:val="000000"/>
          <w:sz w:val="18"/>
          <w:szCs w:val="18"/>
          <w:shd w:val="clear" w:color="auto" w:fill="FFFFFF"/>
        </w:rPr>
        <w:t xml:space="preserve">After </w:t>
      </w:r>
      <w:proofErr w:type="spellStart"/>
      <w:r>
        <w:rPr>
          <w:rFonts w:ascii="Verdana" w:hAnsi="Verdana"/>
          <w:color w:val="000000"/>
          <w:sz w:val="18"/>
          <w:szCs w:val="18"/>
          <w:shd w:val="clear" w:color="auto" w:fill="FFFFFF"/>
        </w:rPr>
        <w:t>electrodepostion</w:t>
      </w:r>
      <w:proofErr w:type="spellEnd"/>
      <w:r>
        <w:rPr>
          <w:rFonts w:ascii="Verdana" w:hAnsi="Verdana"/>
          <w:color w:val="000000"/>
          <w:sz w:val="18"/>
          <w:szCs w:val="18"/>
          <w:shd w:val="clear" w:color="auto" w:fill="FFFFFF"/>
        </w:rPr>
        <w:t xml:space="preserve"> for 600 seconds, galvanic displacement reactions of “vanadium and / or nickel metals” and Cu can occur if Cu ions remain in the precursor solution and are contained in the electrolyte for a short time under OCV conditions. In this case, the surface of the active metal is probably rich in Cu. These experimental variables can make a real difference in the structure of the metal and lead to different results than the basic structure used in the DFT. In spite of the results of Fig. 3 (a), the authors do not consider the possibility of existing nickel in </w:t>
      </w:r>
      <w:proofErr w:type="spellStart"/>
      <w:r>
        <w:rPr>
          <w:rFonts w:ascii="Verdana" w:hAnsi="Verdana"/>
          <w:color w:val="000000"/>
          <w:sz w:val="18"/>
          <w:szCs w:val="18"/>
          <w:shd w:val="clear" w:color="auto" w:fill="FFFFFF"/>
        </w:rPr>
        <w:t>NiOx</w:t>
      </w:r>
      <w:proofErr w:type="spellEnd"/>
      <w:r>
        <w:rPr>
          <w:rFonts w:ascii="Verdana" w:hAnsi="Verdana"/>
          <w:color w:val="000000"/>
          <w:sz w:val="18"/>
          <w:szCs w:val="18"/>
          <w:shd w:val="clear" w:color="auto" w:fill="FFFFFF"/>
        </w:rPr>
        <w:t xml:space="preserve"> form in the DFT.</w:t>
      </w:r>
      <w:r>
        <w:rPr>
          <w:rFonts w:ascii="Verdana" w:hAnsi="Verdana"/>
          <w:color w:val="000000"/>
          <w:sz w:val="18"/>
          <w:szCs w:val="18"/>
        </w:rPr>
        <w:br/>
      </w:r>
      <w:r>
        <w:rPr>
          <w:rFonts w:ascii="Verdana" w:hAnsi="Verdana"/>
          <w:color w:val="000000"/>
          <w:sz w:val="18"/>
          <w:szCs w:val="18"/>
          <w:shd w:val="clear" w:color="auto" w:fill="FFFFFF"/>
        </w:rPr>
        <w:t xml:space="preserve">The authors argue that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plays a major role in HER response activity and durability. In 'parameter fitting' and 'structure for DFT calculation', the position and role of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are not clear. In terms of durability, only the dissolution of "physically absorbed and weakly bonded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is mentioned. Even after AST, large amounts of V are still observed. Further analysis of the location and role of V (s) or </w:t>
      </w:r>
      <w:proofErr w:type="spellStart"/>
      <w:r>
        <w:rPr>
          <w:rFonts w:ascii="Verdana" w:hAnsi="Verdana"/>
          <w:color w:val="000000"/>
          <w:sz w:val="18"/>
          <w:szCs w:val="18"/>
          <w:shd w:val="clear" w:color="auto" w:fill="FFFFFF"/>
        </w:rPr>
        <w:t>VOx</w:t>
      </w:r>
      <w:proofErr w:type="spellEnd"/>
      <w:r>
        <w:rPr>
          <w:rFonts w:ascii="Verdana" w:hAnsi="Verdana"/>
          <w:color w:val="000000"/>
          <w:sz w:val="18"/>
          <w:szCs w:val="18"/>
          <w:shd w:val="clear" w:color="auto" w:fill="FFFFFF"/>
        </w:rPr>
        <w:t xml:space="preserve"> seems necessary.</w:t>
      </w:r>
      <w:r>
        <w:rPr>
          <w:rFonts w:ascii="Verdana" w:hAnsi="Verdana"/>
          <w:color w:val="000000"/>
          <w:sz w:val="18"/>
          <w:szCs w:val="18"/>
        </w:rPr>
        <w:br/>
      </w:r>
      <w:r>
        <w:rPr>
          <w:rFonts w:ascii="Verdana" w:hAnsi="Verdana"/>
          <w:color w:val="000000"/>
          <w:sz w:val="18"/>
          <w:szCs w:val="18"/>
          <w:shd w:val="clear" w:color="auto" w:fill="FFFFFF"/>
        </w:rPr>
        <w:t>Information about the Electrolyte used in the Electrodeposition process needs to be added.</w:t>
      </w:r>
      <w:r>
        <w:rPr>
          <w:rFonts w:ascii="Verdana" w:hAnsi="Verdana"/>
          <w:color w:val="000000"/>
          <w:sz w:val="18"/>
          <w:szCs w:val="18"/>
        </w:rPr>
        <w:br/>
      </w:r>
      <w:r>
        <w:rPr>
          <w:rFonts w:ascii="Verdana" w:hAnsi="Verdana"/>
          <w:color w:val="000000"/>
          <w:sz w:val="18"/>
          <w:szCs w:val="18"/>
          <w:shd w:val="clear" w:color="auto" w:fill="FFFFFF"/>
        </w:rPr>
        <w:t>ECSA calculation results can be correlated with BET specific surface area results.</w:t>
      </w:r>
      <w:r>
        <w:rPr>
          <w:rFonts w:ascii="Verdana" w:hAnsi="Verdana"/>
          <w:color w:val="000000"/>
          <w:sz w:val="18"/>
          <w:szCs w:val="18"/>
        </w:rPr>
        <w:br/>
      </w:r>
      <w:r>
        <w:rPr>
          <w:rFonts w:ascii="Verdana" w:hAnsi="Verdana"/>
          <w:color w:val="000000"/>
          <w:sz w:val="18"/>
          <w:szCs w:val="18"/>
          <w:shd w:val="clear" w:color="auto" w:fill="FFFFFF"/>
        </w:rPr>
        <w:t>It would be nice to express that Fig. 2 (e) is vanadium. In addition, Ni and Cu information as well as vanadium may be helpful in comparing durability.</w:t>
      </w:r>
      <w:r>
        <w:rPr>
          <w:rFonts w:ascii="Verdana" w:hAnsi="Verdana"/>
          <w:color w:val="000000"/>
          <w:sz w:val="18"/>
          <w:szCs w:val="18"/>
        </w:rPr>
        <w:br/>
      </w:r>
      <w:r>
        <w:rPr>
          <w:rFonts w:ascii="Verdana" w:hAnsi="Verdana"/>
          <w:color w:val="000000"/>
          <w:sz w:val="18"/>
          <w:szCs w:val="18"/>
          <w:shd w:val="clear" w:color="auto" w:fill="FFFFFF"/>
        </w:rPr>
        <w:t>It appears that "</w:t>
      </w:r>
      <w:proofErr w:type="spellStart"/>
      <w:r>
        <w:rPr>
          <w:rFonts w:ascii="Verdana" w:hAnsi="Verdana"/>
          <w:color w:val="000000"/>
          <w:sz w:val="18"/>
          <w:szCs w:val="18"/>
          <w:shd w:val="clear" w:color="auto" w:fill="FFFFFF"/>
        </w:rPr>
        <w:t>Ar</w:t>
      </w:r>
      <w:proofErr w:type="spellEnd"/>
      <w:r>
        <w:rPr>
          <w:rFonts w:ascii="Verdana" w:hAnsi="Verdana"/>
          <w:color w:val="000000"/>
          <w:sz w:val="18"/>
          <w:szCs w:val="18"/>
          <w:shd w:val="clear" w:color="auto" w:fill="FFFFFF"/>
        </w:rPr>
        <w:t xml:space="preserve"> gas" and "N2 flow rate" are used simultaneously in "3.6 Supplementary".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summary,</w:t>
      </w:r>
      <w:r>
        <w:rPr>
          <w:rFonts w:ascii="Verdana" w:hAnsi="Verdana"/>
          <w:color w:val="000000"/>
          <w:sz w:val="18"/>
          <w:szCs w:val="18"/>
        </w:rPr>
        <w:br/>
      </w:r>
      <w:r>
        <w:rPr>
          <w:rFonts w:ascii="Verdana" w:hAnsi="Verdana"/>
          <w:color w:val="000000"/>
          <w:sz w:val="18"/>
          <w:szCs w:val="18"/>
          <w:shd w:val="clear" w:color="auto" w:fill="FFFFFF"/>
        </w:rPr>
        <w:t xml:space="preserve">It is clear that the Ni-based Non-PGM catalyst presented in this paper shows very good </w:t>
      </w:r>
      <w:r>
        <w:rPr>
          <w:rFonts w:ascii="Verdana" w:hAnsi="Verdana"/>
          <w:color w:val="000000"/>
          <w:sz w:val="18"/>
          <w:szCs w:val="18"/>
          <w:shd w:val="clear" w:color="auto" w:fill="FFFFFF"/>
        </w:rPr>
        <w:lastRenderedPageBreak/>
        <w:t>HER activity. The authors also attempted to suggest the structure of the catalyst and the reason for its high activity through XAS analysis and DFT. However, there is still some ambiguity in the structure and discussion. After some key updates, the reviewer suggests that this article may be considered for publication in this or other journals.</w:t>
      </w:r>
    </w:p>
    <w:p w:rsidR="009A1990" w:rsidRDefault="009A1990" w:rsidP="004F5CB9">
      <w:pPr>
        <w:tabs>
          <w:tab w:val="left" w:pos="2100"/>
        </w:tabs>
        <w:spacing w:after="0"/>
      </w:pPr>
    </w:p>
    <w:tbl>
      <w:tblPr>
        <w:tblStyle w:val="TableGrid"/>
        <w:tblW w:w="9350" w:type="dxa"/>
        <w:tblLook w:val="04A0" w:firstRow="1" w:lastRow="0" w:firstColumn="1" w:lastColumn="0" w:noHBand="0" w:noVBand="1"/>
      </w:tblPr>
      <w:tblGrid>
        <w:gridCol w:w="9350"/>
      </w:tblGrid>
      <w:tr w:rsidR="00BA00D1" w:rsidTr="004F637E">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4F637E" w:rsidRPr="003715C5" w:rsidRDefault="004F637E" w:rsidP="004F637E">
      <w:pPr>
        <w:shd w:val="clear" w:color="auto" w:fill="FFFFFF"/>
        <w:textAlignment w:val="baseline"/>
        <w:rPr>
          <w:rFonts w:ascii="Times New Roman" w:hAnsi="Times New Roman" w:cs="Times New Roman"/>
          <w:sz w:val="24"/>
          <w:szCs w:val="24"/>
        </w:rPr>
      </w:pPr>
      <w:r w:rsidRPr="003715C5">
        <w:rPr>
          <w:rFonts w:ascii="Times New Roman" w:eastAsia="SimSun" w:hAnsi="Times New Roman" w:cs="Times New Roman"/>
          <w:sz w:val="24"/>
          <w:szCs w:val="24"/>
        </w:rPr>
        <w:t>This paper reports the characterisation of the structural and reactive properties of Cu-doped Ni catalyst implanted on active Ni-O-VOx sites (Ni(Cu)VOx) for alkaline water electrolysis. The presence of VOx can cause important modification to the Ni lattice creating an enlarged electrochemically active surface area, which provides the Ni(Cu)VOx electrode with extremely high HER activity and long-term durability. The paper points to new interesting results, it is well written and of interest for the Nat Comm community.</w:t>
      </w:r>
    </w:p>
    <w:p w:rsidR="004F637E" w:rsidRPr="003715C5" w:rsidRDefault="004F637E" w:rsidP="004F637E">
      <w:pPr>
        <w:shd w:val="clear" w:color="auto" w:fill="FFFFFF"/>
        <w:spacing w:beforeLines="50" w:before="156" w:afterLines="50" w:after="156"/>
        <w:textAlignment w:val="baseline"/>
        <w:rPr>
          <w:rFonts w:ascii="Times New Roman" w:hAnsi="Times New Roman" w:cs="Times New Roman"/>
          <w:sz w:val="24"/>
          <w:szCs w:val="24"/>
        </w:rPr>
      </w:pPr>
      <w:r w:rsidRPr="003715C5">
        <w:rPr>
          <w:rFonts w:ascii="Times New Roman" w:eastAsia="SimSun" w:hAnsi="Times New Roman" w:cs="Times New Roman"/>
          <w:sz w:val="24"/>
          <w:szCs w:val="24"/>
        </w:rPr>
        <w:t>I have a couple of comments on the first principles calculations which should be addressed.</w:t>
      </w:r>
    </w:p>
    <w:p w:rsidR="004F637E" w:rsidRPr="003715C5" w:rsidRDefault="004F637E" w:rsidP="004F637E">
      <w:pPr>
        <w:shd w:val="clear" w:color="auto" w:fill="FFFFFF"/>
        <w:spacing w:afterLines="50" w:after="156"/>
        <w:textAlignment w:val="baseline"/>
        <w:rPr>
          <w:rFonts w:ascii="Times New Roman" w:hAnsi="Times New Roman" w:cs="Times New Roman"/>
          <w:sz w:val="24"/>
          <w:szCs w:val="24"/>
        </w:rPr>
      </w:pPr>
      <w:r w:rsidRPr="003715C5">
        <w:rPr>
          <w:rFonts w:ascii="Times New Roman" w:eastAsia="SimSun" w:hAnsi="Times New Roman" w:cs="Times New Roman"/>
          <w:sz w:val="24"/>
          <w:szCs w:val="24"/>
        </w:rPr>
        <w:t xml:space="preserve">(1) At first I would like to ask the authors to provide some comments on the accuracy of the used method (DFT with PBE functional) for the calculations. In </w:t>
      </w:r>
      <w:proofErr w:type="gramStart"/>
      <w:r w:rsidRPr="003715C5">
        <w:rPr>
          <w:rFonts w:ascii="Times New Roman" w:eastAsia="SimSun" w:hAnsi="Times New Roman" w:cs="Times New Roman"/>
          <w:sz w:val="24"/>
          <w:szCs w:val="24"/>
        </w:rPr>
        <w:t>particular</w:t>
      </w:r>
      <w:proofErr w:type="gramEnd"/>
      <w:r w:rsidRPr="003715C5">
        <w:rPr>
          <w:rFonts w:ascii="Times New Roman" w:eastAsia="SimSun" w:hAnsi="Times New Roman" w:cs="Times New Roman"/>
          <w:sz w:val="24"/>
          <w:szCs w:val="24"/>
        </w:rPr>
        <w:t xml:space="preserve"> how accurate is to describe the radical state? Do you observe any localization/delocalization error?</w:t>
      </w:r>
    </w:p>
    <w:p w:rsidR="004F637E" w:rsidRPr="00280FFD" w:rsidRDefault="004F637E" w:rsidP="004F637E">
      <w:pPr>
        <w:shd w:val="clear" w:color="auto" w:fill="FFFFFF"/>
        <w:spacing w:afterLines="50" w:after="156"/>
        <w:textAlignment w:val="baseline"/>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280FFD">
        <w:rPr>
          <w:rFonts w:ascii="Times New Roman" w:hAnsi="Times New Roman" w:cs="Times New Roman"/>
          <w:color w:val="0000CC"/>
          <w:sz w:val="24"/>
          <w:szCs w:val="24"/>
        </w:rPr>
        <w:t>Man</w:t>
      </w:r>
      <w:r w:rsidRPr="009615EF">
        <w:rPr>
          <w:rFonts w:ascii="Times New Roman" w:eastAsia="SimSun" w:hAnsi="Times New Roman" w:cs="Times New Roman"/>
          <w:color w:val="0000CC"/>
          <w:sz w:val="24"/>
          <w:szCs w:val="24"/>
        </w:rPr>
        <w:t>y t</w:t>
      </w:r>
      <w:r w:rsidRPr="00280FFD">
        <w:rPr>
          <w:rFonts w:ascii="Times New Roman" w:eastAsia="SimSun" w:hAnsi="Times New Roman" w:cs="Times New Roman"/>
          <w:color w:val="0000CC"/>
          <w:sz w:val="24"/>
          <w:szCs w:val="24"/>
        </w:rPr>
        <w:t>hanks</w:t>
      </w:r>
      <w:r w:rsidRPr="00280FFD">
        <w:rPr>
          <w:rFonts w:ascii="Times New Roman" w:hAnsi="Times New Roman" w:cs="Times New Roman"/>
          <w:color w:val="0000CC"/>
          <w:sz w:val="24"/>
          <w:szCs w:val="24"/>
        </w:rPr>
        <w:t xml:space="preserve"> for</w:t>
      </w:r>
      <w:r w:rsidRPr="00280FFD">
        <w:rPr>
          <w:rFonts w:ascii="Times New Roman" w:eastAsia="SimSun" w:hAnsi="Times New Roman" w:cs="Times New Roman"/>
          <w:color w:val="0000CC"/>
          <w:sz w:val="24"/>
          <w:szCs w:val="24"/>
        </w:rPr>
        <w:t xml:space="preserve"> the reviewer’s comments. Previous studies have shown DFT with PBE functional is a reliable and effective method to study </w:t>
      </w:r>
      <w:r w:rsidRPr="00280FFD">
        <w:rPr>
          <w:rFonts w:ascii="Times New Roman" w:eastAsia="MS Mincho" w:hAnsi="Times New Roman" w:cs="Times New Roman"/>
          <w:color w:val="0000CC"/>
          <w:sz w:val="24"/>
          <w:szCs w:val="24"/>
        </w:rPr>
        <w:t>the catalytic activity and reaction mechanism of HER and other reactions, such as OER, ORR</w:t>
      </w:r>
      <w:r>
        <w:rPr>
          <w:rFonts w:ascii="Times New Roman" w:hAnsi="Times New Roman" w:cs="Times New Roman" w:hint="eastAsia"/>
          <w:color w:val="0000CC"/>
          <w:sz w:val="24"/>
          <w:szCs w:val="24"/>
        </w:rPr>
        <w:t xml:space="preserve"> </w:t>
      </w:r>
      <w:r w:rsidRPr="00280FFD">
        <w:rPr>
          <w:rFonts w:ascii="Times New Roman" w:eastAsia="MS Mincho" w:hAnsi="Times New Roman" w:cs="Times New Roman"/>
          <w:color w:val="0000CC"/>
          <w:sz w:val="24"/>
          <w:szCs w:val="24"/>
        </w:rPr>
        <w:t>and so on (</w:t>
      </w:r>
      <w:r w:rsidRPr="00280FFD">
        <w:rPr>
          <w:rFonts w:ascii="Times New Roman" w:hAnsi="Times New Roman" w:cs="Times New Roman"/>
          <w:i/>
          <w:color w:val="0000CC"/>
          <w:sz w:val="24"/>
          <w:szCs w:val="24"/>
        </w:rPr>
        <w:t xml:space="preserve">Nat. Commun. </w:t>
      </w:r>
      <w:r w:rsidRPr="00280FFD">
        <w:rPr>
          <w:rFonts w:ascii="Times New Roman" w:hAnsi="Times New Roman" w:cs="Times New Roman"/>
          <w:b/>
          <w:color w:val="0000CC"/>
          <w:sz w:val="24"/>
          <w:szCs w:val="24"/>
        </w:rPr>
        <w:t>7</w:t>
      </w:r>
      <w:r w:rsidRPr="00280FFD">
        <w:rPr>
          <w:rFonts w:ascii="Times New Roman" w:eastAsia="MS Mincho" w:hAnsi="Times New Roman" w:cs="Times New Roman"/>
          <w:color w:val="0000CC"/>
          <w:sz w:val="24"/>
          <w:szCs w:val="24"/>
        </w:rPr>
        <w:t>,</w:t>
      </w:r>
      <w:r w:rsidRPr="00280FFD">
        <w:rPr>
          <w:rFonts w:ascii="Times New Roman" w:hAnsi="Times New Roman" w:cs="Times New Roman"/>
          <w:i/>
          <w:color w:val="0000CC"/>
          <w:sz w:val="24"/>
          <w:szCs w:val="24"/>
        </w:rPr>
        <w:t xml:space="preserve"> </w:t>
      </w:r>
      <w:r w:rsidRPr="00280FFD">
        <w:rPr>
          <w:rFonts w:ascii="Times New Roman" w:hAnsi="Times New Roman" w:cs="Times New Roman"/>
          <w:color w:val="0000CC"/>
          <w:sz w:val="24"/>
          <w:szCs w:val="24"/>
        </w:rPr>
        <w:t>10990 (2016),</w:t>
      </w:r>
      <w:r w:rsidRPr="00280FFD">
        <w:rPr>
          <w:rFonts w:ascii="Times New Roman" w:hAnsi="Times New Roman" w:cs="Times New Roman"/>
          <w:i/>
          <w:color w:val="0000CC"/>
          <w:sz w:val="24"/>
          <w:szCs w:val="24"/>
        </w:rPr>
        <w:t xml:space="preserve"> Nat. Commun. </w:t>
      </w:r>
      <w:r w:rsidRPr="00280FFD">
        <w:rPr>
          <w:rFonts w:ascii="Times New Roman" w:hAnsi="Times New Roman" w:cs="Times New Roman"/>
          <w:b/>
          <w:color w:val="0000CC"/>
          <w:sz w:val="24"/>
          <w:szCs w:val="24"/>
        </w:rPr>
        <w:t>10</w:t>
      </w:r>
      <w:r w:rsidRPr="00280FFD">
        <w:rPr>
          <w:rFonts w:ascii="Times New Roman" w:eastAsia="MS Mincho" w:hAnsi="Times New Roman" w:cs="Times New Roman"/>
          <w:color w:val="0000CC"/>
          <w:sz w:val="24"/>
          <w:szCs w:val="24"/>
        </w:rPr>
        <w:t>,</w:t>
      </w:r>
      <w:r w:rsidRPr="00280FFD">
        <w:rPr>
          <w:rFonts w:ascii="Times New Roman" w:hAnsi="Times New Roman" w:cs="Times New Roman"/>
          <w:i/>
          <w:color w:val="0000CC"/>
          <w:sz w:val="24"/>
          <w:szCs w:val="24"/>
        </w:rPr>
        <w:t xml:space="preserve"> </w:t>
      </w:r>
      <w:r w:rsidRPr="00280FFD">
        <w:rPr>
          <w:rFonts w:ascii="Times New Roman" w:hAnsi="Times New Roman" w:cs="Times New Roman"/>
          <w:color w:val="0000CC"/>
          <w:sz w:val="24"/>
          <w:szCs w:val="24"/>
        </w:rPr>
        <w:t xml:space="preserve">1348 (2019), </w:t>
      </w:r>
      <w:r w:rsidRPr="00280FFD">
        <w:rPr>
          <w:rFonts w:ascii="Times New Roman" w:hAnsi="Times New Roman" w:cs="Times New Roman"/>
          <w:i/>
          <w:color w:val="0000CC"/>
          <w:sz w:val="24"/>
          <w:szCs w:val="24"/>
        </w:rPr>
        <w:t xml:space="preserve">Nat. Energy </w:t>
      </w:r>
      <w:r w:rsidRPr="00280FFD">
        <w:rPr>
          <w:rFonts w:ascii="Times New Roman" w:hAnsi="Times New Roman" w:cs="Times New Roman"/>
          <w:b/>
          <w:color w:val="0000CC"/>
          <w:sz w:val="24"/>
          <w:szCs w:val="24"/>
        </w:rPr>
        <w:t>2</w:t>
      </w:r>
      <w:r w:rsidRPr="00280FFD">
        <w:rPr>
          <w:rFonts w:ascii="Times New Roman" w:eastAsia="MS Mincho" w:hAnsi="Times New Roman" w:cs="Times New Roman"/>
          <w:color w:val="0000CC"/>
          <w:sz w:val="24"/>
          <w:szCs w:val="24"/>
        </w:rPr>
        <w:t>,</w:t>
      </w:r>
      <w:r w:rsidRPr="00280FFD">
        <w:rPr>
          <w:rFonts w:ascii="Times New Roman" w:hAnsi="Times New Roman" w:cs="Times New Roman"/>
          <w:i/>
          <w:color w:val="0000CC"/>
          <w:sz w:val="24"/>
          <w:szCs w:val="24"/>
        </w:rPr>
        <w:t xml:space="preserve"> </w:t>
      </w:r>
      <w:r w:rsidRPr="00280FFD">
        <w:rPr>
          <w:rFonts w:ascii="Times New Roman" w:hAnsi="Times New Roman" w:cs="Times New Roman"/>
          <w:color w:val="0000CC"/>
          <w:sz w:val="24"/>
          <w:szCs w:val="24"/>
        </w:rPr>
        <w:t>17111 (2017)).</w:t>
      </w:r>
      <w:r w:rsidRPr="00280FFD">
        <w:rPr>
          <w:rFonts w:ascii="Times New Roman" w:eastAsia="MS Mincho" w:hAnsi="Times New Roman" w:cs="Times New Roman"/>
          <w:color w:val="0000CC"/>
          <w:sz w:val="24"/>
          <w:szCs w:val="24"/>
        </w:rPr>
        <w:t xml:space="preserve"> In particular, the free energy of the radical state of HER, i.e. H*, can be well descripted by DFT with PBE functional</w:t>
      </w:r>
      <w:r w:rsidRPr="00280FFD">
        <w:rPr>
          <w:rFonts w:ascii="Times New Roman" w:hAnsi="Times New Roman" w:cs="Times New Roman"/>
          <w:color w:val="0000CC"/>
          <w:sz w:val="24"/>
          <w:szCs w:val="24"/>
        </w:rPr>
        <w:t xml:space="preserve"> </w:t>
      </w:r>
      <w:r w:rsidRPr="00280FFD">
        <w:rPr>
          <w:rFonts w:ascii="Times New Roman" w:eastAsia="MS Mincho" w:hAnsi="Times New Roman" w:cs="Times New Roman"/>
          <w:color w:val="0000CC"/>
          <w:sz w:val="24"/>
          <w:szCs w:val="24"/>
        </w:rPr>
        <w:t>(</w:t>
      </w:r>
      <w:r>
        <w:rPr>
          <w:rFonts w:ascii="Times New Roman" w:eastAsia="MS Mincho" w:hAnsi="Times New Roman" w:cs="Times New Roman"/>
          <w:color w:val="0000CC"/>
          <w:sz w:val="24"/>
          <w:szCs w:val="24"/>
        </w:rPr>
        <w:t>e.g.</w:t>
      </w:r>
      <w:r>
        <w:rPr>
          <w:rFonts w:ascii="Times New Roman" w:hAnsi="Times New Roman" w:cs="Times New Roman" w:hint="eastAsia"/>
          <w:color w:val="0000CC"/>
          <w:sz w:val="24"/>
          <w:szCs w:val="24"/>
        </w:rPr>
        <w:t xml:space="preserve"> </w:t>
      </w:r>
      <w:r w:rsidRPr="00280FFD">
        <w:rPr>
          <w:rFonts w:ascii="Times New Roman" w:hAnsi="Times New Roman" w:cs="Times New Roman"/>
          <w:i/>
          <w:color w:val="0000CC"/>
          <w:sz w:val="24"/>
          <w:szCs w:val="24"/>
        </w:rPr>
        <w:t xml:space="preserve">Nat. Commun. </w:t>
      </w:r>
      <w:r w:rsidRPr="00280FFD">
        <w:rPr>
          <w:rFonts w:ascii="Times New Roman" w:hAnsi="Times New Roman" w:cs="Times New Roman"/>
          <w:b/>
          <w:color w:val="0000CC"/>
          <w:sz w:val="24"/>
          <w:szCs w:val="24"/>
        </w:rPr>
        <w:t>7</w:t>
      </w:r>
      <w:r w:rsidRPr="00280FFD">
        <w:rPr>
          <w:rFonts w:ascii="Times New Roman" w:eastAsia="MS Mincho" w:hAnsi="Times New Roman" w:cs="Times New Roman"/>
          <w:color w:val="0000CC"/>
          <w:sz w:val="24"/>
          <w:szCs w:val="24"/>
        </w:rPr>
        <w:t>,</w:t>
      </w:r>
      <w:r w:rsidRPr="00280FFD">
        <w:rPr>
          <w:rFonts w:ascii="Times New Roman" w:hAnsi="Times New Roman" w:cs="Times New Roman"/>
          <w:i/>
          <w:color w:val="0000CC"/>
          <w:sz w:val="24"/>
          <w:szCs w:val="24"/>
        </w:rPr>
        <w:t xml:space="preserve"> </w:t>
      </w:r>
      <w:r w:rsidRPr="00280FFD">
        <w:rPr>
          <w:rFonts w:ascii="Times New Roman" w:hAnsi="Times New Roman" w:cs="Times New Roman"/>
          <w:color w:val="0000CC"/>
          <w:sz w:val="24"/>
          <w:szCs w:val="24"/>
        </w:rPr>
        <w:t>10990 (2016),</w:t>
      </w:r>
      <w:r w:rsidRPr="00280FFD">
        <w:rPr>
          <w:rFonts w:ascii="Times New Roman" w:hAnsi="Times New Roman" w:cs="Times New Roman"/>
          <w:i/>
          <w:color w:val="0000CC"/>
          <w:sz w:val="24"/>
          <w:szCs w:val="24"/>
        </w:rPr>
        <w:t xml:space="preserve"> Nat. Commun. </w:t>
      </w:r>
      <w:r w:rsidRPr="00280FFD">
        <w:rPr>
          <w:rFonts w:ascii="Times New Roman" w:hAnsi="Times New Roman" w:cs="Times New Roman"/>
          <w:b/>
          <w:color w:val="0000CC"/>
          <w:sz w:val="24"/>
          <w:szCs w:val="24"/>
        </w:rPr>
        <w:t>10</w:t>
      </w:r>
      <w:r w:rsidRPr="00280FFD">
        <w:rPr>
          <w:rFonts w:ascii="Times New Roman" w:hAnsi="Times New Roman" w:cs="Times New Roman"/>
          <w:i/>
          <w:color w:val="0000CC"/>
          <w:sz w:val="24"/>
          <w:szCs w:val="24"/>
        </w:rPr>
        <w:t xml:space="preserve">, </w:t>
      </w:r>
      <w:r w:rsidRPr="00280FFD">
        <w:rPr>
          <w:rFonts w:ascii="Times New Roman" w:hAnsi="Times New Roman" w:cs="Times New Roman"/>
          <w:color w:val="0000CC"/>
          <w:sz w:val="24"/>
          <w:szCs w:val="24"/>
        </w:rPr>
        <w:t xml:space="preserve">1348 (2019), </w:t>
      </w:r>
      <w:r w:rsidRPr="00280FFD">
        <w:rPr>
          <w:rFonts w:ascii="Times New Roman" w:hAnsi="Times New Roman" w:cs="Times New Roman"/>
          <w:i/>
          <w:color w:val="0000CC"/>
          <w:sz w:val="24"/>
          <w:szCs w:val="24"/>
        </w:rPr>
        <w:t xml:space="preserve">Nat. Commun. </w:t>
      </w:r>
      <w:r w:rsidRPr="00280FFD">
        <w:rPr>
          <w:rFonts w:ascii="Times New Roman" w:hAnsi="Times New Roman" w:cs="Times New Roman"/>
          <w:b/>
          <w:color w:val="0000CC"/>
          <w:sz w:val="24"/>
          <w:szCs w:val="24"/>
        </w:rPr>
        <w:t>8</w:t>
      </w:r>
      <w:r w:rsidRPr="00280FFD">
        <w:rPr>
          <w:rFonts w:ascii="Times New Roman" w:eastAsia="MS Mincho" w:hAnsi="Times New Roman" w:cs="Times New Roman"/>
          <w:color w:val="0000CC"/>
          <w:sz w:val="24"/>
          <w:szCs w:val="24"/>
        </w:rPr>
        <w:t>,</w:t>
      </w:r>
      <w:r w:rsidRPr="00280FFD">
        <w:rPr>
          <w:rFonts w:ascii="Times New Roman" w:hAnsi="Times New Roman" w:cs="Times New Roman"/>
          <w:i/>
          <w:color w:val="0000CC"/>
          <w:sz w:val="24"/>
          <w:szCs w:val="24"/>
        </w:rPr>
        <w:t xml:space="preserve"> </w:t>
      </w:r>
      <w:r w:rsidRPr="00280FFD">
        <w:rPr>
          <w:rFonts w:ascii="Times New Roman" w:hAnsi="Times New Roman" w:cs="Times New Roman"/>
          <w:color w:val="0000CC"/>
          <w:sz w:val="24"/>
          <w:szCs w:val="24"/>
        </w:rPr>
        <w:t>14969 (2017</w:t>
      </w:r>
      <w:r w:rsidRPr="00280FFD">
        <w:rPr>
          <w:rFonts w:ascii="Times New Roman" w:eastAsia="MS Mincho" w:hAnsi="Times New Roman" w:cs="Times New Roman"/>
          <w:color w:val="0000CC"/>
          <w:sz w:val="24"/>
          <w:szCs w:val="24"/>
        </w:rPr>
        <w:t xml:space="preserve">), </w:t>
      </w:r>
      <w:r w:rsidRPr="00280FFD">
        <w:rPr>
          <w:rFonts w:ascii="Times New Roman" w:eastAsia="MS Mincho" w:hAnsi="Times New Roman" w:cs="Times New Roman"/>
          <w:i/>
          <w:color w:val="0000CC"/>
          <w:sz w:val="24"/>
          <w:szCs w:val="24"/>
        </w:rPr>
        <w:t xml:space="preserve">J. Am. Chem. Soc. </w:t>
      </w:r>
      <w:r w:rsidRPr="00280FFD">
        <w:rPr>
          <w:rFonts w:ascii="Times New Roman" w:eastAsia="MS Mincho" w:hAnsi="Times New Roman" w:cs="Times New Roman"/>
          <w:b/>
          <w:color w:val="0000CC"/>
          <w:sz w:val="24"/>
          <w:szCs w:val="24"/>
        </w:rPr>
        <w:t>139</w:t>
      </w:r>
      <w:r w:rsidRPr="00280FFD">
        <w:rPr>
          <w:rFonts w:ascii="Times New Roman" w:eastAsia="MS Mincho" w:hAnsi="Times New Roman" w:cs="Times New Roman"/>
          <w:color w:val="0000CC"/>
          <w:sz w:val="24"/>
          <w:szCs w:val="24"/>
        </w:rPr>
        <w:t>, 12370 (2017)</w:t>
      </w:r>
      <w:r w:rsidRPr="00280FFD">
        <w:rPr>
          <w:rFonts w:ascii="Times New Roman" w:hAnsi="Times New Roman" w:cs="Times New Roman"/>
          <w:color w:val="0000CC"/>
          <w:sz w:val="24"/>
          <w:szCs w:val="24"/>
        </w:rPr>
        <w:t>)</w:t>
      </w:r>
      <w:r w:rsidRPr="00280FFD">
        <w:rPr>
          <w:rFonts w:ascii="Times New Roman" w:eastAsia="MS Mincho" w:hAnsi="Times New Roman" w:cs="Times New Roman"/>
          <w:color w:val="0000CC"/>
          <w:sz w:val="24"/>
          <w:szCs w:val="24"/>
        </w:rPr>
        <w:t xml:space="preserve">. It is established that the lack of derivative discontinuity of the functional with respect to the number of electrons and the self-interaction error in local/semi-local functionals can lead to stabilization of electron delocalization and significantly underestimates the band gap of the materials. Hubbard U or hybrid functionals, such as PBE0 and HSE06, are among the commonly applied methods to overcome this problem, which however have their shortcomings. The Hubbard U parameter can be seen as an empirical parameter, where a correct and unambiguous value can be hard to obtain or justify. HSE06 also has empirical parameters in the form of the Hartree-Fock fraction or the range separation. In addition, both are </w:t>
      </w:r>
      <w:r w:rsidRPr="00280FFD">
        <w:rPr>
          <w:rFonts w:ascii="Times New Roman" w:eastAsia="MS Mincho" w:hAnsi="Times New Roman" w:cs="Times New Roman"/>
          <w:color w:val="0000CC"/>
          <w:sz w:val="24"/>
          <w:szCs w:val="24"/>
        </w:rPr>
        <w:lastRenderedPageBreak/>
        <w:t>computationally very expensive to employ for determining reaction mechanisms, where a large number of calculations are typically needed. In comparison, PBE functional has been shown to be quite good in capturing structural properties of both bulk phase and the surface of the materials. While a certain degree of charge delocalization is inevitable, the effect is not significant in our case</w:t>
      </w:r>
      <w:r>
        <w:rPr>
          <w:rFonts w:ascii="Times New Roman" w:eastAsia="MS Mincho" w:hAnsi="Times New Roman" w:cs="Times New Roman"/>
          <w:color w:val="0000CC"/>
          <w:sz w:val="24"/>
          <w:szCs w:val="24"/>
        </w:rPr>
        <w:t>,</w:t>
      </w:r>
      <w:r w:rsidRPr="00280FFD">
        <w:rPr>
          <w:rFonts w:ascii="Times New Roman" w:eastAsia="MS Mincho" w:hAnsi="Times New Roman" w:cs="Times New Roman"/>
          <w:color w:val="0000CC"/>
          <w:sz w:val="24"/>
          <w:szCs w:val="24"/>
        </w:rPr>
        <w:t xml:space="preserve"> as we are dealing here with a metallic system. In fact, the use of hybrid functionals can be more erroneous for metallic systems as has been argued before. In line with previous calculations, we believe that the charges and adsorbed intermediates are adequately described at the GGA-PBE level of theory for the type of material used here.</w:t>
      </w:r>
    </w:p>
    <w:p w:rsidR="004F637E" w:rsidRPr="003715C5" w:rsidRDefault="004F637E" w:rsidP="004F637E">
      <w:pPr>
        <w:shd w:val="clear" w:color="auto" w:fill="FFFFFF"/>
        <w:spacing w:afterLines="50" w:after="156"/>
        <w:textAlignment w:val="baseline"/>
        <w:rPr>
          <w:rFonts w:ascii="Times New Roman" w:hAnsi="Times New Roman" w:cs="Times New Roman"/>
          <w:sz w:val="24"/>
          <w:szCs w:val="24"/>
        </w:rPr>
      </w:pPr>
      <w:r w:rsidRPr="003715C5">
        <w:rPr>
          <w:rFonts w:ascii="Times New Roman" w:eastAsia="SimSun" w:hAnsi="Times New Roman" w:cs="Times New Roman"/>
          <w:sz w:val="24"/>
          <w:szCs w:val="24"/>
        </w:rPr>
        <w:t>(2) The calculations are only done in the gas phase. How accurate is this approximation to describe the actual operative conditions? What would be the influence of the solvent? How would the calculated properties change if solvent is added to the different systems?</w:t>
      </w:r>
    </w:p>
    <w:p w:rsidR="004F637E" w:rsidRPr="00783FB9" w:rsidRDefault="004F637E" w:rsidP="004F637E">
      <w:pPr>
        <w:autoSpaceDE w:val="0"/>
        <w:autoSpaceDN w:val="0"/>
        <w:adjustRightInd w:val="0"/>
        <w:spacing w:afterLines="50" w:after="156"/>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783FB9">
        <w:rPr>
          <w:rFonts w:ascii="Times New Roman" w:eastAsia="SimSun" w:hAnsi="Times New Roman" w:cs="Times New Roman"/>
          <w:color w:val="0000CC"/>
          <w:sz w:val="24"/>
          <w:szCs w:val="24"/>
        </w:rPr>
        <w:t xml:space="preserve">Thanks the reviewer’s comments. In our calculations, we used the </w:t>
      </w:r>
      <w:r w:rsidRPr="00783FB9">
        <w:rPr>
          <w:rFonts w:ascii="Times New Roman" w:eastAsia="MS Mincho" w:hAnsi="Times New Roman" w:cs="Times New Roman"/>
          <w:color w:val="0000CC"/>
          <w:sz w:val="24"/>
          <w:szCs w:val="24"/>
        </w:rPr>
        <w:t>electrochemical framework developed by Nørskov and his co-workers</w:t>
      </w:r>
      <w:r w:rsidRPr="00783FB9">
        <w:rPr>
          <w:rFonts w:ascii="Times New Roman" w:hAnsi="Times New Roman" w:cs="Times New Roman"/>
          <w:bCs/>
          <w:color w:val="0000CC"/>
          <w:sz w:val="24"/>
          <w:szCs w:val="24"/>
          <w:vertAlign w:val="superscript"/>
        </w:rPr>
        <w:t xml:space="preserve"> </w:t>
      </w:r>
      <w:r w:rsidRPr="00783FB9">
        <w:rPr>
          <w:rFonts w:ascii="Times New Roman" w:eastAsia="MS Mincho" w:hAnsi="Times New Roman" w:cs="Times New Roman"/>
          <w:color w:val="0000CC"/>
          <w:sz w:val="24"/>
          <w:szCs w:val="24"/>
        </w:rPr>
        <w:t>(</w:t>
      </w:r>
      <w:r w:rsidRPr="00783FB9">
        <w:rPr>
          <w:rFonts w:ascii="Times New Roman" w:hAnsi="Times New Roman" w:cs="Times New Roman"/>
          <w:i/>
          <w:color w:val="0000CC"/>
          <w:sz w:val="24"/>
          <w:szCs w:val="24"/>
        </w:rPr>
        <w:t xml:space="preserve">J. Electrochem. Soc. </w:t>
      </w:r>
      <w:r w:rsidRPr="00783FB9">
        <w:rPr>
          <w:rFonts w:ascii="Times New Roman" w:hAnsi="Times New Roman" w:cs="Times New Roman"/>
          <w:b/>
          <w:color w:val="0000CC"/>
          <w:sz w:val="24"/>
          <w:szCs w:val="24"/>
        </w:rPr>
        <w:t>152</w:t>
      </w:r>
      <w:r w:rsidRPr="00783FB9">
        <w:rPr>
          <w:rFonts w:ascii="Times New Roman" w:hAnsi="Times New Roman" w:cs="Times New Roman"/>
          <w:color w:val="0000CC"/>
          <w:sz w:val="24"/>
          <w:szCs w:val="24"/>
        </w:rPr>
        <w:t>, J23-J26 (2005)</w:t>
      </w:r>
      <w:r w:rsidRPr="00783FB9">
        <w:rPr>
          <w:rFonts w:ascii="Times New Roman" w:eastAsia="MS Mincho" w:hAnsi="Times New Roman" w:cs="Times New Roman"/>
          <w:color w:val="0000CC"/>
          <w:sz w:val="24"/>
          <w:szCs w:val="24"/>
        </w:rPr>
        <w:t xml:space="preserve">), which are popularly used </w:t>
      </w:r>
      <w:r>
        <w:rPr>
          <w:rFonts w:ascii="Times New Roman" w:hAnsi="Times New Roman" w:cs="Times New Roman" w:hint="eastAsia"/>
          <w:color w:val="0000CC"/>
          <w:sz w:val="24"/>
          <w:szCs w:val="24"/>
        </w:rPr>
        <w:t>for</w:t>
      </w:r>
      <w:r w:rsidRPr="00783FB9">
        <w:rPr>
          <w:rFonts w:ascii="Times New Roman" w:eastAsia="MS Mincho" w:hAnsi="Times New Roman" w:cs="Times New Roman"/>
          <w:color w:val="0000CC"/>
          <w:sz w:val="24"/>
          <w:szCs w:val="24"/>
        </w:rPr>
        <w:t xml:space="preserve"> calculation of the catalytic activity and mechanism study of the electrocatalytic HER and other reactions</w:t>
      </w:r>
      <w:r w:rsidRPr="00783FB9">
        <w:rPr>
          <w:rFonts w:ascii="Times New Roman" w:hAnsi="Times New Roman" w:cs="Times New Roman"/>
          <w:color w:val="0000CC"/>
          <w:sz w:val="24"/>
          <w:szCs w:val="24"/>
        </w:rPr>
        <w:t>, as we mentioned above.</w:t>
      </w:r>
      <w:r w:rsidRPr="00783FB9">
        <w:rPr>
          <w:rFonts w:ascii="Times New Roman" w:eastAsia="MS Mincho" w:hAnsi="Times New Roman" w:cs="Times New Roman"/>
          <w:color w:val="0000CC"/>
          <w:sz w:val="24"/>
          <w:szCs w:val="24"/>
        </w:rPr>
        <w:t xml:space="preserve"> </w:t>
      </w:r>
      <w:r w:rsidRPr="00783FB9">
        <w:rPr>
          <w:rFonts w:ascii="Times New Roman" w:hAnsi="Times New Roman" w:cs="Times New Roman"/>
          <w:color w:val="0000CC"/>
          <w:sz w:val="24"/>
          <w:szCs w:val="24"/>
        </w:rPr>
        <w:t>A</w:t>
      </w:r>
      <w:r w:rsidRPr="00783FB9">
        <w:rPr>
          <w:rFonts w:ascii="Times New Roman" w:eastAsia="MS Mincho" w:hAnsi="Times New Roman" w:cs="Times New Roman"/>
          <w:color w:val="0000CC"/>
          <w:sz w:val="24"/>
          <w:szCs w:val="24"/>
        </w:rPr>
        <w:t>lthough our calculations are done in the gas phase, similar to Nørskov’s approach, we believe our calculation results are accurate in describing realistic</w:t>
      </w:r>
      <w:r>
        <w:rPr>
          <w:rFonts w:ascii="Times New Roman" w:eastAsia="SimSun" w:hAnsi="Times New Roman" w:cs="Times New Roman"/>
          <w:color w:val="0000CC"/>
          <w:sz w:val="24"/>
          <w:szCs w:val="24"/>
        </w:rPr>
        <w:t xml:space="preserve"> operating conditions</w:t>
      </w:r>
      <w:r>
        <w:rPr>
          <w:rFonts w:ascii="Times New Roman" w:hAnsi="Times New Roman" w:cs="Times New Roman" w:hint="eastAsia"/>
          <w:color w:val="0000CC"/>
          <w:sz w:val="24"/>
          <w:szCs w:val="24"/>
        </w:rPr>
        <w:t xml:space="preserve"> </w:t>
      </w:r>
      <w:r w:rsidRPr="00783FB9">
        <w:rPr>
          <w:rFonts w:ascii="Times New Roman" w:eastAsia="SimSun" w:hAnsi="Times New Roman" w:cs="Times New Roman"/>
          <w:color w:val="0000CC"/>
          <w:sz w:val="24"/>
          <w:szCs w:val="24"/>
        </w:rPr>
        <w:t xml:space="preserve">because the solvation effect is very small for HER and can be safely ignored, as well explained and confirmed in </w:t>
      </w:r>
      <w:r>
        <w:rPr>
          <w:rFonts w:ascii="Times New Roman" w:hAnsi="Times New Roman" w:cs="Times New Roman" w:hint="eastAsia"/>
          <w:color w:val="0000CC"/>
          <w:sz w:val="24"/>
          <w:szCs w:val="24"/>
        </w:rPr>
        <w:t xml:space="preserve">many </w:t>
      </w:r>
      <w:r w:rsidRPr="00783FB9">
        <w:rPr>
          <w:rFonts w:ascii="Times New Roman" w:eastAsia="SimSun" w:hAnsi="Times New Roman" w:cs="Times New Roman"/>
          <w:color w:val="0000CC"/>
          <w:sz w:val="24"/>
          <w:szCs w:val="24"/>
        </w:rPr>
        <w:t>previous studies (e.g.</w:t>
      </w:r>
      <w:r w:rsidRPr="00783FB9">
        <w:rPr>
          <w:rFonts w:ascii="Times New Roman" w:hAnsi="Times New Roman" w:cs="Times New Roman"/>
          <w:i/>
          <w:color w:val="0000CC"/>
          <w:sz w:val="24"/>
          <w:szCs w:val="24"/>
        </w:rPr>
        <w:t xml:space="preserve"> J. Electrochem. Soc. </w:t>
      </w:r>
      <w:r w:rsidRPr="00783FB9">
        <w:rPr>
          <w:rFonts w:ascii="Times New Roman" w:hAnsi="Times New Roman" w:cs="Times New Roman"/>
          <w:b/>
          <w:color w:val="0000CC"/>
          <w:sz w:val="24"/>
          <w:szCs w:val="24"/>
        </w:rPr>
        <w:t>152</w:t>
      </w:r>
      <w:r w:rsidRPr="00783FB9">
        <w:rPr>
          <w:rFonts w:ascii="Times New Roman" w:hAnsi="Times New Roman" w:cs="Times New Roman"/>
          <w:color w:val="0000CC"/>
          <w:sz w:val="24"/>
          <w:szCs w:val="24"/>
        </w:rPr>
        <w:t>, J23-J26 (2005),</w:t>
      </w:r>
      <w:r w:rsidRPr="00783FB9">
        <w:rPr>
          <w:rFonts w:ascii="Times New Roman" w:hAnsi="Times New Roman" w:cs="Times New Roman"/>
          <w:i/>
          <w:color w:val="0000CC"/>
          <w:sz w:val="24"/>
          <w:szCs w:val="24"/>
        </w:rPr>
        <w:t xml:space="preserve"> Nat. Mater. </w:t>
      </w:r>
      <w:r w:rsidRPr="00783FB9">
        <w:rPr>
          <w:rFonts w:ascii="Times New Roman" w:hAnsi="Times New Roman" w:cs="Times New Roman"/>
          <w:b/>
          <w:color w:val="0000CC"/>
          <w:sz w:val="24"/>
          <w:szCs w:val="24"/>
        </w:rPr>
        <w:t>15</w:t>
      </w:r>
      <w:r w:rsidRPr="00783FB9">
        <w:rPr>
          <w:rFonts w:ascii="Times New Roman" w:hAnsi="Times New Roman" w:cs="Times New Roman"/>
          <w:color w:val="0000CC"/>
          <w:sz w:val="24"/>
          <w:szCs w:val="24"/>
        </w:rPr>
        <w:t>, 48-53 (2016),</w:t>
      </w:r>
      <w:r w:rsidRPr="00783FB9">
        <w:rPr>
          <w:rFonts w:ascii="Times New Roman" w:hAnsi="Times New Roman" w:cs="Times New Roman"/>
          <w:i/>
          <w:color w:val="0000CC"/>
          <w:sz w:val="24"/>
          <w:szCs w:val="24"/>
        </w:rPr>
        <w:t xml:space="preserve"> </w:t>
      </w:r>
      <w:bookmarkStart w:id="0" w:name="OLE_LINK3"/>
      <w:bookmarkStart w:id="1" w:name="OLE_LINK4"/>
      <w:r w:rsidRPr="00783FB9">
        <w:rPr>
          <w:rFonts w:ascii="Times New Roman" w:hAnsi="Times New Roman" w:cs="Times New Roman"/>
          <w:i/>
          <w:color w:val="0000CC"/>
          <w:sz w:val="24"/>
          <w:szCs w:val="24"/>
        </w:rPr>
        <w:t xml:space="preserve">Nat. Commun. </w:t>
      </w:r>
      <w:r w:rsidRPr="00783FB9">
        <w:rPr>
          <w:rFonts w:ascii="Times New Roman" w:hAnsi="Times New Roman" w:cs="Times New Roman"/>
          <w:b/>
          <w:color w:val="0000CC"/>
          <w:sz w:val="24"/>
          <w:szCs w:val="24"/>
        </w:rPr>
        <w:t>7</w:t>
      </w:r>
      <w:r w:rsidRPr="00783FB9">
        <w:rPr>
          <w:rFonts w:ascii="Times New Roman" w:hAnsi="Times New Roman" w:cs="Times New Roman"/>
          <w:color w:val="0000CC"/>
          <w:sz w:val="24"/>
          <w:szCs w:val="24"/>
        </w:rPr>
        <w:t>,</w:t>
      </w:r>
      <w:r w:rsidRPr="00783FB9">
        <w:rPr>
          <w:rFonts w:ascii="Times New Roman" w:hAnsi="Times New Roman" w:cs="Times New Roman"/>
          <w:i/>
          <w:color w:val="0000CC"/>
          <w:sz w:val="24"/>
          <w:szCs w:val="24"/>
        </w:rPr>
        <w:t xml:space="preserve"> </w:t>
      </w:r>
      <w:r w:rsidRPr="00783FB9">
        <w:rPr>
          <w:rFonts w:ascii="Times New Roman" w:hAnsi="Times New Roman" w:cs="Times New Roman"/>
          <w:color w:val="0000CC"/>
          <w:sz w:val="24"/>
          <w:szCs w:val="24"/>
        </w:rPr>
        <w:t>10990 (2016)</w:t>
      </w:r>
      <w:bookmarkEnd w:id="0"/>
      <w:bookmarkEnd w:id="1"/>
      <w:r w:rsidRPr="00783FB9">
        <w:rPr>
          <w:rFonts w:ascii="Times New Roman" w:eastAsia="SimSun" w:hAnsi="Times New Roman" w:cs="Times New Roman"/>
          <w:color w:val="0000CC"/>
          <w:sz w:val="24"/>
          <w:szCs w:val="24"/>
        </w:rPr>
        <w:t xml:space="preserve">). Therefore, </w:t>
      </w:r>
      <w:r w:rsidRPr="00C71C1F">
        <w:rPr>
          <w:rFonts w:ascii="Times New Roman" w:eastAsia="SimSun" w:hAnsi="Times New Roman" w:cs="Times New Roman"/>
          <w:color w:val="0000CC"/>
          <w:sz w:val="24"/>
          <w:szCs w:val="24"/>
        </w:rPr>
        <w:t xml:space="preserve">it is concluded that </w:t>
      </w:r>
      <w:r>
        <w:rPr>
          <w:rFonts w:ascii="Times New Roman" w:eastAsia="SimSun" w:hAnsi="Times New Roman" w:cs="Times New Roman"/>
          <w:color w:val="0000CC"/>
          <w:sz w:val="24"/>
          <w:szCs w:val="24"/>
        </w:rPr>
        <w:t xml:space="preserve">the </w:t>
      </w:r>
      <w:r w:rsidRPr="00C71C1F">
        <w:rPr>
          <w:rFonts w:ascii="Times New Roman" w:eastAsia="SimSun" w:hAnsi="Times New Roman" w:cs="Times New Roman"/>
          <w:color w:val="0000CC"/>
          <w:sz w:val="24"/>
          <w:szCs w:val="24"/>
        </w:rPr>
        <w:t xml:space="preserve">solvent effects </w:t>
      </w:r>
      <w:r>
        <w:rPr>
          <w:rFonts w:ascii="Times New Roman" w:eastAsia="SimSun" w:hAnsi="Times New Roman" w:cs="Times New Roman"/>
          <w:color w:val="0000CC"/>
          <w:sz w:val="24"/>
          <w:szCs w:val="24"/>
        </w:rPr>
        <w:t>don’t cause</w:t>
      </w:r>
      <w:r w:rsidRPr="00C71C1F">
        <w:rPr>
          <w:rFonts w:ascii="Times New Roman" w:hAnsi="Times New Roman" w:cs="Times New Roman"/>
          <w:color w:val="0000CC"/>
          <w:sz w:val="24"/>
          <w:szCs w:val="24"/>
        </w:rPr>
        <w:t xml:space="preserve"> </w:t>
      </w:r>
      <w:r w:rsidRPr="00C71C1F">
        <w:rPr>
          <w:rFonts w:ascii="Times New Roman" w:eastAsia="SimSun" w:hAnsi="Times New Roman" w:cs="Times New Roman"/>
          <w:color w:val="0000CC"/>
          <w:sz w:val="24"/>
          <w:szCs w:val="24"/>
        </w:rPr>
        <w:t xml:space="preserve">appreciable change </w:t>
      </w:r>
      <w:r>
        <w:rPr>
          <w:rFonts w:ascii="Times New Roman" w:eastAsia="SimSun" w:hAnsi="Times New Roman" w:cs="Times New Roman"/>
          <w:color w:val="0000CC"/>
          <w:sz w:val="24"/>
          <w:szCs w:val="24"/>
        </w:rPr>
        <w:t>to</w:t>
      </w:r>
      <w:r w:rsidRPr="00C71C1F">
        <w:rPr>
          <w:rFonts w:ascii="Times New Roman" w:eastAsia="SimSun" w:hAnsi="Times New Roman" w:cs="Times New Roman"/>
          <w:color w:val="0000CC"/>
          <w:sz w:val="24"/>
          <w:szCs w:val="24"/>
        </w:rPr>
        <w:t xml:space="preserve"> activities </w:t>
      </w:r>
      <w:r>
        <w:rPr>
          <w:rFonts w:ascii="Times New Roman" w:eastAsia="SimSun" w:hAnsi="Times New Roman" w:cs="Times New Roman"/>
          <w:color w:val="0000CC"/>
          <w:sz w:val="24"/>
          <w:szCs w:val="24"/>
        </w:rPr>
        <w:t>for</w:t>
      </w:r>
      <w:r w:rsidRPr="00C71C1F">
        <w:rPr>
          <w:rFonts w:ascii="Times New Roman" w:eastAsia="SimSun" w:hAnsi="Times New Roman" w:cs="Times New Roman"/>
          <w:color w:val="0000CC"/>
          <w:sz w:val="24"/>
          <w:szCs w:val="24"/>
        </w:rPr>
        <w:t xml:space="preserve"> the systems reported here, compared to th</w:t>
      </w:r>
      <w:r>
        <w:rPr>
          <w:rFonts w:ascii="Times New Roman" w:eastAsia="SimSun" w:hAnsi="Times New Roman" w:cs="Times New Roman"/>
          <w:color w:val="0000CC"/>
          <w:sz w:val="24"/>
          <w:szCs w:val="24"/>
        </w:rPr>
        <w:t xml:space="preserve">at </w:t>
      </w:r>
      <w:r w:rsidRPr="00C71C1F">
        <w:rPr>
          <w:rFonts w:ascii="Times New Roman" w:eastAsia="SimSun" w:hAnsi="Times New Roman" w:cs="Times New Roman"/>
          <w:color w:val="0000CC"/>
          <w:sz w:val="24"/>
          <w:szCs w:val="24"/>
        </w:rPr>
        <w:t>in vacuum.</w:t>
      </w:r>
    </w:p>
    <w:p w:rsidR="004F637E" w:rsidRPr="0054328C" w:rsidRDefault="004F637E" w:rsidP="004F637E">
      <w:pPr>
        <w:autoSpaceDE w:val="0"/>
        <w:autoSpaceDN w:val="0"/>
        <w:adjustRightInd w:val="0"/>
        <w:rPr>
          <w:rFonts w:ascii="Times New Roman" w:hAnsi="Times New Roman" w:cs="Times New Roman"/>
          <w:color w:val="0000CC"/>
          <w:sz w:val="24"/>
          <w:szCs w:val="24"/>
        </w:rPr>
        <w:sectPr w:rsidR="004F637E" w:rsidRPr="0054328C" w:rsidSect="004F637E">
          <w:footerReference w:type="default" r:id="rId10"/>
          <w:type w:val="continuous"/>
          <w:pgSz w:w="11906" w:h="16838"/>
          <w:pgMar w:top="1440" w:right="1800" w:bottom="1440" w:left="1800" w:header="851" w:footer="992" w:gutter="0"/>
          <w:cols w:space="425"/>
          <w:docGrid w:type="lines" w:linePitch="312"/>
        </w:sectPr>
      </w:pPr>
      <w:r w:rsidRPr="0054328C">
        <w:rPr>
          <w:rFonts w:ascii="Times New Roman" w:hAnsi="Times New Roman" w:cs="Times New Roman"/>
          <w:color w:val="0000CC"/>
          <w:sz w:val="24"/>
          <w:szCs w:val="24"/>
        </w:rPr>
        <w:t>Relevant discussion is added into the revised manuscript in “DFT calculation</w:t>
      </w:r>
      <w:r>
        <w:rPr>
          <w:rFonts w:ascii="Times New Roman" w:hAnsi="Times New Roman" w:cs="Times New Roman"/>
          <w:color w:val="0000CC"/>
          <w:sz w:val="24"/>
          <w:szCs w:val="24"/>
        </w:rPr>
        <w:t>s</w:t>
      </w:r>
      <w:r w:rsidRPr="0054328C">
        <w:rPr>
          <w:rFonts w:ascii="Times New Roman" w:hAnsi="Times New Roman" w:cs="Times New Roman"/>
          <w:color w:val="0000CC"/>
          <w:sz w:val="24"/>
          <w:szCs w:val="24"/>
        </w:rPr>
        <w:t>” in “Methods” section.</w:t>
      </w:r>
    </w:p>
    <w:p w:rsidR="004F637E" w:rsidRPr="00CB4324" w:rsidRDefault="004F637E" w:rsidP="004F637E">
      <w:pPr>
        <w:autoSpaceDE w:val="0"/>
        <w:autoSpaceDN w:val="0"/>
        <w:spacing w:after="360" w:line="276" w:lineRule="auto"/>
        <w:rPr>
          <w:rFonts w:ascii="Times New Roman" w:hAnsi="Times New Roman"/>
          <w:b/>
          <w:sz w:val="24"/>
          <w:szCs w:val="24"/>
          <w:u w:val="single"/>
        </w:rPr>
      </w:pPr>
      <w:r>
        <w:rPr>
          <w:rFonts w:ascii="Times New Roman" w:hAnsi="Times New Roman"/>
          <w:b/>
          <w:sz w:val="24"/>
          <w:szCs w:val="24"/>
          <w:u w:val="single"/>
        </w:rPr>
        <w:lastRenderedPageBreak/>
        <w:t>Response to Reviewer</w:t>
      </w:r>
      <w:r>
        <w:rPr>
          <w:rFonts w:ascii="Times New Roman" w:hAnsi="Times New Roman" w:hint="eastAsia"/>
          <w:b/>
          <w:sz w:val="24"/>
          <w:szCs w:val="24"/>
          <w:u w:val="single"/>
        </w:rPr>
        <w:t>:</w:t>
      </w:r>
      <w:r w:rsidRPr="00CB4324">
        <w:rPr>
          <w:rFonts w:ascii="Times New Roman" w:hAnsi="Times New Roman"/>
          <w:b/>
          <w:sz w:val="24"/>
          <w:szCs w:val="24"/>
          <w:u w:val="single"/>
        </w:rPr>
        <w:t xml:space="preserve"> </w:t>
      </w:r>
      <w:r>
        <w:rPr>
          <w:rFonts w:ascii="Times New Roman" w:hAnsi="Times New Roman" w:hint="eastAsia"/>
          <w:b/>
          <w:sz w:val="24"/>
          <w:szCs w:val="24"/>
          <w:u w:val="single"/>
        </w:rPr>
        <w:t>#2</w:t>
      </w:r>
    </w:p>
    <w:p w:rsidR="004F637E" w:rsidRPr="003715C5" w:rsidRDefault="004F637E" w:rsidP="004F637E">
      <w:pPr>
        <w:shd w:val="clear" w:color="auto" w:fill="FFFFFF"/>
        <w:spacing w:afterLines="50" w:after="156"/>
        <w:textAlignment w:val="baseline"/>
        <w:rPr>
          <w:rFonts w:ascii="Times New Roman" w:hAnsi="Times New Roman" w:cs="Times New Roman"/>
          <w:sz w:val="24"/>
          <w:szCs w:val="24"/>
        </w:rPr>
      </w:pPr>
      <w:r w:rsidRPr="003715C5">
        <w:rPr>
          <w:rFonts w:ascii="Times New Roman" w:eastAsia="SimSun" w:hAnsi="Times New Roman" w:cs="Times New Roman"/>
          <w:sz w:val="24"/>
          <w:szCs w:val="24"/>
        </w:rPr>
        <w:t>This manuscript reports a facilely prepared Ni-based electrocatalyst, Ni(Cu)VOx, which display a very high activity and superior stability for HER in 1 M KOH. Comparative electrochemical studies of Ni, Ni(Cu), NiVOx, and Ni(Cu)VOx demonstrated that implanting of VOx to the Cu-doped Ni catalyst significantly enhanced the catalytic activity and stability for HER. The Ni(Cu)VOx catalyst was characterized by XRD, SEM, EDX, TEM, XPS, and ICP. Moreover, the geometric and electronic structures of the as-prepared catalysts were studied by XANES and EXAFS. The DFT calculations of the active surface were performed, providing reasonable explanation for the origin of the high activity. In view of the hot topic and the impressive results of this part of work, the manuscript may suitable for publication in Nature Communications after the following problems have been addressed.</w:t>
      </w:r>
    </w:p>
    <w:p w:rsidR="004F637E" w:rsidRPr="007A4924" w:rsidRDefault="004F637E" w:rsidP="004F637E">
      <w:pPr>
        <w:shd w:val="clear" w:color="auto" w:fill="FFFFFF"/>
        <w:spacing w:afterLines="50" w:after="156"/>
        <w:textAlignment w:val="baseline"/>
        <w:rPr>
          <w:rFonts w:ascii="Times New Roman" w:hAnsi="Times New Roman" w:cs="Times New Roman"/>
          <w:color w:val="0000CC"/>
          <w:sz w:val="24"/>
          <w:szCs w:val="24"/>
        </w:rPr>
      </w:pPr>
      <w:r w:rsidRPr="000701FD">
        <w:rPr>
          <w:rFonts w:ascii="Times New Roman" w:hAnsi="Times New Roman" w:cs="Times New Roman"/>
          <w:b/>
          <w:color w:val="0000CC"/>
          <w:sz w:val="24"/>
          <w:szCs w:val="24"/>
          <w:shd w:val="clear" w:color="auto" w:fill="FFFFFF"/>
        </w:rPr>
        <w:t>Response:</w:t>
      </w:r>
      <w:r w:rsidRPr="007A4924">
        <w:rPr>
          <w:rFonts w:ascii="Times New Roman" w:hAnsi="Times New Roman" w:cs="Times New Roman"/>
          <w:b/>
          <w:color w:val="0000CC"/>
          <w:sz w:val="24"/>
          <w:szCs w:val="24"/>
          <w:shd w:val="clear" w:color="auto" w:fill="FFFFFF"/>
        </w:rPr>
        <w:t xml:space="preserve"> </w:t>
      </w:r>
      <w:r w:rsidRPr="007A4924">
        <w:rPr>
          <w:rFonts w:ascii="Times New Roman" w:hAnsi="Times New Roman" w:cs="Times New Roman"/>
          <w:color w:val="0000CC"/>
          <w:sz w:val="24"/>
          <w:szCs w:val="24"/>
        </w:rPr>
        <w:t>Many thanks to the reviewer’s insightful comments. After receiving the reviewer’s comments, we have carried out a series of new experiments and DFT computations in order to provide further evidence to elucidate the structure of the materials and to support the reaction mechanism. We believe we have shifted our work to the next level of proof and quality and gained a deeper understanding of our system.</w:t>
      </w:r>
    </w:p>
    <w:p w:rsidR="004F637E" w:rsidRPr="007A4924" w:rsidRDefault="004F637E" w:rsidP="004F637E">
      <w:pPr>
        <w:spacing w:afterLines="50" w:after="156"/>
        <w:rPr>
          <w:rFonts w:ascii="Times New Roman" w:hAnsi="Times New Roman" w:cs="Times New Roman"/>
          <w:i/>
          <w:color w:val="0000CC"/>
          <w:sz w:val="24"/>
          <w:szCs w:val="24"/>
        </w:rPr>
      </w:pPr>
      <w:r w:rsidRPr="007A4924">
        <w:rPr>
          <w:rFonts w:ascii="Times New Roman" w:hAnsi="Times New Roman" w:cs="Times New Roman"/>
          <w:color w:val="0000CC"/>
          <w:sz w:val="24"/>
          <w:szCs w:val="24"/>
        </w:rPr>
        <w:t>We have provided point-by-point responses to the reviewer’s comments and also revised the manuscript and</w:t>
      </w:r>
      <w:r w:rsidRPr="00CB1B8A">
        <w:rPr>
          <w:rFonts w:ascii="Times New Roman" w:hAnsi="Times New Roman" w:cs="Times New Roman"/>
          <w:color w:val="0000CC"/>
          <w:sz w:val="24"/>
          <w:szCs w:val="24"/>
        </w:rPr>
        <w:t xml:space="preserve">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7A4924">
        <w:rPr>
          <w:rFonts w:ascii="Times New Roman" w:hAnsi="Times New Roman" w:cs="Times New Roman"/>
          <w:color w:val="0000CC"/>
          <w:sz w:val="24"/>
          <w:szCs w:val="24"/>
        </w:rPr>
        <w:t xml:space="preserve"> and highlighted yellow.</w:t>
      </w:r>
    </w:p>
    <w:p w:rsidR="004F637E" w:rsidRPr="003715C5" w:rsidRDefault="004F637E" w:rsidP="004F637E">
      <w:pPr>
        <w:shd w:val="clear" w:color="auto" w:fill="FFFFFF"/>
        <w:spacing w:afterLines="50" w:after="156"/>
        <w:textAlignment w:val="baseline"/>
        <w:rPr>
          <w:rFonts w:ascii="Times New Roman" w:hAnsi="Times New Roman" w:cs="Times New Roman"/>
          <w:sz w:val="24"/>
          <w:szCs w:val="24"/>
        </w:rPr>
      </w:pPr>
      <w:r w:rsidRPr="003715C5">
        <w:rPr>
          <w:rFonts w:ascii="Times New Roman" w:eastAsia="SimSun" w:hAnsi="Times New Roman" w:cs="Times New Roman"/>
          <w:sz w:val="24"/>
          <w:szCs w:val="24"/>
        </w:rPr>
        <w:t>(1) In Abstract, “…exhibits a zero overpotential for HER”, more accurate expression should be “…exhibits a zero onset overpotential for HER”.</w:t>
      </w:r>
    </w:p>
    <w:p w:rsidR="004F637E" w:rsidRPr="000701FD" w:rsidRDefault="004F637E" w:rsidP="004F637E">
      <w:pPr>
        <w:shd w:val="clear" w:color="auto" w:fill="FFFFFF"/>
        <w:spacing w:afterLines="50" w:after="156"/>
        <w:textAlignment w:val="baseline"/>
        <w:rPr>
          <w:rFonts w:ascii="Times New Roman" w:hAnsi="Times New Roman" w:cs="Times New Roman"/>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032205">
        <w:rPr>
          <w:rFonts w:ascii="Times New Roman" w:eastAsia="SimSun" w:hAnsi="Times New Roman" w:cs="Times New Roman"/>
          <w:color w:val="0000CC"/>
          <w:sz w:val="24"/>
          <w:szCs w:val="24"/>
        </w:rPr>
        <w:t>Th</w:t>
      </w:r>
      <w:r w:rsidRPr="00032205">
        <w:rPr>
          <w:rFonts w:ascii="Times New Roman" w:hAnsi="Times New Roman" w:cs="Times New Roman"/>
          <w:color w:val="0000CC"/>
          <w:sz w:val="24"/>
          <w:szCs w:val="24"/>
        </w:rPr>
        <w:t xml:space="preserve">e expression has been changed accordingly. </w:t>
      </w:r>
      <w:r w:rsidRPr="00032205">
        <w:rPr>
          <w:rFonts w:ascii="Times New Roman" w:eastAsia="SimSun" w:hAnsi="Times New Roman" w:cs="Times New Roman"/>
          <w:color w:val="0000CC"/>
          <w:sz w:val="24"/>
          <w:szCs w:val="24"/>
        </w:rPr>
        <w:t>Thanks for the suggestion.</w:t>
      </w:r>
    </w:p>
    <w:p w:rsidR="004F637E" w:rsidRPr="003715C5" w:rsidRDefault="004F637E" w:rsidP="004F637E">
      <w:pPr>
        <w:shd w:val="clear" w:color="auto" w:fill="FFFFFF"/>
        <w:spacing w:afterLines="50" w:after="156"/>
        <w:textAlignment w:val="baseline"/>
        <w:rPr>
          <w:rFonts w:ascii="Times New Roman" w:hAnsi="Times New Roman" w:cs="Times New Roman"/>
          <w:sz w:val="24"/>
          <w:szCs w:val="24"/>
        </w:rPr>
      </w:pPr>
      <w:r w:rsidRPr="003715C5">
        <w:rPr>
          <w:rFonts w:ascii="Times New Roman" w:eastAsia="SimSun" w:hAnsi="Times New Roman" w:cs="Times New Roman"/>
          <w:sz w:val="24"/>
          <w:szCs w:val="24"/>
        </w:rPr>
        <w:t>(2) The XPS spectra of Ni(Cu) and NiVOx catalysts and the molar ratios of Cu/Ni for Ni(Cu) and V/Ni for NiVOx analyzed by ICP should be given in the Supporting Information (SI). Comparison of XPS spectra of Ni(Cu), NiVOx, and Ni(Cu)VOx may give some valuable information on the changes in the oxidation state of Ni on the surface of the as-prepared catalysts.</w:t>
      </w:r>
    </w:p>
    <w:p w:rsidR="004F637E" w:rsidRPr="000701FD" w:rsidRDefault="004F637E" w:rsidP="004F637E">
      <w:pPr>
        <w:shd w:val="clear" w:color="auto" w:fill="FFFFFF"/>
        <w:spacing w:afterLines="50" w:after="156"/>
        <w:textAlignment w:val="baseline"/>
        <w:rPr>
          <w:rFonts w:ascii="Times New Roman" w:hAnsi="Times New Roman" w:cs="Times New Roman"/>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403C09">
        <w:rPr>
          <w:rFonts w:ascii="Times New Roman" w:hAnsi="Times New Roman" w:cs="Times New Roman"/>
          <w:color w:val="0000CC"/>
          <w:sz w:val="24"/>
          <w:szCs w:val="24"/>
        </w:rPr>
        <w:t>Thanks for the reviewer’s suggestions.</w:t>
      </w:r>
      <w:r w:rsidRPr="00BB62BC">
        <w:rPr>
          <w:rFonts w:ascii="Times New Roman" w:hAnsi="Times New Roman" w:cs="Times New Roman"/>
          <w:color w:val="0000CC"/>
          <w:sz w:val="24"/>
          <w:szCs w:val="24"/>
        </w:rPr>
        <w:t xml:space="preserve"> </w:t>
      </w:r>
      <w:r w:rsidRPr="00403C09">
        <w:rPr>
          <w:rFonts w:ascii="Times New Roman" w:hAnsi="Times New Roman" w:cs="Times New Roman"/>
          <w:color w:val="0000CC"/>
          <w:sz w:val="24"/>
          <w:szCs w:val="24"/>
        </w:rPr>
        <w:t>We have carried</w:t>
      </w:r>
      <w:r w:rsidRPr="00CD0758">
        <w:rPr>
          <w:rFonts w:ascii="Times New Roman" w:hAnsi="Times New Roman" w:cs="Times New Roman"/>
          <w:color w:val="0000CC"/>
          <w:sz w:val="24"/>
          <w:szCs w:val="24"/>
        </w:rPr>
        <w:t xml:space="preserve"> </w:t>
      </w:r>
      <w:r w:rsidRPr="00CD0758">
        <w:rPr>
          <w:rFonts w:ascii="Times New Roman" w:hAnsi="Times New Roman" w:cs="Times New Roman" w:hint="eastAsia"/>
          <w:color w:val="0000CC"/>
          <w:sz w:val="24"/>
          <w:szCs w:val="24"/>
        </w:rPr>
        <w:t xml:space="preserve">additional </w:t>
      </w:r>
      <w:r w:rsidRPr="00403C09">
        <w:rPr>
          <w:rFonts w:ascii="Times New Roman" w:hAnsi="Times New Roman" w:cs="Times New Roman"/>
          <w:color w:val="0000CC"/>
          <w:sz w:val="24"/>
          <w:szCs w:val="24"/>
        </w:rPr>
        <w:t xml:space="preserve">XPS and ICP for Ni(Cu) and NiVOx, and the results are shown in Fig. R1 below. For Ni(Cu), the Ni2p and Cu2p XPS shows both the metallic Ni and Cu, as well as slightly oxidized Ni and Cu, which are similar to Ni(Cu)VOx. For NiVOx, a higher oxidation degree of Ni was observed, which is in consistent with the XAS data. In </w:t>
      </w:r>
      <w:r>
        <w:rPr>
          <w:rFonts w:ascii="Times New Roman" w:hAnsi="Times New Roman" w:cs="Times New Roman"/>
          <w:color w:val="0000CC"/>
          <w:sz w:val="24"/>
          <w:szCs w:val="24"/>
        </w:rPr>
        <w:lastRenderedPageBreak/>
        <w:t xml:space="preserve">addition, the molar ratio of </w:t>
      </w:r>
      <w:proofErr w:type="gramStart"/>
      <w:r>
        <w:rPr>
          <w:rFonts w:ascii="Times New Roman" w:hAnsi="Times New Roman" w:cs="Times New Roman"/>
          <w:color w:val="0000CC"/>
          <w:sz w:val="24"/>
          <w:szCs w:val="24"/>
        </w:rPr>
        <w:t>Cu</w:t>
      </w:r>
      <w:r>
        <w:rPr>
          <w:rFonts w:ascii="Times New Roman" w:hAnsi="Times New Roman" w:cs="Times New Roman" w:hint="eastAsia"/>
          <w:color w:val="0000CC"/>
          <w:sz w:val="24"/>
          <w:szCs w:val="24"/>
        </w:rPr>
        <w:t xml:space="preserve"> :</w:t>
      </w:r>
      <w:proofErr w:type="gramEnd"/>
      <w:r>
        <w:rPr>
          <w:rFonts w:ascii="Times New Roman" w:hAnsi="Times New Roman" w:cs="Times New Roman" w:hint="eastAsia"/>
          <w:color w:val="0000CC"/>
          <w:sz w:val="24"/>
          <w:szCs w:val="24"/>
        </w:rPr>
        <w:t xml:space="preserve"> </w:t>
      </w:r>
      <w:r>
        <w:rPr>
          <w:rFonts w:ascii="Times New Roman" w:hAnsi="Times New Roman" w:cs="Times New Roman"/>
          <w:color w:val="0000CC"/>
          <w:sz w:val="24"/>
          <w:szCs w:val="24"/>
        </w:rPr>
        <w:t>Ni = 0.168 for Ni(Cu) and V</w:t>
      </w:r>
      <w:r>
        <w:rPr>
          <w:rFonts w:ascii="Times New Roman" w:hAnsi="Times New Roman" w:cs="Times New Roman" w:hint="eastAsia"/>
          <w:color w:val="0000CC"/>
          <w:sz w:val="24"/>
          <w:szCs w:val="24"/>
        </w:rPr>
        <w:t xml:space="preserve"> : </w:t>
      </w:r>
      <w:r w:rsidRPr="00403C09">
        <w:rPr>
          <w:rFonts w:ascii="Times New Roman" w:hAnsi="Times New Roman" w:cs="Times New Roman"/>
          <w:color w:val="0000CC"/>
          <w:sz w:val="24"/>
          <w:szCs w:val="24"/>
        </w:rPr>
        <w:t xml:space="preserve">Ni = 0.036 for </w:t>
      </w:r>
      <w:r w:rsidRPr="00403C09">
        <w:rPr>
          <w:rFonts w:ascii="Times New Roman" w:eastAsia="SimSun" w:hAnsi="Times New Roman" w:cs="Times New Roman"/>
          <w:color w:val="0000CC"/>
          <w:sz w:val="24"/>
          <w:szCs w:val="24"/>
        </w:rPr>
        <w:t>NiVOx</w:t>
      </w:r>
      <w:r w:rsidRPr="00403C09">
        <w:rPr>
          <w:rFonts w:ascii="Times New Roman" w:hAnsi="Times New Roman" w:cs="Times New Roman"/>
          <w:color w:val="0000CC"/>
          <w:sz w:val="24"/>
          <w:szCs w:val="24"/>
        </w:rPr>
        <w:t xml:space="preserve"> have been determined by ICP-OES. These values are slightly higher than that in Ni(Cu)VOx, suggesting a small change in composition of Ni, Cu and V elements as a result of the electrodeposition process</w:t>
      </w:r>
      <w:r>
        <w:rPr>
          <w:rFonts w:ascii="Times New Roman" w:hAnsi="Times New Roman" w:cs="Times New Roman" w:hint="eastAsia"/>
          <w:color w:val="0000CC"/>
          <w:sz w:val="24"/>
          <w:szCs w:val="24"/>
        </w:rPr>
        <w:t>.</w:t>
      </w:r>
    </w:p>
    <w:p w:rsidR="004F637E" w:rsidRPr="00403C09" w:rsidRDefault="004F637E" w:rsidP="004F637E">
      <w:pPr>
        <w:shd w:val="clear" w:color="auto" w:fill="FFFFFF"/>
        <w:textAlignment w:val="baseline"/>
        <w:rPr>
          <w:rFonts w:ascii="Times New Roman" w:hAnsi="Times New Roman" w:cs="Times New Roman"/>
          <w:color w:val="0000CC"/>
          <w:sz w:val="24"/>
          <w:szCs w:val="24"/>
        </w:rPr>
      </w:pPr>
      <w:r w:rsidRPr="00403C09">
        <w:rPr>
          <w:rFonts w:ascii="Times New Roman" w:hAnsi="Times New Roman" w:cs="Times New Roman"/>
          <w:color w:val="0000CC"/>
          <w:sz w:val="24"/>
          <w:szCs w:val="24"/>
        </w:rPr>
        <w:t>Relevant discussion is added into the “</w:t>
      </w:r>
      <w:r w:rsidRPr="00225394">
        <w:rPr>
          <w:rFonts w:ascii="Times New Roman" w:hAnsi="Times New Roman" w:cs="Times New Roman"/>
          <w:color w:val="0000CC"/>
          <w:sz w:val="24"/>
          <w:szCs w:val="24"/>
        </w:rPr>
        <w:t>Synthesis</w:t>
      </w:r>
      <w:r w:rsidRPr="00225394">
        <w:rPr>
          <w:rFonts w:ascii="Times New Roman" w:hAnsi="Times New Roman" w:cs="Times New Roman" w:hint="eastAsia"/>
          <w:color w:val="0000CC"/>
          <w:sz w:val="24"/>
          <w:szCs w:val="24"/>
        </w:rPr>
        <w:t xml:space="preserve"> and </w:t>
      </w:r>
      <w:r w:rsidRPr="00225394">
        <w:rPr>
          <w:rFonts w:ascii="Times New Roman" w:hAnsi="Times New Roman" w:cs="Times New Roman"/>
          <w:color w:val="0000CC"/>
          <w:sz w:val="24"/>
          <w:szCs w:val="24"/>
        </w:rPr>
        <w:t xml:space="preserve">characterization </w:t>
      </w:r>
      <w:r w:rsidRPr="00225394">
        <w:rPr>
          <w:rFonts w:ascii="Times New Roman" w:hAnsi="Times New Roman" w:cs="Times New Roman" w:hint="eastAsia"/>
          <w:color w:val="0000CC"/>
          <w:sz w:val="24"/>
          <w:szCs w:val="24"/>
        </w:rPr>
        <w:t xml:space="preserve">of </w:t>
      </w:r>
      <w:r w:rsidRPr="00225394">
        <w:rPr>
          <w:rFonts w:ascii="Times New Roman" w:hAnsi="Times New Roman" w:cs="Times New Roman"/>
          <w:color w:val="0000CC"/>
          <w:sz w:val="24"/>
          <w:szCs w:val="24"/>
        </w:rPr>
        <w:t xml:space="preserve">the </w:t>
      </w:r>
      <w:r w:rsidRPr="00225394">
        <w:rPr>
          <w:rFonts w:ascii="Times New Roman" w:hAnsi="Times New Roman" w:cs="Times New Roman" w:hint="eastAsia"/>
          <w:color w:val="0000CC"/>
          <w:sz w:val="24"/>
          <w:szCs w:val="24"/>
        </w:rPr>
        <w:t>Ni(Cu)VOx catalyst</w:t>
      </w:r>
      <w:r>
        <w:rPr>
          <w:rFonts w:ascii="Times New Roman" w:hAnsi="Times New Roman" w:cs="Times New Roman" w:hint="eastAsia"/>
          <w:color w:val="0000CC"/>
          <w:sz w:val="24"/>
          <w:szCs w:val="24"/>
        </w:rPr>
        <w:t>,</w:t>
      </w:r>
      <w:r w:rsidRPr="00225394">
        <w:rPr>
          <w:rFonts w:ascii="Times New Roman" w:hAnsi="Times New Roman" w:cs="Times New Roman" w:hint="eastAsia"/>
          <w:color w:val="0000CC"/>
          <w:sz w:val="24"/>
          <w:szCs w:val="24"/>
        </w:rPr>
        <w:t xml:space="preserve"> </w:t>
      </w:r>
      <w:r w:rsidRPr="00403C09">
        <w:rPr>
          <w:rFonts w:ascii="Times New Roman" w:hAnsi="Times New Roman" w:cs="Times New Roman"/>
          <w:color w:val="0000CC"/>
          <w:sz w:val="24"/>
          <w:szCs w:val="24"/>
        </w:rPr>
        <w:t xml:space="preserve">Evaluation of electrocatalytic activity and stability” in the revised manuscript and Supplementary Fig. S8 in the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403C09">
        <w:rPr>
          <w:rFonts w:ascii="Times New Roman" w:hAnsi="Times New Roman" w:cs="Times New Roman"/>
          <w:color w:val="0000CC"/>
          <w:sz w:val="24"/>
          <w:szCs w:val="24"/>
        </w:rPr>
        <w:t>.</w:t>
      </w:r>
    </w:p>
    <w:p w:rsidR="004F637E" w:rsidRPr="000701FD" w:rsidRDefault="004F637E" w:rsidP="004F637E">
      <w:pPr>
        <w:autoSpaceDE w:val="0"/>
        <w:autoSpaceDN w:val="0"/>
        <w:adjustRightInd w:val="0"/>
        <w:jc w:val="center"/>
        <w:rPr>
          <w:rFonts w:ascii="Times New Roman" w:hAnsi="Times New Roman" w:cs="Times New Roman"/>
          <w:sz w:val="24"/>
          <w:szCs w:val="24"/>
        </w:rPr>
      </w:pPr>
      <w:r w:rsidRPr="000701FD">
        <w:rPr>
          <w:rFonts w:ascii="Times New Roman" w:hAnsi="Times New Roman" w:cs="Times New Roman"/>
          <w:noProof/>
          <w:sz w:val="24"/>
          <w:szCs w:val="24"/>
        </w:rPr>
        <w:drawing>
          <wp:inline distT="0" distB="0" distL="0" distR="0" wp14:anchorId="483FCF07" wp14:editId="52F61509">
            <wp:extent cx="3847869" cy="2957886"/>
            <wp:effectExtent l="0" t="0" r="231"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l="5279" t="4545" r="6033" b="2066"/>
                    <a:stretch>
                      <a:fillRect/>
                    </a:stretch>
                  </pic:blipFill>
                  <pic:spPr bwMode="auto">
                    <a:xfrm>
                      <a:off x="0" y="0"/>
                      <a:ext cx="3852971" cy="2961808"/>
                    </a:xfrm>
                    <a:prstGeom prst="rect">
                      <a:avLst/>
                    </a:prstGeom>
                    <a:noFill/>
                    <a:ln w="9525">
                      <a:noFill/>
                      <a:miter lim="800000"/>
                      <a:headEnd/>
                      <a:tailEnd/>
                    </a:ln>
                  </pic:spPr>
                </pic:pic>
              </a:graphicData>
            </a:graphic>
          </wp:inline>
        </w:drawing>
      </w:r>
    </w:p>
    <w:p w:rsidR="004F637E" w:rsidRPr="00CB2155" w:rsidRDefault="004F637E" w:rsidP="004F637E">
      <w:pPr>
        <w:autoSpaceDE w:val="0"/>
        <w:autoSpaceDN w:val="0"/>
        <w:adjustRightInd w:val="0"/>
        <w:rPr>
          <w:rFonts w:ascii="Times New Roman" w:hAnsi="Times New Roman" w:cs="Times New Roman"/>
          <w:color w:val="0000CC"/>
          <w:sz w:val="24"/>
          <w:szCs w:val="24"/>
        </w:rPr>
      </w:pPr>
      <w:r w:rsidRPr="00CB2155">
        <w:rPr>
          <w:rFonts w:ascii="Times New Roman" w:hAnsi="Times New Roman" w:cs="Times New Roman"/>
          <w:b/>
          <w:color w:val="0000CC"/>
          <w:sz w:val="24"/>
          <w:szCs w:val="24"/>
        </w:rPr>
        <w:t>Fig. R1.</w:t>
      </w:r>
      <w:r w:rsidRPr="00CB2155">
        <w:rPr>
          <w:rFonts w:ascii="Times New Roman" w:hAnsi="Times New Roman" w:cs="Times New Roman"/>
          <w:color w:val="0000CC"/>
          <w:sz w:val="24"/>
          <w:szCs w:val="24"/>
        </w:rPr>
        <w:t xml:space="preserve"> (a, b) Ni2p and Cu2p XPS spectra of Ni(Cu) and (c, d) Ni2p and V2p for NiVOx.</w:t>
      </w:r>
    </w:p>
    <w:p w:rsidR="004F637E" w:rsidRPr="003715C5" w:rsidRDefault="004F637E" w:rsidP="004F637E">
      <w:pPr>
        <w:autoSpaceDE w:val="0"/>
        <w:autoSpaceDN w:val="0"/>
        <w:adjustRightInd w:val="0"/>
        <w:spacing w:beforeLines="50" w:before="156" w:afterLines="50" w:after="156"/>
        <w:rPr>
          <w:rFonts w:ascii="Times New Roman" w:hAnsi="Times New Roman" w:cs="Times New Roman"/>
          <w:sz w:val="24"/>
          <w:szCs w:val="24"/>
        </w:rPr>
      </w:pPr>
      <w:r w:rsidRPr="003715C5">
        <w:rPr>
          <w:rFonts w:ascii="Times New Roman" w:eastAsia="SimSun" w:hAnsi="Times New Roman" w:cs="Times New Roman"/>
          <w:sz w:val="24"/>
          <w:szCs w:val="24"/>
        </w:rPr>
        <w:t>(3) It is better to change the y-coordinate from “Concentration/mg/L” to “[VOx]/mg L</w:t>
      </w:r>
      <w:r w:rsidRPr="003715C5">
        <w:rPr>
          <w:rFonts w:ascii="Times New Roman" w:eastAsia="SimSun" w:hAnsi="Times New Roman" w:cs="Times New Roman"/>
          <w:sz w:val="24"/>
          <w:szCs w:val="24"/>
          <w:vertAlign w:val="superscript"/>
        </w:rPr>
        <w:t>−1</w:t>
      </w:r>
      <w:r w:rsidRPr="003715C5">
        <w:rPr>
          <w:rFonts w:ascii="Times New Roman" w:eastAsia="SimSun" w:hAnsi="Times New Roman" w:cs="Times New Roman"/>
          <w:sz w:val="24"/>
          <w:szCs w:val="24"/>
        </w:rPr>
        <w:t>”, which is shorter and clearer. From the y-coordinate of “Concentration/mg/L and the caption for Fig. 2e, one cannot clearly understand what the authors want to express.</w:t>
      </w:r>
    </w:p>
    <w:p w:rsidR="004F637E" w:rsidRPr="003359A7" w:rsidRDefault="004F637E" w:rsidP="004F637E">
      <w:pPr>
        <w:autoSpaceDE w:val="0"/>
        <w:autoSpaceDN w:val="0"/>
        <w:adjustRightInd w:val="0"/>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3359A7">
        <w:rPr>
          <w:rFonts w:ascii="Times New Roman" w:eastAsia="SimSun" w:hAnsi="Times New Roman" w:cs="Times New Roman"/>
          <w:color w:val="0000CC"/>
          <w:sz w:val="24"/>
          <w:szCs w:val="24"/>
        </w:rPr>
        <w:t xml:space="preserve">As suggested by the reviewer, the y-coordinate </w:t>
      </w:r>
      <w:r w:rsidRPr="003359A7">
        <w:rPr>
          <w:rFonts w:ascii="Times New Roman" w:hAnsi="Times New Roman" w:cs="Times New Roman"/>
          <w:color w:val="0000CC"/>
          <w:sz w:val="24"/>
          <w:szCs w:val="24"/>
        </w:rPr>
        <w:t xml:space="preserve">in Fig. 2e has </w:t>
      </w:r>
      <w:r>
        <w:rPr>
          <w:rFonts w:ascii="Times New Roman" w:hAnsi="Times New Roman" w:cs="Times New Roman" w:hint="eastAsia"/>
          <w:color w:val="0000CC"/>
          <w:sz w:val="24"/>
          <w:szCs w:val="24"/>
        </w:rPr>
        <w:t xml:space="preserve">been </w:t>
      </w:r>
      <w:r w:rsidRPr="003359A7">
        <w:rPr>
          <w:rFonts w:ascii="Times New Roman" w:hAnsi="Times New Roman" w:cs="Times New Roman"/>
          <w:color w:val="0000CC"/>
          <w:sz w:val="24"/>
          <w:szCs w:val="24"/>
        </w:rPr>
        <w:t xml:space="preserve">changed </w:t>
      </w:r>
      <w:r w:rsidRPr="003359A7">
        <w:rPr>
          <w:rFonts w:ascii="Times New Roman" w:eastAsia="SimSun" w:hAnsi="Times New Roman" w:cs="Times New Roman"/>
          <w:color w:val="0000CC"/>
          <w:sz w:val="24"/>
          <w:szCs w:val="24"/>
        </w:rPr>
        <w:t>from “Concentration/mg/L” to “[</w:t>
      </w:r>
      <w:r w:rsidRPr="003359A7">
        <w:rPr>
          <w:rFonts w:ascii="Times New Roman" w:hAnsi="Times New Roman" w:cs="Times New Roman"/>
          <w:color w:val="0000CC"/>
          <w:sz w:val="24"/>
          <w:szCs w:val="24"/>
        </w:rPr>
        <w:t>vanadium</w:t>
      </w:r>
      <w:r w:rsidRPr="003359A7">
        <w:rPr>
          <w:rFonts w:ascii="Times New Roman" w:eastAsia="SimSun" w:hAnsi="Times New Roman" w:cs="Times New Roman"/>
          <w:color w:val="0000CC"/>
          <w:sz w:val="24"/>
          <w:szCs w:val="24"/>
        </w:rPr>
        <w:t>]</w:t>
      </w:r>
      <w:r>
        <w:rPr>
          <w:rFonts w:ascii="Times New Roman" w:hAnsi="Times New Roman" w:cs="Times New Roman" w:hint="eastAsia"/>
          <w:color w:val="0000CC"/>
          <w:sz w:val="24"/>
          <w:szCs w:val="24"/>
        </w:rPr>
        <w:t xml:space="preserve"> </w:t>
      </w:r>
      <w:r w:rsidRPr="003359A7">
        <w:rPr>
          <w:rFonts w:ascii="Times New Roman" w:eastAsia="SimSun" w:hAnsi="Times New Roman" w:cs="Times New Roman"/>
          <w:color w:val="0000CC"/>
          <w:sz w:val="24"/>
          <w:szCs w:val="24"/>
        </w:rPr>
        <w:t>/</w:t>
      </w:r>
      <w:r>
        <w:rPr>
          <w:rFonts w:ascii="Times New Roman" w:hAnsi="Times New Roman" w:cs="Times New Roman" w:hint="eastAsia"/>
          <w:color w:val="0000CC"/>
          <w:sz w:val="24"/>
          <w:szCs w:val="24"/>
        </w:rPr>
        <w:t xml:space="preserve"> </w:t>
      </w:r>
      <w:r w:rsidRPr="003359A7">
        <w:rPr>
          <w:rFonts w:ascii="Times New Roman" w:eastAsia="SimSun" w:hAnsi="Times New Roman" w:cs="Times New Roman"/>
          <w:color w:val="0000CC"/>
          <w:sz w:val="24"/>
          <w:szCs w:val="24"/>
        </w:rPr>
        <w:t>mg L</w:t>
      </w:r>
      <w:r w:rsidRPr="003359A7">
        <w:rPr>
          <w:rFonts w:ascii="Times New Roman" w:hAnsi="Times New Roman" w:cs="Times New Roman"/>
          <w:color w:val="0000CC"/>
          <w:sz w:val="24"/>
          <w:szCs w:val="24"/>
          <w:vertAlign w:val="superscript"/>
        </w:rPr>
        <w:t>-</w:t>
      </w:r>
      <w:r w:rsidRPr="003359A7">
        <w:rPr>
          <w:rFonts w:ascii="Times New Roman" w:eastAsia="SimSun" w:hAnsi="Times New Roman" w:cs="Times New Roman"/>
          <w:color w:val="0000CC"/>
          <w:sz w:val="24"/>
          <w:szCs w:val="24"/>
          <w:vertAlign w:val="superscript"/>
        </w:rPr>
        <w:t>1</w:t>
      </w:r>
      <w:r w:rsidRPr="003359A7">
        <w:rPr>
          <w:rFonts w:ascii="Times New Roman" w:eastAsia="SimSun" w:hAnsi="Times New Roman" w:cs="Times New Roman"/>
          <w:color w:val="0000CC"/>
          <w:sz w:val="24"/>
          <w:szCs w:val="24"/>
        </w:rPr>
        <w:t>”</w:t>
      </w:r>
      <w:r w:rsidRPr="003359A7">
        <w:rPr>
          <w:rFonts w:ascii="Times New Roman" w:hAnsi="Times New Roman" w:cs="Times New Roman"/>
          <w:color w:val="0000CC"/>
          <w:sz w:val="24"/>
          <w:szCs w:val="24"/>
        </w:rPr>
        <w:t>.</w:t>
      </w:r>
    </w:p>
    <w:p w:rsidR="004F637E" w:rsidRPr="003715C5" w:rsidRDefault="004F637E" w:rsidP="004F637E">
      <w:pPr>
        <w:autoSpaceDE w:val="0"/>
        <w:autoSpaceDN w:val="0"/>
        <w:adjustRightInd w:val="0"/>
        <w:spacing w:beforeLines="50" w:before="156" w:afterLines="50" w:after="156"/>
        <w:rPr>
          <w:rFonts w:ascii="Times New Roman" w:eastAsia="SimSun" w:hAnsi="Times New Roman" w:cs="Times New Roman"/>
          <w:sz w:val="24"/>
          <w:szCs w:val="24"/>
        </w:rPr>
      </w:pPr>
      <w:r w:rsidRPr="003715C5">
        <w:rPr>
          <w:rFonts w:ascii="Times New Roman" w:eastAsia="SimSun" w:hAnsi="Times New Roman" w:cs="Times New Roman"/>
          <w:sz w:val="24"/>
          <w:szCs w:val="24"/>
        </w:rPr>
        <w:t>(4) The method used for iR compensation should be briefly descri</w:t>
      </w:r>
      <w:r w:rsidRPr="003715C5">
        <w:rPr>
          <w:rFonts w:ascii="Times New Roman" w:hAnsi="Times New Roman" w:cs="Times New Roman"/>
          <w:sz w:val="24"/>
          <w:szCs w:val="24"/>
        </w:rPr>
        <w:t>b</w:t>
      </w:r>
      <w:r w:rsidRPr="003715C5">
        <w:rPr>
          <w:rFonts w:ascii="Times New Roman" w:eastAsia="SimSun" w:hAnsi="Times New Roman" w:cs="Times New Roman"/>
          <w:sz w:val="24"/>
          <w:szCs w:val="24"/>
        </w:rPr>
        <w:t>ed.</w:t>
      </w:r>
    </w:p>
    <w:p w:rsidR="004F637E" w:rsidRPr="005D727A" w:rsidRDefault="004F637E" w:rsidP="004F637E">
      <w:pPr>
        <w:autoSpaceDE w:val="0"/>
        <w:autoSpaceDN w:val="0"/>
        <w:adjustRightInd w:val="0"/>
        <w:spacing w:afterLines="50" w:after="156"/>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 xml:space="preserve">Response: </w:t>
      </w:r>
      <w:r w:rsidRPr="005D727A">
        <w:rPr>
          <w:rFonts w:ascii="Times New Roman" w:hAnsi="Times New Roman" w:cs="Times New Roman"/>
          <w:color w:val="0000CC"/>
          <w:sz w:val="24"/>
          <w:szCs w:val="24"/>
        </w:rPr>
        <w:t xml:space="preserve">Thanks the reviewer’s suggestion. The </w:t>
      </w:r>
      <w:r w:rsidRPr="005D727A">
        <w:rPr>
          <w:rFonts w:ascii="Times New Roman" w:hAnsi="Times New Roman" w:cs="Times New Roman" w:hint="eastAsia"/>
          <w:color w:val="0000CC"/>
          <w:sz w:val="24"/>
          <w:szCs w:val="24"/>
        </w:rPr>
        <w:t xml:space="preserve">95 % </w:t>
      </w:r>
      <w:r w:rsidRPr="005D727A">
        <w:rPr>
          <w:rFonts w:ascii="Times New Roman" w:hAnsi="Times New Roman" w:cs="Times New Roman"/>
          <w:i/>
          <w:color w:val="0000CC"/>
          <w:sz w:val="24"/>
          <w:szCs w:val="24"/>
        </w:rPr>
        <w:t>iR</w:t>
      </w:r>
      <w:r w:rsidRPr="005D727A">
        <w:rPr>
          <w:rFonts w:ascii="Times New Roman" w:hAnsi="Times New Roman" w:cs="Times New Roman"/>
          <w:color w:val="0000CC"/>
          <w:sz w:val="24"/>
          <w:szCs w:val="24"/>
        </w:rPr>
        <w:t xml:space="preserve"> </w:t>
      </w:r>
      <w:r>
        <w:rPr>
          <w:rFonts w:ascii="Times New Roman" w:hAnsi="Times New Roman" w:cs="Times New Roman" w:hint="eastAsia"/>
          <w:color w:val="0000CC"/>
          <w:sz w:val="24"/>
          <w:szCs w:val="24"/>
        </w:rPr>
        <w:t xml:space="preserve">compensation </w:t>
      </w:r>
      <w:r w:rsidRPr="005D727A">
        <w:rPr>
          <w:rFonts w:ascii="Times New Roman" w:hAnsi="Times New Roman" w:cs="Times New Roman"/>
          <w:color w:val="0000CC"/>
          <w:sz w:val="24"/>
          <w:szCs w:val="24"/>
        </w:rPr>
        <w:t xml:space="preserve">was carried out automatically by the potentiostat using its standard </w:t>
      </w:r>
      <w:r w:rsidRPr="005D727A">
        <w:rPr>
          <w:rFonts w:ascii="Times New Roman" w:hAnsi="Times New Roman" w:cs="Times New Roman"/>
          <w:i/>
          <w:color w:val="0000CC"/>
          <w:sz w:val="24"/>
          <w:szCs w:val="24"/>
        </w:rPr>
        <w:t>iR</w:t>
      </w:r>
      <w:r w:rsidRPr="005D727A">
        <w:rPr>
          <w:rFonts w:ascii="Times New Roman" w:hAnsi="Times New Roman" w:cs="Times New Roman"/>
          <w:color w:val="0000CC"/>
          <w:sz w:val="24"/>
          <w:szCs w:val="24"/>
        </w:rPr>
        <w:t xml:space="preserve"> compensation function. The way this is done has been defined in a publication by Peixin He and Larry R. Faulkner (</w:t>
      </w:r>
      <w:r w:rsidRPr="005D727A">
        <w:rPr>
          <w:rFonts w:ascii="Times New Roman" w:hAnsi="Times New Roman" w:cs="Times New Roman"/>
          <w:i/>
          <w:color w:val="0000CC"/>
          <w:sz w:val="24"/>
          <w:szCs w:val="24"/>
        </w:rPr>
        <w:t>Anal. Chem.</w:t>
      </w:r>
      <w:r w:rsidRPr="005D727A">
        <w:rPr>
          <w:rFonts w:ascii="Times New Roman" w:hAnsi="Times New Roman" w:cs="Times New Roman"/>
          <w:color w:val="0000CC"/>
          <w:sz w:val="24"/>
          <w:szCs w:val="24"/>
        </w:rPr>
        <w:t xml:space="preserve"> </w:t>
      </w:r>
      <w:r w:rsidRPr="00456818">
        <w:rPr>
          <w:rFonts w:ascii="Times New Roman" w:hAnsi="Times New Roman" w:cs="Times New Roman"/>
          <w:b/>
          <w:color w:val="0000CC"/>
          <w:sz w:val="24"/>
          <w:szCs w:val="24"/>
        </w:rPr>
        <w:t>58</w:t>
      </w:r>
      <w:r w:rsidRPr="005D727A">
        <w:rPr>
          <w:rFonts w:ascii="Times New Roman" w:hAnsi="Times New Roman" w:cs="Times New Roman"/>
          <w:color w:val="0000CC"/>
          <w:sz w:val="24"/>
          <w:szCs w:val="24"/>
        </w:rPr>
        <w:t>, 51</w:t>
      </w:r>
      <w:r w:rsidRPr="005D727A">
        <w:rPr>
          <w:rFonts w:ascii="Times New Roman" w:hAnsi="Times New Roman" w:cs="Times New Roman" w:hint="eastAsia"/>
          <w:color w:val="0000CC"/>
          <w:sz w:val="24"/>
          <w:szCs w:val="24"/>
        </w:rPr>
        <w:t>7</w:t>
      </w:r>
      <w:r w:rsidRPr="005D727A">
        <w:rPr>
          <w:rFonts w:ascii="Times New Roman" w:hAnsi="Times New Roman" w:cs="Times New Roman"/>
          <w:color w:val="0000CC"/>
          <w:sz w:val="24"/>
          <w:szCs w:val="24"/>
        </w:rPr>
        <w:t>-523</w:t>
      </w:r>
      <w:r>
        <w:rPr>
          <w:rFonts w:ascii="Times New Roman" w:hAnsi="Times New Roman" w:cs="Times New Roman" w:hint="eastAsia"/>
          <w:color w:val="0000CC"/>
          <w:sz w:val="24"/>
          <w:szCs w:val="24"/>
        </w:rPr>
        <w:t xml:space="preserve"> (</w:t>
      </w:r>
      <w:r>
        <w:rPr>
          <w:rFonts w:ascii="Times New Roman" w:hAnsi="Times New Roman" w:cs="Times New Roman"/>
          <w:color w:val="0000CC"/>
          <w:sz w:val="24"/>
          <w:szCs w:val="24"/>
        </w:rPr>
        <w:t>1986</w:t>
      </w:r>
      <w:r>
        <w:rPr>
          <w:rFonts w:ascii="Times New Roman" w:hAnsi="Times New Roman" w:cs="Times New Roman" w:hint="eastAsia"/>
          <w:color w:val="0000CC"/>
          <w:sz w:val="24"/>
          <w:szCs w:val="24"/>
        </w:rPr>
        <w:t>)</w:t>
      </w:r>
      <w:r w:rsidRPr="005D727A">
        <w:rPr>
          <w:rFonts w:ascii="Times New Roman" w:hAnsi="Times New Roman" w:cs="Times New Roman"/>
          <w:color w:val="0000CC"/>
          <w:sz w:val="24"/>
          <w:szCs w:val="24"/>
        </w:rPr>
        <w:t>), and also quoted as the following:</w:t>
      </w:r>
      <w:r w:rsidRPr="005D727A">
        <w:rPr>
          <w:color w:val="0000CC"/>
        </w:rPr>
        <w:t xml:space="preserve"> </w:t>
      </w:r>
    </w:p>
    <w:p w:rsidR="004F637E" w:rsidRPr="005D727A" w:rsidRDefault="004F637E" w:rsidP="004F637E">
      <w:pPr>
        <w:shd w:val="clear" w:color="auto" w:fill="FFFFFF"/>
        <w:spacing w:after="120"/>
        <w:rPr>
          <w:rFonts w:ascii="Times New Roman" w:hAnsi="Times New Roman" w:cs="Times New Roman"/>
          <w:color w:val="0000CC"/>
          <w:sz w:val="24"/>
          <w:szCs w:val="24"/>
        </w:rPr>
      </w:pPr>
      <w:r w:rsidRPr="005D727A">
        <w:rPr>
          <w:rFonts w:ascii="Times New Roman" w:hAnsi="Times New Roman" w:cs="Times New Roman"/>
          <w:color w:val="0000CC"/>
          <w:sz w:val="24"/>
          <w:szCs w:val="24"/>
        </w:rPr>
        <w:lastRenderedPageBreak/>
        <w:t xml:space="preserve">“The system works about a test potential at which no Faradaic reaction occurs. By examining the current response to a </w:t>
      </w:r>
      <w:r w:rsidRPr="005D727A">
        <w:rPr>
          <w:rFonts w:ascii="Times New Roman" w:hAnsi="Times New Roman" w:cs="Times New Roman"/>
          <w:b/>
          <w:color w:val="0000CC"/>
        </w:rPr>
        <w:t>Δ</w:t>
      </w:r>
      <w:r w:rsidRPr="00875984">
        <w:rPr>
          <w:rFonts w:ascii="Times New Roman" w:hAnsi="Times New Roman" w:cs="Times New Roman"/>
          <w:i/>
          <w:color w:val="0000CC"/>
          <w:sz w:val="24"/>
          <w:szCs w:val="24"/>
        </w:rPr>
        <w:t>E</w:t>
      </w:r>
      <w:r>
        <w:rPr>
          <w:rFonts w:ascii="Times New Roman" w:hAnsi="Times New Roman" w:cs="Times New Roman" w:hint="eastAsia"/>
          <w:color w:val="0000CC"/>
          <w:sz w:val="24"/>
          <w:szCs w:val="24"/>
        </w:rPr>
        <w:t xml:space="preserve"> </w:t>
      </w:r>
      <w:r w:rsidRPr="005D727A">
        <w:rPr>
          <w:rFonts w:ascii="Times New Roman" w:hAnsi="Times New Roman" w:cs="Times New Roman"/>
          <w:color w:val="0000CC"/>
          <w:sz w:val="24"/>
          <w:szCs w:val="24"/>
        </w:rPr>
        <w:t>=</w:t>
      </w:r>
      <w:r>
        <w:rPr>
          <w:rFonts w:ascii="Times New Roman" w:hAnsi="Times New Roman" w:cs="Times New Roman" w:hint="eastAsia"/>
          <w:color w:val="0000CC"/>
          <w:sz w:val="24"/>
          <w:szCs w:val="24"/>
        </w:rPr>
        <w:t xml:space="preserve"> </w:t>
      </w:r>
      <w:r w:rsidRPr="005D727A">
        <w:rPr>
          <w:rFonts w:ascii="Times New Roman" w:hAnsi="Times New Roman" w:cs="Times New Roman"/>
          <w:color w:val="0000CC"/>
          <w:sz w:val="24"/>
          <w:szCs w:val="24"/>
        </w:rPr>
        <w:t>50</w:t>
      </w:r>
      <w:r w:rsidRPr="005D727A">
        <w:rPr>
          <w:rFonts w:ascii="Times New Roman" w:hAnsi="Times New Roman" w:cs="Times New Roman" w:hint="eastAsia"/>
          <w:color w:val="0000CC"/>
          <w:sz w:val="24"/>
          <w:szCs w:val="24"/>
        </w:rPr>
        <w:t xml:space="preserve"> </w:t>
      </w:r>
      <w:r w:rsidRPr="005D727A">
        <w:rPr>
          <w:rFonts w:ascii="Times New Roman" w:hAnsi="Times New Roman" w:cs="Times New Roman"/>
          <w:color w:val="0000CC"/>
          <w:sz w:val="24"/>
          <w:szCs w:val="24"/>
        </w:rPr>
        <w:t xml:space="preserve">mV step across this test point, the instrument first determines the amount of uncompensated resistance. Signal-averaged currents at 54 and 72 </w:t>
      </w:r>
      <w:r w:rsidRPr="00875984">
        <w:rPr>
          <w:rFonts w:ascii="Times New Roman" w:hAnsi="Times New Roman" w:cs="Times New Roman" w:hint="eastAsia"/>
          <w:i/>
          <w:color w:val="0000CC"/>
          <w:sz w:val="24"/>
          <w:szCs w:val="24"/>
        </w:rPr>
        <w:t>µ</w:t>
      </w:r>
      <w:r w:rsidRPr="005D727A">
        <w:rPr>
          <w:rFonts w:ascii="Times New Roman" w:hAnsi="Times New Roman" w:cs="Times New Roman"/>
          <w:color w:val="0000CC"/>
          <w:sz w:val="24"/>
          <w:szCs w:val="24"/>
        </w:rPr>
        <w:t xml:space="preserve">s after the step edge are extrapolated backward to provide a zero-time current, which is </w:t>
      </w:r>
      <w:r w:rsidRPr="005D727A">
        <w:rPr>
          <w:rFonts w:ascii="Times New Roman" w:hAnsi="Times New Roman" w:cs="Times New Roman"/>
          <w:b/>
          <w:color w:val="0000CC"/>
        </w:rPr>
        <w:t>Δ</w:t>
      </w:r>
      <w:r w:rsidRPr="00875984">
        <w:rPr>
          <w:rFonts w:ascii="Times New Roman" w:hAnsi="Times New Roman" w:cs="Times New Roman"/>
          <w:i/>
          <w:color w:val="0000CC"/>
          <w:sz w:val="24"/>
          <w:szCs w:val="24"/>
        </w:rPr>
        <w:t>E/R</w:t>
      </w:r>
      <w:r w:rsidRPr="00875984">
        <w:rPr>
          <w:rFonts w:ascii="Times New Roman" w:hAnsi="Times New Roman" w:cs="Times New Roman"/>
          <w:i/>
          <w:color w:val="0000CC"/>
          <w:sz w:val="24"/>
          <w:szCs w:val="24"/>
          <w:vertAlign w:val="subscript"/>
        </w:rPr>
        <w:t>u</w:t>
      </w:r>
      <w:r w:rsidRPr="005D727A">
        <w:rPr>
          <w:rFonts w:ascii="Times New Roman" w:hAnsi="Times New Roman" w:cs="Times New Roman"/>
          <w:color w:val="0000CC"/>
          <w:sz w:val="24"/>
          <w:szCs w:val="24"/>
        </w:rPr>
        <w:t xml:space="preserve">. The system then stages the application of positive feedback by using a multiplying digital-to-analog converter as a digitally controlled potentiometer. A test for potentiostatic stability is made after each stage. This test is carried out by applying a 50-mV step across the test potential and watching for ringing in the output </w:t>
      </w:r>
      <w:r w:rsidRPr="005D727A">
        <w:rPr>
          <w:rFonts w:ascii="Times New Roman" w:hAnsi="Times New Roman" w:cs="Times New Roman" w:hint="eastAsia"/>
          <w:color w:val="0000CC"/>
          <w:sz w:val="24"/>
          <w:szCs w:val="24"/>
        </w:rPr>
        <w:t xml:space="preserve">of </w:t>
      </w:r>
      <w:r w:rsidRPr="005D727A">
        <w:rPr>
          <w:rFonts w:ascii="Times New Roman" w:hAnsi="Times New Roman" w:cs="Times New Roman"/>
          <w:color w:val="0000CC"/>
          <w:sz w:val="24"/>
          <w:szCs w:val="24"/>
        </w:rPr>
        <w:t xml:space="preserve">the </w:t>
      </w:r>
      <w:r w:rsidRPr="00875984">
        <w:rPr>
          <w:rFonts w:ascii="Times New Roman" w:hAnsi="Times New Roman" w:cs="Times New Roman"/>
          <w:i/>
          <w:color w:val="0000CC"/>
          <w:sz w:val="24"/>
          <w:szCs w:val="24"/>
        </w:rPr>
        <w:t>I/V</w:t>
      </w:r>
      <w:r w:rsidRPr="005D727A">
        <w:rPr>
          <w:rFonts w:ascii="Times New Roman" w:hAnsi="Times New Roman" w:cs="Times New Roman"/>
          <w:color w:val="0000CC"/>
          <w:sz w:val="24"/>
          <w:szCs w:val="24"/>
        </w:rPr>
        <w:t xml:space="preserve"> converter. When this ringing reaches a defined threshold, the system attempts to stabilize the network </w:t>
      </w:r>
      <w:r w:rsidRPr="005D727A">
        <w:rPr>
          <w:rFonts w:ascii="Times New Roman" w:hAnsi="Times New Roman" w:cs="Times New Roman" w:hint="eastAsia"/>
          <w:color w:val="0000CC"/>
          <w:sz w:val="24"/>
          <w:szCs w:val="24"/>
        </w:rPr>
        <w:t>c</w:t>
      </w:r>
      <w:r w:rsidRPr="005D727A">
        <w:rPr>
          <w:rFonts w:ascii="Times New Roman" w:hAnsi="Times New Roman" w:cs="Times New Roman"/>
          <w:color w:val="0000CC"/>
          <w:sz w:val="24"/>
          <w:szCs w:val="24"/>
        </w:rPr>
        <w:t>apacitively. When full compensation is reached or when the system can take no further action without crossing the allowed ringing threshold, the process ceases”</w:t>
      </w:r>
      <w:r w:rsidRPr="005D727A">
        <w:rPr>
          <w:rFonts w:ascii="Times New Roman" w:hAnsi="Times New Roman" w:cs="Times New Roman" w:hint="eastAsia"/>
          <w:color w:val="0000CC"/>
          <w:sz w:val="24"/>
          <w:szCs w:val="24"/>
        </w:rPr>
        <w:t>.</w:t>
      </w:r>
    </w:p>
    <w:p w:rsidR="004F637E" w:rsidRPr="00610306" w:rsidRDefault="004F637E" w:rsidP="004F637E">
      <w:pPr>
        <w:autoSpaceDE w:val="0"/>
        <w:autoSpaceDN w:val="0"/>
        <w:adjustRightInd w:val="0"/>
        <w:spacing w:afterLines="50" w:after="156"/>
        <w:rPr>
          <w:rFonts w:ascii="Times New Roman" w:hAnsi="Times New Roman" w:cs="Times New Roman"/>
          <w:b/>
          <w:color w:val="0000CC"/>
          <w:sz w:val="24"/>
          <w:szCs w:val="24"/>
        </w:rPr>
      </w:pPr>
      <w:r>
        <w:rPr>
          <w:rFonts w:ascii="Times New Roman" w:hAnsi="Times New Roman" w:cs="Times New Roman"/>
          <w:color w:val="0000CC"/>
          <w:sz w:val="24"/>
          <w:szCs w:val="24"/>
        </w:rPr>
        <w:t>Th</w:t>
      </w:r>
      <w:r>
        <w:rPr>
          <w:rFonts w:ascii="Times New Roman" w:hAnsi="Times New Roman" w:cs="Times New Roman" w:hint="eastAsia"/>
          <w:color w:val="0000CC"/>
          <w:sz w:val="24"/>
          <w:szCs w:val="24"/>
        </w:rPr>
        <w:t xml:space="preserve">e </w:t>
      </w:r>
      <w:r w:rsidRPr="00F912F9">
        <w:rPr>
          <w:rFonts w:ascii="Times New Roman" w:hAnsi="Times New Roman" w:cs="Times New Roman" w:hint="eastAsia"/>
          <w:i/>
          <w:color w:val="0000CC"/>
          <w:sz w:val="24"/>
          <w:szCs w:val="24"/>
        </w:rPr>
        <w:t>iR</w:t>
      </w:r>
      <w:r>
        <w:rPr>
          <w:rFonts w:ascii="Times New Roman" w:hAnsi="Times New Roman" w:cs="Times New Roman" w:hint="eastAsia"/>
          <w:color w:val="0000CC"/>
          <w:sz w:val="24"/>
          <w:szCs w:val="24"/>
        </w:rPr>
        <w:t xml:space="preserve"> compensation </w:t>
      </w:r>
      <w:r w:rsidRPr="00610306">
        <w:rPr>
          <w:rFonts w:ascii="Times New Roman" w:hAnsi="Times New Roman" w:cs="Times New Roman"/>
          <w:color w:val="0000CC"/>
          <w:sz w:val="24"/>
          <w:szCs w:val="24"/>
        </w:rPr>
        <w:t xml:space="preserve">information </w:t>
      </w:r>
      <w:r w:rsidRPr="00610306">
        <w:rPr>
          <w:rFonts w:ascii="Times New Roman" w:hAnsi="Times New Roman" w:cs="Times New Roman" w:hint="eastAsia"/>
          <w:color w:val="0000CC"/>
          <w:sz w:val="24"/>
          <w:szCs w:val="24"/>
        </w:rPr>
        <w:t xml:space="preserve">and citation </w:t>
      </w:r>
      <w:r>
        <w:rPr>
          <w:rFonts w:ascii="Times New Roman" w:hAnsi="Times New Roman" w:cs="Times New Roman" w:hint="eastAsia"/>
          <w:color w:val="0000CC"/>
          <w:sz w:val="24"/>
          <w:szCs w:val="24"/>
        </w:rPr>
        <w:t>are</w:t>
      </w:r>
      <w:r w:rsidRPr="00610306">
        <w:rPr>
          <w:rFonts w:ascii="Times New Roman" w:hAnsi="Times New Roman" w:cs="Times New Roman"/>
          <w:color w:val="0000CC"/>
          <w:sz w:val="24"/>
          <w:szCs w:val="24"/>
        </w:rPr>
        <w:t xml:space="preserve"> added into the revised manuscript in “Electrochemical measurement” in “Methods” section.</w:t>
      </w:r>
    </w:p>
    <w:p w:rsidR="004F637E" w:rsidRPr="003715C5" w:rsidRDefault="004F637E" w:rsidP="004F637E">
      <w:pPr>
        <w:autoSpaceDE w:val="0"/>
        <w:autoSpaceDN w:val="0"/>
        <w:adjustRightInd w:val="0"/>
        <w:spacing w:afterLines="50" w:after="156"/>
        <w:rPr>
          <w:rFonts w:ascii="Times New Roman" w:hAnsi="Times New Roman" w:cs="Times New Roman"/>
          <w:sz w:val="24"/>
          <w:szCs w:val="24"/>
        </w:rPr>
      </w:pPr>
      <w:r w:rsidRPr="003715C5">
        <w:rPr>
          <w:rFonts w:ascii="Times New Roman" w:eastAsia="SimSun" w:hAnsi="Times New Roman" w:cs="Times New Roman"/>
          <w:sz w:val="24"/>
          <w:szCs w:val="24"/>
        </w:rPr>
        <w:t xml:space="preserve">(5) It is better to give the </w:t>
      </w:r>
      <w:r w:rsidRPr="00EA5E33">
        <w:rPr>
          <w:rFonts w:ascii="Times New Roman" w:eastAsia="SimSun" w:hAnsi="Times New Roman" w:cs="Times New Roman"/>
          <w:i/>
          <w:sz w:val="24"/>
          <w:szCs w:val="24"/>
        </w:rPr>
        <w:t>R</w:t>
      </w:r>
      <w:r w:rsidRPr="003715C5">
        <w:rPr>
          <w:rFonts w:ascii="Times New Roman" w:eastAsia="SimSun" w:hAnsi="Times New Roman" w:cs="Times New Roman"/>
          <w:sz w:val="24"/>
          <w:szCs w:val="24"/>
          <w:vertAlign w:val="subscript"/>
        </w:rPr>
        <w:t>ct</w:t>
      </w:r>
      <w:r w:rsidRPr="003715C5">
        <w:rPr>
          <w:rFonts w:ascii="Times New Roman" w:eastAsia="SimSun" w:hAnsi="Times New Roman" w:cs="Times New Roman"/>
          <w:sz w:val="24"/>
          <w:szCs w:val="24"/>
        </w:rPr>
        <w:t xml:space="preserve"> data obtained from Fig. 2f for different catalysts in the SI.</w:t>
      </w:r>
    </w:p>
    <w:p w:rsidR="004F637E" w:rsidRPr="000701FD" w:rsidRDefault="004F637E" w:rsidP="004F637E">
      <w:pPr>
        <w:autoSpaceDE w:val="0"/>
        <w:autoSpaceDN w:val="0"/>
        <w:adjustRightInd w:val="0"/>
        <w:spacing w:afterLines="50" w:after="156"/>
        <w:rPr>
          <w:rFonts w:ascii="Times New Roman" w:hAnsi="Times New Roman" w:cs="Times New Roman"/>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sz w:val="24"/>
          <w:szCs w:val="24"/>
        </w:rPr>
        <w:t xml:space="preserve"> </w:t>
      </w:r>
      <w:r w:rsidRPr="00926987">
        <w:rPr>
          <w:rFonts w:ascii="Times New Roman" w:hAnsi="Times New Roman" w:cs="Times New Roman"/>
          <w:color w:val="0000CC"/>
          <w:sz w:val="24"/>
          <w:szCs w:val="24"/>
        </w:rPr>
        <w:t xml:space="preserve">As suggested by the reviewer, the </w:t>
      </w:r>
      <w:r w:rsidRPr="00926987">
        <w:rPr>
          <w:rFonts w:ascii="Times New Roman" w:hAnsi="Times New Roman" w:cs="Times New Roman"/>
          <w:i/>
          <w:color w:val="0000CC"/>
          <w:sz w:val="24"/>
          <w:szCs w:val="24"/>
        </w:rPr>
        <w:t>R</w:t>
      </w:r>
      <w:r w:rsidRPr="00926987">
        <w:rPr>
          <w:rFonts w:ascii="Times New Roman" w:hAnsi="Times New Roman" w:cs="Times New Roman"/>
          <w:color w:val="0000CC"/>
          <w:sz w:val="24"/>
          <w:szCs w:val="24"/>
          <w:vertAlign w:val="subscript"/>
        </w:rPr>
        <w:t>ct</w:t>
      </w:r>
      <w:r w:rsidRPr="00926987">
        <w:rPr>
          <w:rFonts w:ascii="Times New Roman" w:hAnsi="Times New Roman" w:cs="Times New Roman"/>
          <w:color w:val="0000CC"/>
          <w:sz w:val="24"/>
          <w:szCs w:val="24"/>
        </w:rPr>
        <w:t xml:space="preserve"> value of each catalyst is added into Fig. 2f with relevant discussion in “Electronic and atomic structure analysis” section in the revised manuscript.</w:t>
      </w:r>
    </w:p>
    <w:p w:rsidR="004F637E" w:rsidRPr="003715C5" w:rsidRDefault="004F637E" w:rsidP="004F637E">
      <w:pPr>
        <w:autoSpaceDE w:val="0"/>
        <w:autoSpaceDN w:val="0"/>
        <w:adjustRightInd w:val="0"/>
        <w:spacing w:afterLines="50" w:after="156"/>
        <w:rPr>
          <w:rFonts w:ascii="Times New Roman" w:hAnsi="Times New Roman" w:cs="Times New Roman"/>
          <w:sz w:val="24"/>
          <w:szCs w:val="24"/>
        </w:rPr>
      </w:pPr>
      <w:r w:rsidRPr="003715C5">
        <w:rPr>
          <w:rFonts w:ascii="Times New Roman" w:eastAsia="SimSun" w:hAnsi="Times New Roman" w:cs="Times New Roman"/>
          <w:sz w:val="24"/>
          <w:szCs w:val="24"/>
        </w:rPr>
        <w:t>(6) The plot of the theoretical and experimental amounts of H</w:t>
      </w:r>
      <w:r w:rsidRPr="003715C5">
        <w:rPr>
          <w:rFonts w:ascii="Times New Roman" w:eastAsia="SimSun" w:hAnsi="Times New Roman" w:cs="Times New Roman"/>
          <w:sz w:val="24"/>
          <w:szCs w:val="24"/>
          <w:vertAlign w:val="subscript"/>
        </w:rPr>
        <w:t>2</w:t>
      </w:r>
      <w:r w:rsidRPr="003715C5">
        <w:rPr>
          <w:rFonts w:ascii="Times New Roman" w:eastAsia="SimSun" w:hAnsi="Times New Roman" w:cs="Times New Roman"/>
          <w:sz w:val="24"/>
          <w:szCs w:val="24"/>
        </w:rPr>
        <w:t xml:space="preserve"> against time for calculation of Faradaic efficiency should be given in the SI.</w:t>
      </w:r>
    </w:p>
    <w:p w:rsidR="004F637E" w:rsidRPr="00C71C1F" w:rsidRDefault="004F637E" w:rsidP="004F637E">
      <w:pPr>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 xml:space="preserve">Response: </w:t>
      </w:r>
      <w:r w:rsidRPr="00C71C1F">
        <w:rPr>
          <w:rFonts w:ascii="Times New Roman" w:hAnsi="Times New Roman" w:cs="Times New Roman"/>
          <w:color w:val="0000CC"/>
          <w:sz w:val="24"/>
          <w:szCs w:val="24"/>
        </w:rPr>
        <w:t xml:space="preserve">Thanks the reviewer’s comments. </w:t>
      </w:r>
      <w:r>
        <w:rPr>
          <w:rFonts w:ascii="Times New Roman" w:hAnsi="Times New Roman" w:cs="Times New Roman"/>
          <w:color w:val="0000CC"/>
          <w:sz w:val="24"/>
          <w:szCs w:val="24"/>
        </w:rPr>
        <w:t>T</w:t>
      </w:r>
      <w:r w:rsidRPr="00C71C1F">
        <w:rPr>
          <w:rFonts w:ascii="Times New Roman" w:hAnsi="Times New Roman" w:cs="Times New Roman" w:hint="eastAsia"/>
          <w:color w:val="0000CC"/>
          <w:sz w:val="24"/>
          <w:szCs w:val="24"/>
        </w:rPr>
        <w:t>he</w:t>
      </w:r>
      <w:r>
        <w:rPr>
          <w:rFonts w:ascii="Times New Roman" w:hAnsi="Times New Roman" w:cs="Times New Roman"/>
          <w:color w:val="0000CC"/>
          <w:sz w:val="24"/>
          <w:szCs w:val="24"/>
        </w:rPr>
        <w:t xml:space="preserve"> plot of the </w:t>
      </w:r>
      <w:r w:rsidRPr="00C71C1F">
        <w:rPr>
          <w:rFonts w:ascii="Times New Roman" w:hAnsi="Times New Roman" w:cs="Times New Roman"/>
          <w:color w:val="0000CC"/>
          <w:sz w:val="24"/>
          <w:szCs w:val="24"/>
        </w:rPr>
        <w:t>theoretical and experimental amounts of H</w:t>
      </w:r>
      <w:r w:rsidRPr="00C71C1F">
        <w:rPr>
          <w:rFonts w:ascii="Times New Roman" w:hAnsi="Times New Roman" w:cs="Times New Roman"/>
          <w:color w:val="0000CC"/>
          <w:sz w:val="24"/>
          <w:szCs w:val="24"/>
          <w:vertAlign w:val="subscript"/>
        </w:rPr>
        <w:t>2</w:t>
      </w:r>
      <w:r w:rsidRPr="00C71C1F">
        <w:rPr>
          <w:rFonts w:ascii="Times New Roman" w:hAnsi="Times New Roman" w:cs="Times New Roman"/>
          <w:color w:val="0000CC"/>
          <w:sz w:val="24"/>
          <w:szCs w:val="24"/>
        </w:rPr>
        <w:t xml:space="preserve"> against time</w:t>
      </w:r>
      <w:r w:rsidRPr="00C71C1F">
        <w:rPr>
          <w:rFonts w:ascii="Times New Roman" w:hAnsi="Times New Roman" w:cs="Times New Roman" w:hint="eastAsia"/>
          <w:color w:val="0000CC"/>
          <w:sz w:val="24"/>
          <w:szCs w:val="24"/>
        </w:rPr>
        <w:t xml:space="preserve"> </w:t>
      </w:r>
      <w:r>
        <w:rPr>
          <w:rFonts w:ascii="Times New Roman" w:hAnsi="Times New Roman" w:cs="Times New Roman"/>
          <w:color w:val="0000CC"/>
          <w:sz w:val="24"/>
          <w:szCs w:val="24"/>
        </w:rPr>
        <w:t xml:space="preserve">have been added into 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C71C1F">
        <w:rPr>
          <w:rFonts w:ascii="Times New Roman" w:hAnsi="Times New Roman" w:cs="Times New Roman" w:hint="eastAsia"/>
          <w:color w:val="0000CC"/>
          <w:sz w:val="24"/>
          <w:szCs w:val="24"/>
        </w:rPr>
        <w:t xml:space="preserve"> </w:t>
      </w:r>
      <w:r>
        <w:rPr>
          <w:rFonts w:ascii="Times New Roman" w:hAnsi="Times New Roman" w:cs="Times New Roman"/>
          <w:color w:val="0000CC"/>
          <w:sz w:val="24"/>
          <w:szCs w:val="24"/>
        </w:rPr>
        <w:t>and also</w:t>
      </w:r>
      <w:r w:rsidRPr="00C71C1F">
        <w:rPr>
          <w:rFonts w:ascii="Times New Roman" w:hAnsi="Times New Roman" w:cs="Times New Roman"/>
          <w:color w:val="0000CC"/>
          <w:sz w:val="24"/>
          <w:szCs w:val="24"/>
        </w:rPr>
        <w:t xml:space="preserve"> shown </w:t>
      </w:r>
      <w:r>
        <w:rPr>
          <w:rFonts w:ascii="Times New Roman" w:hAnsi="Times New Roman" w:cs="Times New Roman"/>
          <w:color w:val="0000CC"/>
          <w:sz w:val="24"/>
          <w:szCs w:val="24"/>
        </w:rPr>
        <w:t>below (</w:t>
      </w:r>
      <w:r w:rsidRPr="00C71C1F">
        <w:rPr>
          <w:rFonts w:ascii="Times New Roman" w:hAnsi="Times New Roman" w:cs="Times New Roman"/>
          <w:color w:val="0000CC"/>
          <w:sz w:val="24"/>
          <w:szCs w:val="24"/>
        </w:rPr>
        <w:t>Fig. R2</w:t>
      </w:r>
      <w:r>
        <w:rPr>
          <w:rFonts w:ascii="Times New Roman" w:hAnsi="Times New Roman" w:cs="Times New Roman"/>
          <w:color w:val="0000CC"/>
          <w:sz w:val="24"/>
          <w:szCs w:val="24"/>
        </w:rPr>
        <w:t xml:space="preserve">). </w:t>
      </w:r>
      <w:r w:rsidRPr="00C71C1F">
        <w:rPr>
          <w:rFonts w:ascii="Times New Roman" w:hAnsi="Times New Roman" w:cs="Times New Roman"/>
          <w:color w:val="0000CC"/>
          <w:sz w:val="24"/>
          <w:szCs w:val="24"/>
        </w:rPr>
        <w:t xml:space="preserve">The electrolysis </w:t>
      </w:r>
      <w:r>
        <w:rPr>
          <w:rFonts w:ascii="Times New Roman" w:hAnsi="Times New Roman" w:cs="Times New Roman"/>
          <w:color w:val="0000CC"/>
          <w:sz w:val="24"/>
          <w:szCs w:val="24"/>
        </w:rPr>
        <w:t xml:space="preserve">was carried out in a two compartment gastight H-cell </w:t>
      </w:r>
      <w:r w:rsidRPr="00C71C1F">
        <w:rPr>
          <w:rFonts w:ascii="Times New Roman" w:hAnsi="Times New Roman" w:cs="Times New Roman"/>
          <w:color w:val="0000CC"/>
          <w:sz w:val="24"/>
          <w:szCs w:val="24"/>
        </w:rPr>
        <w:t>at a potential of –1.2 V (</w:t>
      </w:r>
      <w:r w:rsidRPr="001A0DFC">
        <w:rPr>
          <w:rFonts w:ascii="Times New Roman" w:hAnsi="Times New Roman" w:cs="Times New Roman"/>
          <w:i/>
          <w:color w:val="0000CC"/>
          <w:sz w:val="24"/>
          <w:szCs w:val="24"/>
        </w:rPr>
        <w:t>vs</w:t>
      </w:r>
      <w:r w:rsidRPr="00C71C1F">
        <w:rPr>
          <w:rFonts w:ascii="Times New Roman" w:hAnsi="Times New Roman" w:cs="Times New Roman"/>
          <w:color w:val="0000CC"/>
          <w:sz w:val="24"/>
          <w:szCs w:val="24"/>
        </w:rPr>
        <w:t>. SCE) and the</w:t>
      </w:r>
      <w:r>
        <w:rPr>
          <w:rFonts w:ascii="Times New Roman" w:hAnsi="Times New Roman" w:cs="Times New Roman"/>
          <w:color w:val="0000CC"/>
          <w:sz w:val="24"/>
          <w:szCs w:val="24"/>
        </w:rPr>
        <w:t xml:space="preserve"> generated H</w:t>
      </w:r>
      <w:r w:rsidRPr="001A0DFC">
        <w:rPr>
          <w:rFonts w:ascii="Times New Roman" w:hAnsi="Times New Roman" w:cs="Times New Roman"/>
          <w:color w:val="0000CC"/>
          <w:sz w:val="24"/>
          <w:szCs w:val="24"/>
          <w:vertAlign w:val="subscript"/>
        </w:rPr>
        <w:t>2</w:t>
      </w:r>
      <w:r>
        <w:rPr>
          <w:rFonts w:ascii="Times New Roman" w:hAnsi="Times New Roman" w:cs="Times New Roman"/>
          <w:color w:val="0000CC"/>
          <w:sz w:val="24"/>
          <w:szCs w:val="24"/>
        </w:rPr>
        <w:t xml:space="preserve"> is detected online by</w:t>
      </w:r>
      <w:r w:rsidRPr="00C71C1F">
        <w:rPr>
          <w:rFonts w:ascii="Times New Roman" w:hAnsi="Times New Roman" w:cs="Times New Roman"/>
          <w:color w:val="0000CC"/>
          <w:sz w:val="24"/>
          <w:szCs w:val="24"/>
        </w:rPr>
        <w:t xml:space="preserve"> </w:t>
      </w:r>
      <w:r>
        <w:rPr>
          <w:rFonts w:ascii="Times New Roman" w:hAnsi="Times New Roman" w:cs="Times New Roman"/>
          <w:color w:val="0000CC"/>
          <w:sz w:val="24"/>
          <w:szCs w:val="24"/>
        </w:rPr>
        <w:t xml:space="preserve">a gas chromatograph system </w:t>
      </w:r>
      <w:r w:rsidRPr="00C71C1F">
        <w:rPr>
          <w:rFonts w:ascii="Times New Roman" w:hAnsi="Times New Roman" w:cs="Times New Roman"/>
          <w:color w:val="0000CC"/>
          <w:sz w:val="24"/>
          <w:szCs w:val="24"/>
        </w:rPr>
        <w:t xml:space="preserve">at the </w:t>
      </w:r>
      <w:r>
        <w:rPr>
          <w:rFonts w:ascii="Times New Roman" w:hAnsi="Times New Roman" w:cs="Times New Roman"/>
          <w:color w:val="0000CC"/>
          <w:sz w:val="24"/>
          <w:szCs w:val="24"/>
        </w:rPr>
        <w:t xml:space="preserve">electrolysis time of </w:t>
      </w:r>
      <w:r w:rsidRPr="00C71C1F">
        <w:rPr>
          <w:rFonts w:ascii="Times New Roman" w:hAnsi="Times New Roman" w:cs="Times New Roman"/>
          <w:color w:val="0000CC"/>
          <w:sz w:val="24"/>
          <w:szCs w:val="24"/>
        </w:rPr>
        <w:t>8</w:t>
      </w:r>
      <w:r>
        <w:rPr>
          <w:rFonts w:ascii="Times New Roman" w:hAnsi="Times New Roman" w:cs="Times New Roman"/>
          <w:color w:val="0000CC"/>
          <w:sz w:val="24"/>
          <w:szCs w:val="24"/>
          <w:vertAlign w:val="superscript"/>
        </w:rPr>
        <w:t xml:space="preserve"> </w:t>
      </w:r>
      <w:r w:rsidRPr="00180FBF">
        <w:rPr>
          <w:rFonts w:ascii="Times New Roman" w:hAnsi="Times New Roman" w:cs="Times New Roman"/>
          <w:color w:val="0000CC"/>
          <w:sz w:val="24"/>
          <w:szCs w:val="24"/>
        </w:rPr>
        <w:t>min</w:t>
      </w:r>
      <w:r w:rsidRPr="00C71C1F">
        <w:rPr>
          <w:rFonts w:ascii="Times New Roman" w:hAnsi="Times New Roman" w:cs="Times New Roman"/>
          <w:color w:val="0000CC"/>
          <w:sz w:val="24"/>
          <w:szCs w:val="24"/>
        </w:rPr>
        <w:t>, 16</w:t>
      </w:r>
      <w:r>
        <w:rPr>
          <w:rFonts w:ascii="Times New Roman" w:hAnsi="Times New Roman" w:cs="Times New Roman"/>
          <w:color w:val="0000CC"/>
          <w:sz w:val="24"/>
          <w:szCs w:val="24"/>
          <w:vertAlign w:val="superscript"/>
        </w:rPr>
        <w:t xml:space="preserve"> </w:t>
      </w:r>
      <w:r>
        <w:rPr>
          <w:rFonts w:ascii="Times New Roman" w:hAnsi="Times New Roman" w:cs="Times New Roman"/>
          <w:color w:val="0000CC"/>
          <w:sz w:val="24"/>
          <w:szCs w:val="24"/>
        </w:rPr>
        <w:t>min</w:t>
      </w:r>
      <w:r w:rsidRPr="00C71C1F">
        <w:rPr>
          <w:rFonts w:ascii="Times New Roman" w:hAnsi="Times New Roman" w:cs="Times New Roman"/>
          <w:color w:val="0000CC"/>
          <w:sz w:val="24"/>
          <w:szCs w:val="24"/>
        </w:rPr>
        <w:t xml:space="preserve"> and 24 min</w:t>
      </w:r>
      <w:r>
        <w:rPr>
          <w:rFonts w:ascii="Times New Roman" w:hAnsi="Times New Roman" w:cs="Times New Roman"/>
          <w:color w:val="0000CC"/>
          <w:sz w:val="24"/>
          <w:szCs w:val="24"/>
        </w:rPr>
        <w:t>, respectively</w:t>
      </w:r>
      <w:r w:rsidRPr="00C71C1F">
        <w:rPr>
          <w:rFonts w:ascii="Times New Roman" w:hAnsi="Times New Roman" w:cs="Times New Roman"/>
          <w:color w:val="0000CC"/>
          <w:sz w:val="24"/>
          <w:szCs w:val="24"/>
        </w:rPr>
        <w:t>.</w:t>
      </w:r>
      <w:r>
        <w:rPr>
          <w:rFonts w:ascii="Times New Roman" w:hAnsi="Times New Roman" w:cs="Times New Roman" w:hint="eastAsia"/>
          <w:color w:val="0000CC"/>
          <w:sz w:val="24"/>
          <w:szCs w:val="24"/>
        </w:rPr>
        <w:t xml:space="preserve"> </w:t>
      </w:r>
      <w:r>
        <w:rPr>
          <w:rFonts w:ascii="Times New Roman" w:hAnsi="Times New Roman" w:cs="Times New Roman"/>
          <w:color w:val="0000CC"/>
          <w:sz w:val="24"/>
          <w:szCs w:val="24"/>
        </w:rPr>
        <w:t>The</w:t>
      </w:r>
      <w:r w:rsidRPr="00C71C1F">
        <w:rPr>
          <w:rFonts w:ascii="Times New Roman" w:hAnsi="Times New Roman" w:cs="Times New Roman"/>
          <w:color w:val="0000CC"/>
          <w:sz w:val="24"/>
          <w:szCs w:val="24"/>
        </w:rPr>
        <w:t xml:space="preserve"> </w:t>
      </w:r>
      <w:r w:rsidRPr="00C71C1F">
        <w:rPr>
          <w:rFonts w:ascii="Times New Roman" w:eastAsia="SimSun" w:hAnsi="Times New Roman" w:cs="Times New Roman"/>
          <w:color w:val="0000CC"/>
          <w:sz w:val="24"/>
          <w:szCs w:val="24"/>
        </w:rPr>
        <w:t>Faradaic efficiency</w:t>
      </w:r>
      <w:r w:rsidRPr="00C71C1F">
        <w:rPr>
          <w:rFonts w:ascii="Times New Roman" w:hAnsi="Times New Roman" w:cs="Times New Roman"/>
          <w:color w:val="0000CC"/>
          <w:sz w:val="24"/>
          <w:szCs w:val="24"/>
        </w:rPr>
        <w:t xml:space="preserve"> (FE)</w:t>
      </w:r>
      <w:r>
        <w:rPr>
          <w:rFonts w:ascii="Times New Roman" w:hAnsi="Times New Roman" w:cs="Times New Roman"/>
          <w:color w:val="0000CC"/>
          <w:sz w:val="24"/>
          <w:szCs w:val="24"/>
        </w:rPr>
        <w:t xml:space="preserve"> was</w:t>
      </w:r>
      <w:r w:rsidRPr="00C71C1F">
        <w:rPr>
          <w:rFonts w:ascii="Times New Roman" w:hAnsi="Times New Roman" w:cs="Times New Roman"/>
          <w:color w:val="0000CC"/>
          <w:sz w:val="24"/>
          <w:szCs w:val="24"/>
        </w:rPr>
        <w:t xml:space="preserve"> calculated to be 99.5 ± 1%</w:t>
      </w:r>
      <w:r w:rsidRPr="00C71C1F">
        <w:rPr>
          <w:rFonts w:ascii="Times New Roman" w:hAnsi="Times New Roman" w:cs="Times New Roman" w:hint="eastAsia"/>
          <w:color w:val="0000CC"/>
          <w:sz w:val="24"/>
          <w:szCs w:val="24"/>
        </w:rPr>
        <w:t xml:space="preserve"> </w:t>
      </w:r>
      <w:r w:rsidRPr="00C71C1F">
        <w:rPr>
          <w:rFonts w:ascii="Times New Roman" w:hAnsi="Times New Roman" w:cs="Times New Roman"/>
          <w:color w:val="0000CC"/>
          <w:sz w:val="24"/>
          <w:szCs w:val="24"/>
        </w:rPr>
        <w:t>by using the following equation.</w:t>
      </w:r>
    </w:p>
    <w:p w:rsidR="004F637E" w:rsidRPr="00C71C1F" w:rsidRDefault="004F637E" w:rsidP="004F637E">
      <w:pPr>
        <w:rPr>
          <w:rFonts w:ascii="Times New Roman" w:hAnsi="Times New Roman" w:cs="Times New Roman"/>
          <w:color w:val="0000CC"/>
          <w:sz w:val="24"/>
          <w:szCs w:val="24"/>
        </w:rPr>
      </w:pPr>
      <m:oMathPara>
        <m:oMath>
          <m:r>
            <m:rPr>
              <m:sty m:val="p"/>
            </m:rPr>
            <w:rPr>
              <w:rFonts w:ascii="Cambria Math" w:hAnsi="Times New Roman" w:cs="Times New Roman"/>
              <w:color w:val="0000CC"/>
              <w:sz w:val="24"/>
              <w:szCs w:val="24"/>
            </w:rPr>
            <m:t>FE=</m:t>
          </m:r>
          <m:f>
            <m:fPr>
              <m:ctrlPr>
                <w:rPr>
                  <w:rFonts w:ascii="Cambria Math" w:hAnsi="Times New Roman" w:cs="Times New Roman"/>
                  <w:color w:val="0000CC"/>
                  <w:sz w:val="24"/>
                  <w:szCs w:val="24"/>
                </w:rPr>
              </m:ctrlPr>
            </m:fPr>
            <m:num>
              <m:r>
                <m:rPr>
                  <m:sty m:val="p"/>
                </m:rPr>
                <w:rPr>
                  <w:rFonts w:ascii="Cambria Math" w:hAnsi="Times New Roman" w:cs="Times New Roman"/>
                  <w:color w:val="0000CC"/>
                  <w:sz w:val="24"/>
                  <w:szCs w:val="24"/>
                </w:rPr>
                <m:t>2</m:t>
              </m:r>
              <m:r>
                <m:rPr>
                  <m:sty m:val="p"/>
                </m:rPr>
                <w:rPr>
                  <w:rFonts w:ascii="Cambria Math" w:hAnsi="Cambria Math" w:cs="Times New Roman"/>
                  <w:color w:val="0000CC"/>
                  <w:sz w:val="24"/>
                  <w:szCs w:val="24"/>
                </w:rPr>
                <m:t>FVʋ</m:t>
              </m:r>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p</m:t>
                  </m:r>
                </m:e>
                <m:sub>
                  <m:r>
                    <m:rPr>
                      <m:sty m:val="p"/>
                    </m:rPr>
                    <w:rPr>
                      <w:rFonts w:ascii="Cambria Math" w:hAnsi="Times New Roman" w:cs="Times New Roman"/>
                      <w:color w:val="0000CC"/>
                      <w:sz w:val="24"/>
                      <w:szCs w:val="24"/>
                    </w:rPr>
                    <m:t>0</m:t>
                  </m:r>
                </m:sub>
              </m:sSub>
            </m:num>
            <m:den>
              <m:r>
                <m:rPr>
                  <m:sty m:val="p"/>
                </m:rPr>
                <w:rPr>
                  <w:rFonts w:ascii="Cambria Math" w:hAnsi="Cambria Math" w:cs="Times New Roman"/>
                  <w:color w:val="0000CC"/>
                  <w:sz w:val="24"/>
                  <w:szCs w:val="24"/>
                </w:rPr>
                <m:t>R</m:t>
              </m:r>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T</m:t>
                  </m:r>
                </m:e>
                <m:sub>
                  <m:r>
                    <m:rPr>
                      <m:sty m:val="p"/>
                    </m:rPr>
                    <w:rPr>
                      <w:rFonts w:ascii="Cambria Math" w:hAnsi="Times New Roman" w:cs="Times New Roman"/>
                      <w:color w:val="0000CC"/>
                      <w:sz w:val="24"/>
                      <w:szCs w:val="24"/>
                    </w:rPr>
                    <m:t>0</m:t>
                  </m:r>
                </m:sub>
              </m:sSub>
              <m:r>
                <m:rPr>
                  <m:sty m:val="p"/>
                </m:rPr>
                <w:rPr>
                  <w:rFonts w:ascii="Cambria Math" w:hAnsi="Cambria Math" w:cs="Times New Roman"/>
                  <w:color w:val="0000CC"/>
                  <w:sz w:val="24"/>
                  <w:szCs w:val="24"/>
                </w:rPr>
                <m:t>I</m:t>
              </m:r>
            </m:den>
          </m:f>
          <m:r>
            <m:rPr>
              <m:sty m:val="p"/>
            </m:rPr>
            <w:rPr>
              <w:rFonts w:ascii="Cambria Math" w:hAnsi="Cambria Math" w:cs="Times New Roman"/>
              <w:color w:val="0000CC"/>
              <w:sz w:val="24"/>
              <w:szCs w:val="24"/>
            </w:rPr>
            <m:t>×</m:t>
          </m:r>
          <m:r>
            <m:rPr>
              <m:sty m:val="p"/>
            </m:rPr>
            <w:rPr>
              <w:rFonts w:ascii="Cambria Math" w:hAnsi="Times New Roman" w:cs="Times New Roman"/>
              <w:color w:val="0000CC"/>
              <w:sz w:val="24"/>
              <w:szCs w:val="24"/>
            </w:rPr>
            <m:t>100%</m:t>
          </m:r>
        </m:oMath>
      </m:oMathPara>
    </w:p>
    <w:p w:rsidR="004F637E" w:rsidRPr="00C71C1F" w:rsidRDefault="004F637E" w:rsidP="004F637E">
      <w:pPr>
        <w:rPr>
          <w:rFonts w:ascii="Times New Roman" w:hAnsi="Times New Roman" w:cs="Times New Roman"/>
          <w:color w:val="0000CC"/>
          <w:sz w:val="24"/>
          <w:szCs w:val="24"/>
        </w:rPr>
      </w:pPr>
      <m:oMathPara>
        <m:oMath>
          <m:r>
            <m:rPr>
              <m:sty m:val="p"/>
            </m:rPr>
            <w:rPr>
              <w:rFonts w:ascii="Cambria Math" w:hAnsi="Times New Roman" w:cs="Times New Roman"/>
              <w:color w:val="0000CC"/>
              <w:sz w:val="24"/>
              <w:szCs w:val="24"/>
            </w:rPr>
            <m:t>FE=</m:t>
          </m:r>
          <m:f>
            <m:fPr>
              <m:ctrlPr>
                <w:rPr>
                  <w:rFonts w:ascii="Cambria Math" w:hAnsi="Times New Roman" w:cs="Times New Roman"/>
                  <w:color w:val="0000CC"/>
                  <w:sz w:val="24"/>
                  <w:szCs w:val="24"/>
                </w:rPr>
              </m:ctrlPr>
            </m:fPr>
            <m:num>
              <m:r>
                <m:rPr>
                  <m:sty m:val="p"/>
                </m:rPr>
                <w:rPr>
                  <w:rFonts w:ascii="Cambria Math" w:hAnsi="Times New Roman" w:cs="Times New Roman"/>
                  <w:color w:val="0000CC"/>
                  <w:sz w:val="24"/>
                  <w:szCs w:val="24"/>
                </w:rPr>
                <m:t>2</m:t>
              </m:r>
              <m:r>
                <m:rPr>
                  <m:sty m:val="p"/>
                </m:rPr>
                <w:rPr>
                  <w:rFonts w:ascii="Cambria Math" w:hAnsi="Cambria Math" w:cs="Times New Roman"/>
                  <w:color w:val="0000CC"/>
                  <w:sz w:val="24"/>
                  <w:szCs w:val="24"/>
                </w:rPr>
                <m:t>×</m:t>
              </m:r>
              <m:r>
                <m:rPr>
                  <m:sty m:val="p"/>
                </m:rPr>
                <w:rPr>
                  <w:rFonts w:ascii="Cambria Math" w:hAnsi="Times New Roman" w:cs="Times New Roman"/>
                  <w:color w:val="0000CC"/>
                  <w:sz w:val="24"/>
                  <w:szCs w:val="24"/>
                </w:rPr>
                <m:t>96,485</m:t>
              </m:r>
              <m:r>
                <m:rPr>
                  <m:sty m:val="p"/>
                </m:rPr>
                <w:rPr>
                  <w:rFonts w:ascii="Cambria Math" w:hAnsi="Cambria Math" w:cs="Times New Roman"/>
                  <w:color w:val="0000CC"/>
                  <w:sz w:val="24"/>
                  <w:szCs w:val="24"/>
                </w:rPr>
                <m:t>×Vʋ×</m:t>
              </m:r>
              <m:r>
                <m:rPr>
                  <m:sty m:val="p"/>
                </m:rPr>
                <w:rPr>
                  <w:rFonts w:ascii="Cambria Math" w:hAnsi="Times New Roman" w:cs="Times New Roman"/>
                  <w:color w:val="0000CC"/>
                  <w:sz w:val="24"/>
                  <w:szCs w:val="24"/>
                </w:rPr>
                <m:t>1.01</m:t>
              </m:r>
              <m:r>
                <m:rPr>
                  <m:sty m:val="p"/>
                </m:rPr>
                <w:rPr>
                  <w:rFonts w:ascii="Cambria Math" w:hAnsi="Cambria Math" w:cs="Times New Roman"/>
                  <w:color w:val="0000CC"/>
                  <w:sz w:val="24"/>
                  <w:szCs w:val="24"/>
                </w:rPr>
                <m:t>×</m:t>
              </m:r>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10</m:t>
                  </m:r>
                </m:e>
                <m:sup>
                  <m:r>
                    <m:rPr>
                      <m:sty m:val="p"/>
                    </m:rPr>
                    <w:rPr>
                      <w:rFonts w:ascii="Cambria Math" w:hAnsi="Times New Roman" w:cs="Times New Roman"/>
                      <w:color w:val="0000CC"/>
                      <w:sz w:val="24"/>
                      <w:szCs w:val="24"/>
                    </w:rPr>
                    <m:t>5</m:t>
                  </m:r>
                </m:sup>
              </m:sSup>
            </m:num>
            <m:den>
              <m:r>
                <m:rPr>
                  <m:sty m:val="p"/>
                </m:rPr>
                <w:rPr>
                  <w:rFonts w:ascii="Cambria Math" w:hAnsi="Times New Roman" w:cs="Times New Roman"/>
                  <w:color w:val="0000CC"/>
                  <w:sz w:val="24"/>
                  <w:szCs w:val="24"/>
                </w:rPr>
                <m:t>8.314</m:t>
              </m:r>
              <m:r>
                <m:rPr>
                  <m:sty m:val="p"/>
                </m:rPr>
                <w:rPr>
                  <w:rFonts w:ascii="Cambria Math" w:hAnsi="Cambria Math" w:cs="Times New Roman"/>
                  <w:color w:val="0000CC"/>
                  <w:sz w:val="24"/>
                  <w:szCs w:val="24"/>
                </w:rPr>
                <m:t>×</m:t>
              </m:r>
              <m:r>
                <m:rPr>
                  <m:sty m:val="p"/>
                </m:rPr>
                <w:rPr>
                  <w:rFonts w:ascii="Cambria Math" w:hAnsi="Times New Roman" w:cs="Times New Roman"/>
                  <w:color w:val="0000CC"/>
                  <w:sz w:val="24"/>
                  <w:szCs w:val="24"/>
                </w:rPr>
                <m:t>298.15</m:t>
              </m:r>
              <m:r>
                <m:rPr>
                  <m:sty m:val="p"/>
                </m:rPr>
                <w:rPr>
                  <w:rFonts w:ascii="Cambria Math" w:hAnsi="Cambria Math" w:cs="Times New Roman"/>
                  <w:color w:val="0000CC"/>
                  <w:sz w:val="24"/>
                  <w:szCs w:val="24"/>
                </w:rPr>
                <m:t>×I</m:t>
              </m:r>
            </m:den>
          </m:f>
          <m:r>
            <m:rPr>
              <m:sty m:val="p"/>
            </m:rPr>
            <w:rPr>
              <w:rFonts w:ascii="Cambria Math" w:hAnsi="Cambria Math" w:cs="Times New Roman"/>
              <w:color w:val="0000CC"/>
              <w:sz w:val="24"/>
              <w:szCs w:val="24"/>
            </w:rPr>
            <m:t>×</m:t>
          </m:r>
          <m:r>
            <m:rPr>
              <m:sty m:val="p"/>
            </m:rPr>
            <w:rPr>
              <w:rFonts w:ascii="Cambria Math" w:hAnsi="Times New Roman" w:cs="Times New Roman"/>
              <w:color w:val="0000CC"/>
              <w:sz w:val="24"/>
              <w:szCs w:val="24"/>
            </w:rPr>
            <m:t>100%=</m:t>
          </m:r>
          <m:f>
            <m:fPr>
              <m:ctrlPr>
                <w:rPr>
                  <w:rFonts w:ascii="Cambria Math" w:hAnsi="Times New Roman" w:cs="Times New Roman"/>
                  <w:color w:val="0000CC"/>
                  <w:sz w:val="24"/>
                  <w:szCs w:val="24"/>
                </w:rPr>
              </m:ctrlPr>
            </m:fPr>
            <m:num>
              <m:r>
                <m:rPr>
                  <m:sty m:val="p"/>
                </m:rPr>
                <w:rPr>
                  <w:rFonts w:ascii="Cambria Math" w:hAnsi="Times New Roman" w:cs="Times New Roman"/>
                  <w:color w:val="0000CC"/>
                  <w:sz w:val="24"/>
                  <w:szCs w:val="24"/>
                </w:rPr>
                <m:t>0.315</m:t>
              </m:r>
              <m:r>
                <m:rPr>
                  <m:sty m:val="p"/>
                </m:rPr>
                <w:rPr>
                  <w:rFonts w:ascii="Cambria Math" w:hAnsi="Cambria Math" w:cs="Times New Roman"/>
                  <w:color w:val="0000CC"/>
                  <w:sz w:val="24"/>
                  <w:szCs w:val="24"/>
                </w:rPr>
                <m:t>×V×ʋ</m:t>
              </m:r>
              <m:r>
                <m:rPr>
                  <m:sty m:val="p"/>
                </m:rPr>
                <w:rPr>
                  <w:rFonts w:ascii="Cambria Math" w:hAnsi="Times New Roman" w:cs="Times New Roman"/>
                  <w:color w:val="0000CC"/>
                  <w:sz w:val="24"/>
                  <w:szCs w:val="24"/>
                </w:rPr>
                <m:t xml:space="preserve"> </m:t>
              </m:r>
            </m:num>
            <m:den>
              <m:r>
                <m:rPr>
                  <m:sty m:val="p"/>
                </m:rPr>
                <w:rPr>
                  <w:rFonts w:ascii="Cambria Math" w:hAnsi="Cambria Math" w:cs="Times New Roman"/>
                  <w:color w:val="0000CC"/>
                  <w:sz w:val="24"/>
                  <w:szCs w:val="24"/>
                </w:rPr>
                <m:t>I</m:t>
              </m:r>
            </m:den>
          </m:f>
          <m:r>
            <m:rPr>
              <m:sty m:val="p"/>
            </m:rPr>
            <w:rPr>
              <w:rFonts w:ascii="Cambria Math" w:hAnsi="Cambria Math" w:cs="Times New Roman"/>
              <w:color w:val="0000CC"/>
              <w:sz w:val="24"/>
              <w:szCs w:val="24"/>
            </w:rPr>
            <m:t>×</m:t>
          </m:r>
          <m:r>
            <m:rPr>
              <m:sty m:val="p"/>
            </m:rPr>
            <w:rPr>
              <w:rFonts w:ascii="Cambria Math" w:hAnsi="Times New Roman" w:cs="Times New Roman"/>
              <w:color w:val="0000CC"/>
              <w:sz w:val="24"/>
              <w:szCs w:val="24"/>
            </w:rPr>
            <m:t>100%</m:t>
          </m:r>
        </m:oMath>
      </m:oMathPara>
    </w:p>
    <w:p w:rsidR="004F637E" w:rsidRPr="00C71C1F" w:rsidRDefault="004F637E" w:rsidP="004F637E">
      <w:pPr>
        <w:spacing w:afterLines="50" w:after="156" w:line="360" w:lineRule="auto"/>
        <w:rPr>
          <w:rFonts w:ascii="Times New Roman" w:hAnsi="Times New Roman" w:cs="Times New Roman"/>
          <w:color w:val="0000CC"/>
          <w:sz w:val="24"/>
          <w:szCs w:val="24"/>
        </w:rPr>
      </w:pPr>
      <w:r w:rsidRPr="00C71C1F">
        <w:rPr>
          <w:rFonts w:ascii="Times New Roman" w:hAnsi="Times New Roman" w:cs="Times New Roman"/>
          <w:color w:val="0000CC"/>
          <w:sz w:val="24"/>
          <w:szCs w:val="24"/>
        </w:rPr>
        <w:lastRenderedPageBreak/>
        <w:t>FE =</w:t>
      </w:r>
      <w:r w:rsidRPr="00C71C1F">
        <w:rPr>
          <w:rFonts w:ascii="Times New Roman" w:hAnsi="Times New Roman" w:cs="Times New Roman"/>
          <w:color w:val="0000CC"/>
          <w:sz w:val="24"/>
          <w:szCs w:val="24"/>
          <w:shd w:val="clear" w:color="auto" w:fill="FFFFFF"/>
        </w:rPr>
        <w:t xml:space="preserve"> Faradaic efficiency; </w:t>
      </w:r>
      <w:r w:rsidRPr="00C71C1F">
        <w:rPr>
          <w:rFonts w:ascii="Times New Roman" w:hAnsi="Times New Roman" w:cs="Times New Roman"/>
          <w:color w:val="0000CC"/>
          <w:sz w:val="24"/>
          <w:szCs w:val="24"/>
        </w:rPr>
        <w:t>ʋ = volume concentration of H</w:t>
      </w:r>
      <w:r w:rsidRPr="00C71C1F">
        <w:rPr>
          <w:rFonts w:ascii="Times New Roman" w:hAnsi="Times New Roman" w:cs="Times New Roman"/>
          <w:color w:val="0000CC"/>
          <w:sz w:val="24"/>
          <w:szCs w:val="24"/>
          <w:vertAlign w:val="subscript"/>
        </w:rPr>
        <w:t>2</w:t>
      </w:r>
      <w:r w:rsidRPr="00C71C1F">
        <w:rPr>
          <w:rFonts w:ascii="Times New Roman" w:hAnsi="Times New Roman" w:cs="Times New Roman"/>
          <w:color w:val="0000CC"/>
          <w:sz w:val="24"/>
          <w:szCs w:val="24"/>
        </w:rPr>
        <w:t xml:space="preserve"> in the exhaust gas from the cell; V = Ar flow rate (20 mL</w:t>
      </w:r>
      <w:r>
        <w:rPr>
          <w:rFonts w:ascii="Times New Roman" w:hAnsi="Times New Roman" w:cs="Times New Roman" w:hint="eastAsia"/>
          <w:color w:val="0000CC"/>
          <w:sz w:val="24"/>
          <w:szCs w:val="24"/>
        </w:rPr>
        <w:t xml:space="preserve"> </w:t>
      </w:r>
      <w:r w:rsidRPr="00C71C1F">
        <w:rPr>
          <w:rFonts w:ascii="Times New Roman" w:hAnsi="Times New Roman" w:cs="Times New Roman"/>
          <w:color w:val="0000CC"/>
          <w:sz w:val="24"/>
          <w:szCs w:val="24"/>
        </w:rPr>
        <w:t>min</w:t>
      </w:r>
      <w:r w:rsidRPr="001A0DFC">
        <w:rPr>
          <w:rFonts w:ascii="Times New Roman" w:hAnsi="Times New Roman" w:cs="Times New Roman" w:hint="eastAsia"/>
          <w:color w:val="0000CC"/>
          <w:sz w:val="24"/>
          <w:szCs w:val="24"/>
          <w:vertAlign w:val="superscript"/>
        </w:rPr>
        <w:t>-1</w:t>
      </w:r>
      <w:r w:rsidRPr="00C71C1F">
        <w:rPr>
          <w:rFonts w:ascii="Times New Roman" w:hAnsi="Times New Roman" w:cs="Times New Roman"/>
          <w:color w:val="0000CC"/>
          <w:sz w:val="24"/>
          <w:szCs w:val="24"/>
        </w:rPr>
        <w:t>).</w:t>
      </w:r>
    </w:p>
    <w:p w:rsidR="004F637E" w:rsidRPr="000701FD" w:rsidRDefault="004F637E" w:rsidP="004F637E">
      <w:pPr>
        <w:autoSpaceDE w:val="0"/>
        <w:autoSpaceDN w:val="0"/>
        <w:adjustRightInd w:val="0"/>
        <w:jc w:val="center"/>
        <w:rPr>
          <w:rFonts w:ascii="Times New Roman" w:hAnsi="Times New Roman" w:cs="Times New Roman"/>
          <w:sz w:val="24"/>
          <w:szCs w:val="24"/>
        </w:rPr>
      </w:pPr>
      <w:r w:rsidRPr="00217DC6">
        <w:rPr>
          <w:noProof/>
          <w:szCs w:val="24"/>
        </w:rPr>
        <w:drawing>
          <wp:inline distT="0" distB="0" distL="0" distR="0" wp14:anchorId="4591DDC6" wp14:editId="07F5D72A">
            <wp:extent cx="3293440" cy="2369489"/>
            <wp:effectExtent l="0" t="0" r="2210" b="0"/>
            <wp:docPr id="6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l="4981" t="9264" r="10345" b="4087"/>
                    <a:stretch>
                      <a:fillRect/>
                    </a:stretch>
                  </pic:blipFill>
                  <pic:spPr bwMode="auto">
                    <a:xfrm>
                      <a:off x="0" y="0"/>
                      <a:ext cx="3293440" cy="2369489"/>
                    </a:xfrm>
                    <a:prstGeom prst="rect">
                      <a:avLst/>
                    </a:prstGeom>
                    <a:noFill/>
                    <a:ln w="9525">
                      <a:noFill/>
                      <a:miter lim="800000"/>
                      <a:headEnd/>
                      <a:tailEnd/>
                    </a:ln>
                  </pic:spPr>
                </pic:pic>
              </a:graphicData>
            </a:graphic>
          </wp:inline>
        </w:drawing>
      </w:r>
    </w:p>
    <w:p w:rsidR="004F637E" w:rsidRPr="00C71C1F" w:rsidRDefault="004F637E" w:rsidP="004F637E">
      <w:pPr>
        <w:autoSpaceDE w:val="0"/>
        <w:autoSpaceDN w:val="0"/>
        <w:adjustRightInd w:val="0"/>
        <w:spacing w:afterLines="50" w:after="156"/>
        <w:rPr>
          <w:rFonts w:ascii="Times New Roman" w:hAnsi="Times New Roman" w:cs="Times New Roman"/>
          <w:color w:val="0000CC"/>
          <w:sz w:val="24"/>
          <w:szCs w:val="24"/>
        </w:rPr>
      </w:pPr>
      <w:r w:rsidRPr="00CB2155">
        <w:rPr>
          <w:rFonts w:ascii="Times New Roman" w:hAnsi="Times New Roman" w:cs="Times New Roman"/>
          <w:b/>
          <w:color w:val="0000CC"/>
          <w:sz w:val="24"/>
          <w:szCs w:val="24"/>
        </w:rPr>
        <w:t>Fig. R2.</w:t>
      </w:r>
      <w:r w:rsidRPr="00CB2155">
        <w:rPr>
          <w:rFonts w:ascii="Times New Roman" w:hAnsi="Times New Roman" w:cs="Times New Roman"/>
          <w:color w:val="0000CC"/>
          <w:sz w:val="24"/>
          <w:szCs w:val="24"/>
        </w:rPr>
        <w:t xml:space="preserve"> </w:t>
      </w:r>
      <w:r w:rsidRPr="00C71C1F">
        <w:rPr>
          <w:rFonts w:ascii="Times New Roman" w:hAnsi="Times New Roman" w:cs="Times New Roman" w:hint="eastAsia"/>
          <w:color w:val="0000CC"/>
          <w:sz w:val="24"/>
          <w:szCs w:val="24"/>
        </w:rPr>
        <w:t>T</w:t>
      </w:r>
      <w:r w:rsidRPr="00C71C1F">
        <w:rPr>
          <w:rFonts w:ascii="Times New Roman" w:hAnsi="Times New Roman" w:cs="Times New Roman"/>
          <w:color w:val="0000CC"/>
          <w:sz w:val="24"/>
          <w:szCs w:val="24"/>
        </w:rPr>
        <w:t xml:space="preserve">heoretical </w:t>
      </w:r>
      <w:r w:rsidRPr="001A0DFC">
        <w:rPr>
          <w:rFonts w:ascii="Times New Roman" w:hAnsi="Times New Roman" w:cs="Times New Roman"/>
          <w:i/>
          <w:color w:val="0000CC"/>
          <w:sz w:val="24"/>
          <w:szCs w:val="24"/>
        </w:rPr>
        <w:t>vs</w:t>
      </w:r>
      <w:r>
        <w:rPr>
          <w:rFonts w:ascii="Times New Roman" w:hAnsi="Times New Roman" w:cs="Times New Roman"/>
          <w:color w:val="0000CC"/>
          <w:sz w:val="24"/>
          <w:szCs w:val="24"/>
        </w:rPr>
        <w:t>.</w:t>
      </w:r>
      <w:r w:rsidRPr="00C71C1F">
        <w:rPr>
          <w:rFonts w:ascii="Times New Roman" w:hAnsi="Times New Roman" w:cs="Times New Roman"/>
          <w:color w:val="0000CC"/>
          <w:sz w:val="24"/>
          <w:szCs w:val="24"/>
        </w:rPr>
        <w:t xml:space="preserve"> experimental amounts of H</w:t>
      </w:r>
      <w:r w:rsidRPr="00C71C1F">
        <w:rPr>
          <w:rFonts w:ascii="Times New Roman" w:hAnsi="Times New Roman" w:cs="Times New Roman"/>
          <w:color w:val="0000CC"/>
          <w:sz w:val="24"/>
          <w:szCs w:val="24"/>
          <w:vertAlign w:val="subscript"/>
        </w:rPr>
        <w:t>2</w:t>
      </w:r>
      <w:r w:rsidRPr="00C71C1F">
        <w:rPr>
          <w:rFonts w:ascii="Times New Roman" w:hAnsi="Times New Roman" w:cs="Times New Roman"/>
          <w:color w:val="0000CC"/>
          <w:sz w:val="24"/>
          <w:szCs w:val="24"/>
        </w:rPr>
        <w:t xml:space="preserve"> </w:t>
      </w:r>
      <w:r>
        <w:rPr>
          <w:rFonts w:ascii="Times New Roman" w:hAnsi="Times New Roman" w:cs="Times New Roman"/>
          <w:color w:val="0000CC"/>
          <w:sz w:val="24"/>
          <w:szCs w:val="24"/>
        </w:rPr>
        <w:t xml:space="preserve">during bulk water electrolysis. </w:t>
      </w:r>
      <w:r w:rsidRPr="00C71C1F">
        <w:rPr>
          <w:rFonts w:ascii="Times New Roman" w:hAnsi="Times New Roman" w:cs="Times New Roman"/>
          <w:color w:val="0000CC"/>
          <w:sz w:val="24"/>
          <w:szCs w:val="24"/>
        </w:rPr>
        <w:t xml:space="preserve">The electrolysis </w:t>
      </w:r>
      <w:r>
        <w:rPr>
          <w:rFonts w:ascii="Times New Roman" w:hAnsi="Times New Roman" w:cs="Times New Roman"/>
          <w:color w:val="0000CC"/>
          <w:sz w:val="24"/>
          <w:szCs w:val="24"/>
        </w:rPr>
        <w:t xml:space="preserve">was carried out in a two compartment gastight H-cell </w:t>
      </w:r>
      <w:r w:rsidRPr="00C71C1F">
        <w:rPr>
          <w:rFonts w:ascii="Times New Roman" w:hAnsi="Times New Roman" w:cs="Times New Roman"/>
          <w:color w:val="0000CC"/>
          <w:sz w:val="24"/>
          <w:szCs w:val="24"/>
        </w:rPr>
        <w:t>at a potential of –1.2 V (</w:t>
      </w:r>
      <w:r w:rsidRPr="001A0DFC">
        <w:rPr>
          <w:rFonts w:ascii="Times New Roman" w:hAnsi="Times New Roman" w:cs="Times New Roman"/>
          <w:i/>
          <w:color w:val="0000CC"/>
          <w:sz w:val="24"/>
          <w:szCs w:val="24"/>
        </w:rPr>
        <w:t>vs</w:t>
      </w:r>
      <w:r w:rsidRPr="00C71C1F">
        <w:rPr>
          <w:rFonts w:ascii="Times New Roman" w:hAnsi="Times New Roman" w:cs="Times New Roman"/>
          <w:color w:val="0000CC"/>
          <w:sz w:val="24"/>
          <w:szCs w:val="24"/>
        </w:rPr>
        <w:t>. SCE) and the</w:t>
      </w:r>
      <w:r>
        <w:rPr>
          <w:rFonts w:ascii="Times New Roman" w:hAnsi="Times New Roman" w:cs="Times New Roman"/>
          <w:color w:val="0000CC"/>
          <w:sz w:val="24"/>
          <w:szCs w:val="24"/>
        </w:rPr>
        <w:t xml:space="preserve"> generated H</w:t>
      </w:r>
      <w:r w:rsidRPr="001A0DFC">
        <w:rPr>
          <w:rFonts w:ascii="Times New Roman" w:hAnsi="Times New Roman" w:cs="Times New Roman"/>
          <w:color w:val="0000CC"/>
          <w:sz w:val="24"/>
          <w:szCs w:val="24"/>
          <w:vertAlign w:val="subscript"/>
        </w:rPr>
        <w:t>2</w:t>
      </w:r>
      <w:r>
        <w:rPr>
          <w:rFonts w:ascii="Times New Roman" w:hAnsi="Times New Roman" w:cs="Times New Roman"/>
          <w:color w:val="0000CC"/>
          <w:sz w:val="24"/>
          <w:szCs w:val="24"/>
        </w:rPr>
        <w:t xml:space="preserve"> is detected online by</w:t>
      </w:r>
      <w:r w:rsidRPr="00C71C1F">
        <w:rPr>
          <w:rFonts w:ascii="Times New Roman" w:hAnsi="Times New Roman" w:cs="Times New Roman"/>
          <w:color w:val="0000CC"/>
          <w:sz w:val="24"/>
          <w:szCs w:val="24"/>
        </w:rPr>
        <w:t xml:space="preserve"> </w:t>
      </w:r>
      <w:r>
        <w:rPr>
          <w:rFonts w:ascii="Times New Roman" w:hAnsi="Times New Roman" w:cs="Times New Roman"/>
          <w:color w:val="0000CC"/>
          <w:sz w:val="24"/>
          <w:szCs w:val="24"/>
        </w:rPr>
        <w:t xml:space="preserve">a gas chromatograph system </w:t>
      </w:r>
      <w:r w:rsidRPr="00C71C1F">
        <w:rPr>
          <w:rFonts w:ascii="Times New Roman" w:hAnsi="Times New Roman" w:cs="Times New Roman"/>
          <w:color w:val="0000CC"/>
          <w:sz w:val="24"/>
          <w:szCs w:val="24"/>
        </w:rPr>
        <w:t xml:space="preserve">at the </w:t>
      </w:r>
      <w:r>
        <w:rPr>
          <w:rFonts w:ascii="Times New Roman" w:hAnsi="Times New Roman" w:cs="Times New Roman"/>
          <w:color w:val="0000CC"/>
          <w:sz w:val="24"/>
          <w:szCs w:val="24"/>
        </w:rPr>
        <w:t xml:space="preserve">electrolysis time of </w:t>
      </w:r>
      <w:r w:rsidRPr="00C71C1F">
        <w:rPr>
          <w:rFonts w:ascii="Times New Roman" w:hAnsi="Times New Roman" w:cs="Times New Roman"/>
          <w:color w:val="0000CC"/>
          <w:sz w:val="24"/>
          <w:szCs w:val="24"/>
        </w:rPr>
        <w:t>8</w:t>
      </w:r>
      <w:r>
        <w:rPr>
          <w:rFonts w:ascii="Times New Roman" w:hAnsi="Times New Roman" w:cs="Times New Roman"/>
          <w:color w:val="0000CC"/>
          <w:sz w:val="24"/>
          <w:szCs w:val="24"/>
          <w:vertAlign w:val="superscript"/>
        </w:rPr>
        <w:t xml:space="preserve"> </w:t>
      </w:r>
      <w:r w:rsidRPr="00180FBF">
        <w:rPr>
          <w:rFonts w:ascii="Times New Roman" w:hAnsi="Times New Roman" w:cs="Times New Roman"/>
          <w:color w:val="0000CC"/>
          <w:sz w:val="24"/>
          <w:szCs w:val="24"/>
        </w:rPr>
        <w:t>min</w:t>
      </w:r>
      <w:r w:rsidRPr="00C71C1F">
        <w:rPr>
          <w:rFonts w:ascii="Times New Roman" w:hAnsi="Times New Roman" w:cs="Times New Roman"/>
          <w:color w:val="0000CC"/>
          <w:sz w:val="24"/>
          <w:szCs w:val="24"/>
        </w:rPr>
        <w:t>, 16</w:t>
      </w:r>
      <w:r>
        <w:rPr>
          <w:rFonts w:ascii="Times New Roman" w:hAnsi="Times New Roman" w:cs="Times New Roman"/>
          <w:color w:val="0000CC"/>
          <w:sz w:val="24"/>
          <w:szCs w:val="24"/>
          <w:vertAlign w:val="superscript"/>
        </w:rPr>
        <w:t xml:space="preserve"> </w:t>
      </w:r>
      <w:r>
        <w:rPr>
          <w:rFonts w:ascii="Times New Roman" w:hAnsi="Times New Roman" w:cs="Times New Roman"/>
          <w:color w:val="0000CC"/>
          <w:sz w:val="24"/>
          <w:szCs w:val="24"/>
        </w:rPr>
        <w:t>min</w:t>
      </w:r>
      <w:r w:rsidRPr="00C71C1F">
        <w:rPr>
          <w:rFonts w:ascii="Times New Roman" w:hAnsi="Times New Roman" w:cs="Times New Roman"/>
          <w:color w:val="0000CC"/>
          <w:sz w:val="24"/>
          <w:szCs w:val="24"/>
        </w:rPr>
        <w:t xml:space="preserve"> and 24 min</w:t>
      </w:r>
      <w:r>
        <w:rPr>
          <w:rFonts w:ascii="Times New Roman" w:hAnsi="Times New Roman" w:cs="Times New Roman"/>
          <w:color w:val="0000CC"/>
          <w:sz w:val="24"/>
          <w:szCs w:val="24"/>
        </w:rPr>
        <w:t>, respectively</w:t>
      </w:r>
      <w:r w:rsidRPr="00C71C1F">
        <w:rPr>
          <w:rFonts w:ascii="Times New Roman" w:hAnsi="Times New Roman" w:cs="Times New Roman"/>
          <w:color w:val="0000CC"/>
          <w:sz w:val="24"/>
          <w:szCs w:val="24"/>
        </w:rPr>
        <w:t>.</w:t>
      </w:r>
    </w:p>
    <w:p w:rsidR="004F637E" w:rsidRDefault="004F637E" w:rsidP="004F637E">
      <w:pPr>
        <w:autoSpaceDE w:val="0"/>
        <w:autoSpaceDN w:val="0"/>
        <w:adjustRightInd w:val="0"/>
        <w:spacing w:afterLines="50" w:after="156"/>
        <w:rPr>
          <w:rFonts w:ascii="Times New Roman" w:hAnsi="Times New Roman" w:cs="Times New Roman"/>
          <w:i/>
          <w:sz w:val="24"/>
          <w:szCs w:val="24"/>
        </w:rPr>
      </w:pPr>
      <w:r w:rsidRPr="00C71C1F">
        <w:rPr>
          <w:rFonts w:ascii="Times New Roman" w:hAnsi="Times New Roman" w:cs="Times New Roman"/>
          <w:color w:val="0000CC"/>
          <w:sz w:val="24"/>
          <w:szCs w:val="24"/>
        </w:rPr>
        <w:t xml:space="preserve">The details </w:t>
      </w:r>
      <w:r>
        <w:rPr>
          <w:rFonts w:ascii="Times New Roman" w:hAnsi="Times New Roman" w:cs="Times New Roman"/>
          <w:color w:val="0000CC"/>
          <w:sz w:val="24"/>
          <w:szCs w:val="24"/>
        </w:rPr>
        <w:t>have been</w:t>
      </w:r>
      <w:r w:rsidRPr="00C71C1F">
        <w:rPr>
          <w:rFonts w:ascii="Times New Roman" w:hAnsi="Times New Roman" w:cs="Times New Roman"/>
          <w:color w:val="0000CC"/>
          <w:sz w:val="24"/>
          <w:szCs w:val="24"/>
        </w:rPr>
        <w:t xml:space="preserve"> added into the revised </w:t>
      </w:r>
      <w:r>
        <w:rPr>
          <w:rFonts w:ascii="Times New Roman" w:hAnsi="Times New Roman" w:cs="Times New Roman"/>
          <w:color w:val="0000CC"/>
          <w:sz w:val="24"/>
          <w:szCs w:val="24"/>
        </w:rPr>
        <w:t>S</w:t>
      </w:r>
      <w:r w:rsidRPr="00C71C1F">
        <w:rPr>
          <w:rFonts w:ascii="Times New Roman" w:hAnsi="Times New Roman" w:cs="Times New Roman"/>
          <w:color w:val="0000CC"/>
          <w:sz w:val="24"/>
          <w:szCs w:val="24"/>
        </w:rPr>
        <w:t xml:space="preserve">upplementary </w:t>
      </w:r>
      <w:r>
        <w:rPr>
          <w:rFonts w:ascii="Times New Roman" w:hAnsi="Times New Roman" w:cs="Times New Roman"/>
          <w:color w:val="0000CC"/>
          <w:sz w:val="24"/>
          <w:szCs w:val="24"/>
        </w:rPr>
        <w:t>I</w:t>
      </w:r>
      <w:r w:rsidRPr="00C71C1F">
        <w:rPr>
          <w:rFonts w:ascii="Times New Roman" w:hAnsi="Times New Roman" w:cs="Times New Roman"/>
          <w:color w:val="0000CC"/>
          <w:sz w:val="24"/>
          <w:szCs w:val="24"/>
        </w:rPr>
        <w:t>nformation in section “3.6. Supplementary Faradaic efficiency testing”.</w:t>
      </w:r>
      <w:r w:rsidRPr="000701FD">
        <w:rPr>
          <w:rFonts w:ascii="Times New Roman" w:eastAsia="SimSun" w:hAnsi="Times New Roman" w:cs="Times New Roman"/>
          <w:i/>
          <w:sz w:val="24"/>
          <w:szCs w:val="24"/>
        </w:rPr>
        <w:t xml:space="preserve"> </w:t>
      </w:r>
    </w:p>
    <w:p w:rsidR="004F637E" w:rsidRPr="003715C5" w:rsidRDefault="004F637E" w:rsidP="004F637E">
      <w:pPr>
        <w:autoSpaceDE w:val="0"/>
        <w:autoSpaceDN w:val="0"/>
        <w:adjustRightInd w:val="0"/>
        <w:spacing w:afterLines="50" w:after="156"/>
        <w:rPr>
          <w:rFonts w:ascii="Times New Roman" w:hAnsi="Times New Roman" w:cs="Times New Roman"/>
          <w:sz w:val="24"/>
          <w:szCs w:val="24"/>
        </w:rPr>
      </w:pPr>
      <w:r w:rsidRPr="003715C5">
        <w:rPr>
          <w:rFonts w:ascii="Times New Roman" w:eastAsia="SimSun" w:hAnsi="Times New Roman" w:cs="Times New Roman"/>
          <w:sz w:val="24"/>
          <w:szCs w:val="24"/>
        </w:rPr>
        <w:t xml:space="preserve">(7) At page 13: “… results in weak H-adsorption on </w:t>
      </w:r>
      <w:proofErr w:type="gramStart"/>
      <w:r w:rsidRPr="003715C5">
        <w:rPr>
          <w:rFonts w:ascii="Times New Roman" w:eastAsia="SimSun" w:hAnsi="Times New Roman" w:cs="Times New Roman"/>
          <w:sz w:val="24"/>
          <w:szCs w:val="24"/>
        </w:rPr>
        <w:t>Ni(</w:t>
      </w:r>
      <w:proofErr w:type="gramEnd"/>
      <w:r w:rsidRPr="003715C5">
        <w:rPr>
          <w:rFonts w:ascii="Times New Roman" w:eastAsia="SimSun" w:hAnsi="Times New Roman" w:cs="Times New Roman"/>
          <w:sz w:val="24"/>
          <w:szCs w:val="24"/>
        </w:rPr>
        <w:t>111), i.e. the enhanced HER activity”. Such a description may give neophytes a confused impression that the weaker the H-adsorption is, the higher the activity will be. In fact, an optimal H-adsorption according to Sabatier’s principle (H-absorption close to zero) is required for high activity.</w:t>
      </w:r>
    </w:p>
    <w:p w:rsidR="004F637E" w:rsidRPr="000701FD" w:rsidRDefault="004F637E" w:rsidP="004F637E">
      <w:pPr>
        <w:autoSpaceDE w:val="0"/>
        <w:autoSpaceDN w:val="0"/>
        <w:adjustRightInd w:val="0"/>
        <w:spacing w:afterLines="50" w:after="156"/>
        <w:rPr>
          <w:rFonts w:ascii="Times New Roman" w:hAnsi="Times New Roman" w:cs="Times New Roman"/>
          <w:color w:val="0070C0"/>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w:t>
      </w:r>
      <w:r w:rsidRPr="000701FD">
        <w:rPr>
          <w:rFonts w:ascii="Times New Roman" w:eastAsia="SimSun" w:hAnsi="Times New Roman" w:cs="Times New Roman"/>
          <w:sz w:val="24"/>
          <w:szCs w:val="24"/>
        </w:rPr>
        <w:t xml:space="preserve"> </w:t>
      </w:r>
      <w:r w:rsidRPr="0070360B">
        <w:rPr>
          <w:rFonts w:ascii="Times New Roman" w:eastAsia="SimSun" w:hAnsi="Times New Roman" w:cs="Times New Roman"/>
          <w:color w:val="0000CC"/>
          <w:sz w:val="24"/>
          <w:szCs w:val="24"/>
        </w:rPr>
        <w:t xml:space="preserve">Thanks for the </w:t>
      </w:r>
      <w:r w:rsidRPr="0070360B">
        <w:rPr>
          <w:rFonts w:ascii="Times New Roman" w:hAnsi="Times New Roman" w:cs="Times New Roman"/>
          <w:color w:val="0000CC"/>
          <w:sz w:val="24"/>
          <w:szCs w:val="24"/>
        </w:rPr>
        <w:t xml:space="preserve">reviewer’s </w:t>
      </w:r>
      <w:r w:rsidRPr="0070360B">
        <w:rPr>
          <w:rFonts w:ascii="Times New Roman" w:eastAsia="SimSun" w:hAnsi="Times New Roman" w:cs="Times New Roman"/>
          <w:color w:val="0000CC"/>
          <w:sz w:val="24"/>
          <w:szCs w:val="24"/>
        </w:rPr>
        <w:t>comments and suggestion</w:t>
      </w:r>
      <w:r w:rsidRPr="0070360B">
        <w:rPr>
          <w:rFonts w:ascii="Times New Roman" w:hAnsi="Times New Roman" w:cs="Times New Roman"/>
          <w:color w:val="0000CC"/>
          <w:sz w:val="24"/>
          <w:szCs w:val="24"/>
        </w:rPr>
        <w:t>s</w:t>
      </w:r>
      <w:r w:rsidRPr="0070360B">
        <w:rPr>
          <w:rFonts w:ascii="Times New Roman" w:eastAsia="SimSun" w:hAnsi="Times New Roman" w:cs="Times New Roman"/>
          <w:color w:val="0000CC"/>
          <w:sz w:val="24"/>
          <w:szCs w:val="24"/>
        </w:rPr>
        <w:t>. We have revised the description</w:t>
      </w:r>
      <w:r w:rsidRPr="0070360B">
        <w:rPr>
          <w:rFonts w:ascii="Times New Roman" w:hAnsi="Times New Roman" w:cs="Times New Roman"/>
          <w:color w:val="0000CC"/>
          <w:sz w:val="24"/>
          <w:szCs w:val="24"/>
        </w:rPr>
        <w:t xml:space="preserve"> in the manuscript to </w:t>
      </w:r>
      <w:r w:rsidRPr="0070360B">
        <w:rPr>
          <w:rFonts w:ascii="Times New Roman" w:eastAsia="SimSun" w:hAnsi="Times New Roman" w:cs="Times New Roman"/>
          <w:color w:val="0000CC"/>
          <w:sz w:val="24"/>
          <w:szCs w:val="24"/>
        </w:rPr>
        <w:t>avoid the confusion</w:t>
      </w:r>
      <w:r w:rsidRPr="0070360B">
        <w:rPr>
          <w:rFonts w:ascii="Times New Roman" w:hAnsi="Times New Roman" w:cs="Times New Roman"/>
          <w:color w:val="0000CC"/>
          <w:sz w:val="24"/>
          <w:szCs w:val="24"/>
        </w:rPr>
        <w:t xml:space="preserve">: “results in a closer optimal value of </w:t>
      </w:r>
      <m:oMath>
        <m:d>
          <m:dPr>
            <m:begChr m:val="|"/>
            <m:endChr m:val="|"/>
            <m:ctrlPr>
              <w:rPr>
                <w:rFonts w:ascii="Cambria Math" w:hAnsi="Times New Roman" w:cs="Times New Roman"/>
                <w:color w:val="0000CC"/>
                <w:sz w:val="24"/>
                <w:szCs w:val="24"/>
              </w:rPr>
            </m:ctrlPr>
          </m:dPr>
          <m:e>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e>
        </m:d>
      </m:oMath>
      <w:r w:rsidRPr="0070360B">
        <w:rPr>
          <w:rFonts w:ascii="Times New Roman" w:hAnsi="Times New Roman" w:cs="Times New Roman"/>
          <w:color w:val="0000CC"/>
          <w:sz w:val="24"/>
          <w:szCs w:val="24"/>
        </w:rPr>
        <w:t xml:space="preserve"> on Ni(111)” in “Theoretical simulations”</w:t>
      </w:r>
      <w:r>
        <w:rPr>
          <w:rFonts w:ascii="Times New Roman" w:hAnsi="Times New Roman" w:cs="Times New Roman" w:hint="eastAsia"/>
          <w:color w:val="0000CC"/>
          <w:sz w:val="24"/>
          <w:szCs w:val="24"/>
        </w:rPr>
        <w:t xml:space="preserve"> section</w:t>
      </w:r>
      <w:r w:rsidRPr="0070360B">
        <w:rPr>
          <w:rFonts w:ascii="Times New Roman" w:hAnsi="Times New Roman" w:cs="Times New Roman"/>
          <w:color w:val="0000CC"/>
          <w:sz w:val="24"/>
          <w:szCs w:val="24"/>
        </w:rPr>
        <w:t>.</w:t>
      </w:r>
    </w:p>
    <w:p w:rsidR="004F637E" w:rsidRPr="003715C5" w:rsidRDefault="004F637E" w:rsidP="004F637E">
      <w:pPr>
        <w:autoSpaceDE w:val="0"/>
        <w:autoSpaceDN w:val="0"/>
        <w:adjustRightInd w:val="0"/>
        <w:spacing w:afterLines="50" w:after="156"/>
        <w:rPr>
          <w:rFonts w:ascii="Times New Roman" w:eastAsia="SimSun" w:hAnsi="Times New Roman" w:cs="Times New Roman"/>
          <w:sz w:val="24"/>
          <w:szCs w:val="24"/>
        </w:rPr>
      </w:pPr>
      <w:r w:rsidRPr="003715C5">
        <w:rPr>
          <w:rFonts w:ascii="Times New Roman" w:eastAsia="SimSun" w:hAnsi="Times New Roman" w:cs="Times New Roman"/>
          <w:sz w:val="24"/>
          <w:szCs w:val="24"/>
        </w:rPr>
        <w:t xml:space="preserve">(8) The descriptions: “vanadium oxide doped </w:t>
      </w:r>
      <w:proofErr w:type="gramStart"/>
      <w:r w:rsidRPr="003715C5">
        <w:rPr>
          <w:rFonts w:ascii="Times New Roman" w:eastAsia="SimSun" w:hAnsi="Times New Roman" w:cs="Times New Roman"/>
          <w:sz w:val="24"/>
          <w:szCs w:val="24"/>
        </w:rPr>
        <w:t>Ni(</w:t>
      </w:r>
      <w:proofErr w:type="gramEnd"/>
      <w:r w:rsidRPr="003715C5">
        <w:rPr>
          <w:rFonts w:ascii="Times New Roman" w:eastAsia="SimSun" w:hAnsi="Times New Roman" w:cs="Times New Roman"/>
          <w:sz w:val="24"/>
          <w:szCs w:val="24"/>
        </w:rPr>
        <w:t xml:space="preserve">111) (V-Ni(111)) and vanadium oxide and Cu co-doped Ni(111) (V/Cu-Ni(111))” and “To understand the vanadium oxide and Cu co-doping effects” at page 12, “For vanadium oxide and Cu co-doped Ni(111)” and “the V and Cu co-doping generates …” at page 13, and Experimental observations of V and Cu co-doped Ni(111) structure …”, are questionable. In all optimized structural models of Ni(Cu)VOx given in the manuscript and the SI, the </w:t>
      </w:r>
      <w:r w:rsidRPr="003715C5">
        <w:rPr>
          <w:rFonts w:ascii="Times New Roman" w:eastAsia="SimSun" w:hAnsi="Times New Roman" w:cs="Times New Roman"/>
          <w:sz w:val="24"/>
          <w:szCs w:val="24"/>
        </w:rPr>
        <w:lastRenderedPageBreak/>
        <w:t>VOx is not doped in the lattice of Ni, and it is only implanted on the surface of Ni. It should be clear demonstrated that vanadium oxide is co-doped with Cu into the Ni lattice or only implanted on the surface of Ni catalyst.</w:t>
      </w:r>
    </w:p>
    <w:p w:rsidR="004F637E" w:rsidRPr="0070360B" w:rsidRDefault="004F637E" w:rsidP="004F637E">
      <w:pPr>
        <w:shd w:val="clear" w:color="auto" w:fill="FFFFFF"/>
        <w:spacing w:afterLines="50" w:after="156"/>
        <w:textAlignment w:val="baseline"/>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70360B">
        <w:rPr>
          <w:rFonts w:ascii="Times New Roman" w:eastAsia="SimSun" w:hAnsi="Times New Roman" w:cs="Times New Roman"/>
          <w:color w:val="0000CC"/>
          <w:sz w:val="24"/>
          <w:szCs w:val="24"/>
        </w:rPr>
        <w:t>T</w:t>
      </w:r>
      <w:r w:rsidRPr="0070360B">
        <w:rPr>
          <w:rFonts w:ascii="Times New Roman" w:hAnsi="Times New Roman" w:cs="Times New Roman"/>
          <w:color w:val="0000CC"/>
          <w:sz w:val="24"/>
          <w:szCs w:val="24"/>
        </w:rPr>
        <w:t>ha</w:t>
      </w:r>
      <w:r w:rsidRPr="0070360B">
        <w:rPr>
          <w:rFonts w:ascii="Times New Roman" w:eastAsia="SimSun" w:hAnsi="Times New Roman" w:cs="Times New Roman"/>
          <w:color w:val="0000CC"/>
          <w:sz w:val="24"/>
          <w:szCs w:val="24"/>
        </w:rPr>
        <w:t>nks the reviewer’s comments. As seen from Fig. 1e-h the TEM EDS mapping</w:t>
      </w:r>
      <w:r w:rsidRPr="0070360B">
        <w:rPr>
          <w:rFonts w:ascii="Times New Roman" w:hAnsi="Times New Roman" w:cs="Times New Roman"/>
          <w:color w:val="0000CC"/>
          <w:sz w:val="24"/>
          <w:szCs w:val="24"/>
        </w:rPr>
        <w:t xml:space="preserve"> in the manuscript </w:t>
      </w:r>
      <w:r w:rsidRPr="0070360B">
        <w:rPr>
          <w:rFonts w:ascii="Times New Roman" w:eastAsia="SimSun" w:hAnsi="Times New Roman" w:cs="Times New Roman"/>
          <w:color w:val="0000CC"/>
          <w:sz w:val="24"/>
          <w:szCs w:val="24"/>
        </w:rPr>
        <w:t>and t</w:t>
      </w:r>
      <w:r w:rsidRPr="00641520">
        <w:rPr>
          <w:rFonts w:ascii="Times New Roman" w:hAnsi="Times New Roman" w:cs="Times New Roman"/>
          <w:color w:val="0000CC"/>
          <w:sz w:val="24"/>
          <w:szCs w:val="24"/>
        </w:rPr>
        <w:t xml:space="preserve">he XPS </w:t>
      </w:r>
      <w:r w:rsidRPr="0070360B">
        <w:rPr>
          <w:rFonts w:ascii="Times New Roman" w:hAnsi="Times New Roman" w:cs="Times New Roman"/>
          <w:color w:val="0000CC"/>
          <w:sz w:val="24"/>
          <w:szCs w:val="24"/>
        </w:rPr>
        <w:t xml:space="preserve">depth profiling (Fig. R3), it </w:t>
      </w:r>
      <w:r>
        <w:rPr>
          <w:rFonts w:ascii="Times New Roman" w:hAnsi="Times New Roman" w:cs="Times New Roman" w:hint="eastAsia"/>
          <w:color w:val="0000CC"/>
          <w:sz w:val="24"/>
          <w:szCs w:val="24"/>
        </w:rPr>
        <w:t>shows</w:t>
      </w:r>
      <w:r w:rsidRPr="0070360B">
        <w:rPr>
          <w:rFonts w:ascii="Times New Roman" w:hAnsi="Times New Roman" w:cs="Times New Roman"/>
          <w:color w:val="0000CC"/>
          <w:sz w:val="24"/>
          <w:szCs w:val="24"/>
        </w:rPr>
        <w:t xml:space="preserve"> that VOx are distributed uniformly in the composite. Thus, i</w:t>
      </w:r>
      <w:r w:rsidRPr="0070360B">
        <w:rPr>
          <w:rFonts w:ascii="Times New Roman" w:eastAsia="SimSun" w:hAnsi="Times New Roman" w:cs="Times New Roman"/>
          <w:color w:val="0000CC"/>
          <w:sz w:val="24"/>
          <w:szCs w:val="24"/>
        </w:rPr>
        <w:t xml:space="preserve">n the revised version, we constructed a DFT model of </w:t>
      </w:r>
      <w:proofErr w:type="gramStart"/>
      <w:r w:rsidRPr="0070360B">
        <w:rPr>
          <w:rFonts w:ascii="Times New Roman" w:eastAsia="SimSun" w:hAnsi="Times New Roman" w:cs="Times New Roman"/>
          <w:color w:val="0000CC"/>
          <w:sz w:val="24"/>
          <w:szCs w:val="24"/>
        </w:rPr>
        <w:t>Ni(</w:t>
      </w:r>
      <w:proofErr w:type="gramEnd"/>
      <w:r w:rsidRPr="0070360B">
        <w:rPr>
          <w:rFonts w:ascii="Times New Roman" w:eastAsia="SimSun" w:hAnsi="Times New Roman" w:cs="Times New Roman"/>
          <w:color w:val="0000CC"/>
          <w:sz w:val="24"/>
          <w:szCs w:val="24"/>
        </w:rPr>
        <w:t>111) with VO</w:t>
      </w:r>
      <w:r w:rsidRPr="0070360B">
        <w:rPr>
          <w:rFonts w:ascii="Times New Roman" w:eastAsia="SimSun" w:hAnsi="Times New Roman" w:cs="Times New Roman"/>
          <w:color w:val="0000CC"/>
          <w:sz w:val="24"/>
          <w:szCs w:val="24"/>
          <w:vertAlign w:val="subscript"/>
        </w:rPr>
        <w:t>3</w:t>
      </w:r>
      <w:r w:rsidRPr="0070360B">
        <w:rPr>
          <w:rFonts w:ascii="Times New Roman" w:eastAsia="SimSun" w:hAnsi="Times New Roman" w:cs="Times New Roman"/>
          <w:color w:val="0000CC"/>
          <w:sz w:val="24"/>
          <w:szCs w:val="24"/>
        </w:rPr>
        <w:t xml:space="preserve"> cluster inside Ni lattice (Fig</w:t>
      </w:r>
      <w:r w:rsidRPr="0070360B">
        <w:rPr>
          <w:rFonts w:ascii="Times New Roman" w:hAnsi="Times New Roman" w:cs="Times New Roman"/>
          <w:color w:val="0000CC"/>
          <w:sz w:val="24"/>
          <w:szCs w:val="24"/>
        </w:rPr>
        <w:t>.</w:t>
      </w:r>
      <w:r w:rsidRPr="0070360B">
        <w:rPr>
          <w:rFonts w:ascii="Times New Roman" w:eastAsia="SimSun" w:hAnsi="Times New Roman" w:cs="Times New Roman"/>
          <w:color w:val="0000CC"/>
          <w:sz w:val="24"/>
          <w:szCs w:val="24"/>
        </w:rPr>
        <w:t xml:space="preserve"> R4) </w:t>
      </w:r>
      <w:r w:rsidRPr="0070360B">
        <w:rPr>
          <w:rFonts w:ascii="Times New Roman" w:hAnsi="Times New Roman" w:cs="Times New Roman"/>
          <w:color w:val="0000CC"/>
          <w:sz w:val="24"/>
          <w:szCs w:val="24"/>
        </w:rPr>
        <w:t xml:space="preserve">to simulate the case that </w:t>
      </w:r>
      <w:r w:rsidRPr="0070360B">
        <w:rPr>
          <w:rFonts w:ascii="Times New Roman" w:eastAsia="SimSun" w:hAnsi="Times New Roman" w:cs="Times New Roman"/>
          <w:color w:val="0000CC"/>
          <w:sz w:val="24"/>
          <w:szCs w:val="24"/>
        </w:rPr>
        <w:t xml:space="preserve">VOx located in Ni lattice. We </w:t>
      </w:r>
      <w:r w:rsidRPr="0070360B">
        <w:rPr>
          <w:rFonts w:ascii="Times New Roman" w:hAnsi="Times New Roman" w:cs="Times New Roman"/>
          <w:color w:val="0000CC"/>
          <w:sz w:val="24"/>
          <w:szCs w:val="24"/>
        </w:rPr>
        <w:t xml:space="preserve">find that the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70360B">
        <w:rPr>
          <w:rFonts w:ascii="Times New Roman" w:hAnsi="Times New Roman" w:cs="Times New Roman"/>
          <w:color w:val="0000CC"/>
          <w:sz w:val="24"/>
          <w:szCs w:val="24"/>
        </w:rPr>
        <w:t xml:space="preserve"> at site 1 is –0.24 eV, which is less negative than that on bare Ni(111) (–0.32 eV)</w:t>
      </w:r>
      <w:r>
        <w:rPr>
          <w:rFonts w:ascii="Times New Roman" w:hAnsi="Times New Roman" w:cs="Times New Roman" w:hint="eastAsia"/>
          <w:color w:val="0000CC"/>
          <w:sz w:val="24"/>
          <w:szCs w:val="24"/>
        </w:rPr>
        <w:t>,</w:t>
      </w:r>
      <w:r w:rsidRPr="0070360B">
        <w:rPr>
          <w:rFonts w:ascii="Times New Roman" w:hAnsi="Times New Roman" w:cs="Times New Roman"/>
          <w:color w:val="0000CC"/>
          <w:sz w:val="24"/>
          <w:szCs w:val="24"/>
        </w:rPr>
        <w:t xml:space="preserve"> indicat</w:t>
      </w:r>
      <w:r>
        <w:rPr>
          <w:rFonts w:ascii="Times New Roman" w:hAnsi="Times New Roman" w:cs="Times New Roman" w:hint="eastAsia"/>
          <w:color w:val="0000CC"/>
          <w:sz w:val="24"/>
          <w:szCs w:val="24"/>
        </w:rPr>
        <w:t>ing</w:t>
      </w:r>
      <w:r w:rsidRPr="0070360B">
        <w:rPr>
          <w:rFonts w:ascii="Times New Roman" w:hAnsi="Times New Roman" w:cs="Times New Roman"/>
          <w:color w:val="0000CC"/>
          <w:sz w:val="24"/>
          <w:szCs w:val="24"/>
        </w:rPr>
        <w:t xml:space="preserve"> that VOx located inside Ni lattice can also enhance the HER activity. However, compared to the VOx implanted on </w:t>
      </w:r>
      <w:proofErr w:type="gramStart"/>
      <w:r w:rsidRPr="0070360B">
        <w:rPr>
          <w:rFonts w:ascii="Times New Roman" w:hAnsi="Times New Roman" w:cs="Times New Roman"/>
          <w:color w:val="0000CC"/>
          <w:sz w:val="24"/>
          <w:szCs w:val="24"/>
        </w:rPr>
        <w:t>Ni(</w:t>
      </w:r>
      <w:proofErr w:type="gramEnd"/>
      <w:r w:rsidRPr="0070360B">
        <w:rPr>
          <w:rFonts w:ascii="Times New Roman" w:hAnsi="Times New Roman" w:cs="Times New Roman"/>
          <w:color w:val="0000CC"/>
          <w:sz w:val="24"/>
          <w:szCs w:val="24"/>
        </w:rPr>
        <w:t xml:space="preserve">111) surface, their contribution to HER enhancement is very small. It is also noted that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70360B">
        <w:rPr>
          <w:rFonts w:ascii="Times New Roman" w:hAnsi="Times New Roman" w:cs="Times New Roman"/>
          <w:color w:val="0000CC"/>
          <w:sz w:val="24"/>
          <w:szCs w:val="24"/>
        </w:rPr>
        <w:t xml:space="preserve"> at other sites for </w:t>
      </w:r>
      <w:r w:rsidRPr="0070360B">
        <w:rPr>
          <w:rFonts w:ascii="Times New Roman" w:eastAsia="SimSun" w:hAnsi="Times New Roman" w:cs="Times New Roman"/>
          <w:color w:val="0000CC"/>
          <w:sz w:val="24"/>
          <w:szCs w:val="24"/>
        </w:rPr>
        <w:t>Ni(111) with VO</w:t>
      </w:r>
      <w:r w:rsidRPr="002B403B">
        <w:rPr>
          <w:rFonts w:ascii="Times New Roman" w:eastAsia="SimSun" w:hAnsi="Times New Roman" w:cs="Times New Roman"/>
          <w:color w:val="0000CC"/>
          <w:sz w:val="24"/>
          <w:szCs w:val="24"/>
          <w:vertAlign w:val="subscript"/>
        </w:rPr>
        <w:t>3</w:t>
      </w:r>
      <w:r w:rsidRPr="0070360B">
        <w:rPr>
          <w:rFonts w:ascii="Times New Roman" w:eastAsia="SimSun" w:hAnsi="Times New Roman" w:cs="Times New Roman"/>
          <w:color w:val="0000CC"/>
          <w:sz w:val="24"/>
          <w:szCs w:val="24"/>
        </w:rPr>
        <w:t xml:space="preserve"> cluster inside Ni lattice are comparable or more negative (</w:t>
      </w:r>
      <w:r w:rsidRPr="0070360B">
        <w:rPr>
          <w:rFonts w:ascii="Times New Roman" w:hAnsi="Times New Roman" w:cs="Times New Roman"/>
          <w:color w:val="0000CC"/>
          <w:sz w:val="24"/>
          <w:szCs w:val="24"/>
        </w:rPr>
        <w:t>–</w:t>
      </w:r>
      <w:r w:rsidRPr="0070360B">
        <w:rPr>
          <w:rFonts w:ascii="Times New Roman" w:eastAsia="SimSun" w:hAnsi="Times New Roman" w:cs="Times New Roman"/>
          <w:color w:val="0000CC"/>
          <w:sz w:val="24"/>
          <w:szCs w:val="24"/>
        </w:rPr>
        <w:t>0.32 ~</w:t>
      </w:r>
      <w:r w:rsidRPr="0070360B">
        <w:rPr>
          <w:rFonts w:ascii="Times New Roman" w:hAnsi="Times New Roman" w:cs="Times New Roman"/>
          <w:color w:val="0000CC"/>
          <w:sz w:val="24"/>
          <w:szCs w:val="24"/>
        </w:rPr>
        <w:t xml:space="preserve"> –</w:t>
      </w:r>
      <w:r w:rsidRPr="0070360B">
        <w:rPr>
          <w:rFonts w:ascii="Times New Roman" w:eastAsia="SimSun" w:hAnsi="Times New Roman" w:cs="Times New Roman"/>
          <w:color w:val="0000CC"/>
          <w:sz w:val="24"/>
          <w:szCs w:val="24"/>
        </w:rPr>
        <w:t>1.16 eV) than that on</w:t>
      </w:r>
      <w:r w:rsidRPr="0070360B">
        <w:rPr>
          <w:rFonts w:ascii="Times New Roman" w:hAnsi="Times New Roman" w:cs="Times New Roman"/>
          <w:color w:val="0000CC"/>
          <w:sz w:val="24"/>
          <w:szCs w:val="24"/>
        </w:rPr>
        <w:t xml:space="preserve"> bare Ni(111) (–0.32 eV). Therefore, </w:t>
      </w:r>
      <w:r>
        <w:rPr>
          <w:rFonts w:ascii="Times New Roman" w:hAnsi="Times New Roman" w:cs="Times New Roman"/>
          <w:color w:val="0000CC"/>
          <w:sz w:val="24"/>
          <w:szCs w:val="24"/>
        </w:rPr>
        <w:t>it can be concluded that</w:t>
      </w:r>
      <w:r w:rsidRPr="0070360B">
        <w:rPr>
          <w:rFonts w:ascii="Times New Roman" w:eastAsia="SimSun" w:hAnsi="Times New Roman" w:cs="Times New Roman"/>
          <w:color w:val="0000CC"/>
          <w:sz w:val="24"/>
          <w:szCs w:val="24"/>
        </w:rPr>
        <w:t xml:space="preserve"> VOx</w:t>
      </w:r>
      <w:r w:rsidRPr="0070360B">
        <w:rPr>
          <w:rFonts w:ascii="Times New Roman" w:hAnsi="Times New Roman" w:cs="Times New Roman"/>
          <w:color w:val="0000CC"/>
          <w:sz w:val="24"/>
          <w:szCs w:val="24"/>
        </w:rPr>
        <w:t xml:space="preserve"> is uniformly doped into Ni lattice but the surface </w:t>
      </w:r>
      <w:r w:rsidRPr="0070360B">
        <w:rPr>
          <w:rFonts w:ascii="Times New Roman" w:eastAsia="SimSun" w:hAnsi="Times New Roman" w:cs="Times New Roman"/>
          <w:color w:val="0000CC"/>
          <w:sz w:val="24"/>
          <w:szCs w:val="24"/>
        </w:rPr>
        <w:t>VOx</w:t>
      </w:r>
      <w:r w:rsidRPr="0070360B">
        <w:rPr>
          <w:rFonts w:ascii="Times New Roman" w:hAnsi="Times New Roman" w:cs="Times New Roman"/>
          <w:color w:val="0000CC"/>
          <w:sz w:val="24"/>
          <w:szCs w:val="24"/>
        </w:rPr>
        <w:t xml:space="preserve"> contributes mostly to the enhanced HER.</w:t>
      </w:r>
    </w:p>
    <w:p w:rsidR="004F637E" w:rsidRPr="000701FD" w:rsidRDefault="004F637E" w:rsidP="004F637E">
      <w:pPr>
        <w:jc w:val="center"/>
        <w:rPr>
          <w:rFonts w:ascii="Times New Roman" w:hAnsi="Times New Roman" w:cs="Times New Roman"/>
          <w:sz w:val="24"/>
          <w:szCs w:val="24"/>
        </w:rPr>
      </w:pPr>
      <w:r w:rsidRPr="000701FD">
        <w:rPr>
          <w:rFonts w:ascii="Times New Roman" w:hAnsi="Times New Roman" w:cs="Times New Roman"/>
          <w:noProof/>
          <w:sz w:val="24"/>
          <w:szCs w:val="24"/>
        </w:rPr>
        <w:drawing>
          <wp:inline distT="0" distB="0" distL="0" distR="0" wp14:anchorId="7D4C1EC0" wp14:editId="6C44AA4D">
            <wp:extent cx="2671639" cy="2091402"/>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8413" t="8672" r="11472" b="2439"/>
                    <a:stretch>
                      <a:fillRect/>
                    </a:stretch>
                  </pic:blipFill>
                  <pic:spPr bwMode="auto">
                    <a:xfrm>
                      <a:off x="0" y="0"/>
                      <a:ext cx="2675895" cy="2094734"/>
                    </a:xfrm>
                    <a:prstGeom prst="rect">
                      <a:avLst/>
                    </a:prstGeom>
                    <a:noFill/>
                    <a:ln w="9525">
                      <a:noFill/>
                      <a:miter lim="800000"/>
                      <a:headEnd/>
                      <a:tailEnd/>
                    </a:ln>
                  </pic:spPr>
                </pic:pic>
              </a:graphicData>
            </a:graphic>
          </wp:inline>
        </w:drawing>
      </w:r>
    </w:p>
    <w:p w:rsidR="004F637E" w:rsidRPr="00CB2155" w:rsidRDefault="004F637E" w:rsidP="004F637E">
      <w:pPr>
        <w:spacing w:afterLines="50" w:after="156"/>
        <w:rPr>
          <w:rFonts w:ascii="Times New Roman" w:hAnsi="Times New Roman" w:cs="Times New Roman"/>
          <w:color w:val="0000CC"/>
          <w:sz w:val="24"/>
          <w:szCs w:val="24"/>
        </w:rPr>
      </w:pPr>
      <w:r w:rsidRPr="00CB2155">
        <w:rPr>
          <w:rFonts w:ascii="Times New Roman" w:hAnsi="Times New Roman" w:cs="Times New Roman"/>
          <w:b/>
          <w:color w:val="0000CC"/>
          <w:sz w:val="24"/>
          <w:szCs w:val="24"/>
        </w:rPr>
        <w:t xml:space="preserve">Fig. R3. </w:t>
      </w:r>
      <w:r w:rsidRPr="00CB2155">
        <w:rPr>
          <w:rFonts w:ascii="Times New Roman" w:hAnsi="Times New Roman" w:cs="Times New Roman"/>
          <w:color w:val="0000CC"/>
          <w:sz w:val="24"/>
          <w:szCs w:val="24"/>
        </w:rPr>
        <w:t>XPS depth profile of Ni(Cu)VOx.</w:t>
      </w:r>
    </w:p>
    <w:p w:rsidR="004F637E" w:rsidRPr="000701FD" w:rsidRDefault="004F637E" w:rsidP="004F637E">
      <w:pPr>
        <w:spacing w:line="480" w:lineRule="auto"/>
        <w:jc w:val="center"/>
        <w:rPr>
          <w:rFonts w:ascii="Times New Roman" w:hAnsi="Times New Roman" w:cs="Times New Roman"/>
          <w:sz w:val="24"/>
          <w:szCs w:val="24"/>
        </w:rPr>
      </w:pPr>
      <w:r w:rsidRPr="000701FD">
        <w:rPr>
          <w:rFonts w:ascii="Times New Roman" w:hAnsi="Times New Roman" w:cs="Times New Roman"/>
          <w:noProof/>
          <w:sz w:val="24"/>
          <w:szCs w:val="24"/>
        </w:rPr>
        <w:lastRenderedPageBreak/>
        <w:drawing>
          <wp:inline distT="0" distB="0" distL="0" distR="0" wp14:anchorId="2146443C" wp14:editId="1FB479CE">
            <wp:extent cx="3565717" cy="3079699"/>
            <wp:effectExtent l="19050" t="0" r="0" b="0"/>
            <wp:docPr id="15" name="图片 1"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2"/>
                    <pic:cNvPicPr>
                      <a:picLocks noChangeAspect="1" noChangeArrowheads="1"/>
                    </pic:cNvPicPr>
                  </pic:nvPicPr>
                  <pic:blipFill>
                    <a:blip r:embed="rId14" cstate="print"/>
                    <a:srcRect/>
                    <a:stretch>
                      <a:fillRect/>
                    </a:stretch>
                  </pic:blipFill>
                  <pic:spPr bwMode="auto">
                    <a:xfrm>
                      <a:off x="0" y="0"/>
                      <a:ext cx="3562506" cy="3076925"/>
                    </a:xfrm>
                    <a:prstGeom prst="rect">
                      <a:avLst/>
                    </a:prstGeom>
                    <a:noFill/>
                    <a:ln w="9525">
                      <a:noFill/>
                      <a:miter lim="800000"/>
                      <a:headEnd/>
                      <a:tailEnd/>
                    </a:ln>
                  </pic:spPr>
                </pic:pic>
              </a:graphicData>
            </a:graphic>
          </wp:inline>
        </w:drawing>
      </w:r>
    </w:p>
    <w:p w:rsidR="004F637E" w:rsidRDefault="004F637E" w:rsidP="004F637E">
      <w:pPr>
        <w:spacing w:afterLines="50" w:after="156"/>
        <w:rPr>
          <w:rFonts w:ascii="Times New Roman" w:hAnsi="Times New Roman" w:cs="Times New Roman"/>
          <w:color w:val="0000CC"/>
          <w:sz w:val="24"/>
          <w:szCs w:val="24"/>
        </w:rPr>
      </w:pPr>
      <w:r w:rsidRPr="00CB2155">
        <w:rPr>
          <w:rFonts w:ascii="Times New Roman" w:hAnsi="Times New Roman" w:cs="Times New Roman"/>
          <w:b/>
          <w:color w:val="0000CC"/>
          <w:sz w:val="24"/>
          <w:szCs w:val="24"/>
        </w:rPr>
        <w:t>Fig. R4.</w:t>
      </w:r>
      <w:r w:rsidRPr="00CB2155">
        <w:rPr>
          <w:rFonts w:ascii="Times New Roman" w:hAnsi="Times New Roman" w:cs="Times New Roman"/>
          <w:color w:val="0000CC"/>
          <w:sz w:val="24"/>
          <w:szCs w:val="24"/>
        </w:rPr>
        <w:t xml:space="preserve"> (a) The optimized structure of VO</w:t>
      </w:r>
      <w:r w:rsidRPr="00CB2155">
        <w:rPr>
          <w:rFonts w:ascii="Times New Roman" w:hAnsi="Times New Roman" w:cs="Times New Roman"/>
          <w:color w:val="0000CC"/>
          <w:sz w:val="24"/>
          <w:szCs w:val="24"/>
          <w:vertAlign w:val="subscript"/>
        </w:rPr>
        <w:t>3</w:t>
      </w:r>
      <w:r w:rsidRPr="00CB2155">
        <w:rPr>
          <w:rFonts w:ascii="Times New Roman" w:hAnsi="Times New Roman" w:cs="Times New Roman"/>
          <w:color w:val="0000CC"/>
          <w:sz w:val="24"/>
          <w:szCs w:val="24"/>
        </w:rPr>
        <w:t xml:space="preserve"> cluster in Ni lattice. (b) The optimized structure of H* adsorbed at site 1 on </w:t>
      </w:r>
      <w:proofErr w:type="gramStart"/>
      <w:r w:rsidRPr="00CB2155">
        <w:rPr>
          <w:rFonts w:ascii="Times New Roman" w:hAnsi="Times New Roman" w:cs="Times New Roman"/>
          <w:color w:val="0000CC"/>
          <w:sz w:val="24"/>
          <w:szCs w:val="24"/>
        </w:rPr>
        <w:t>Ni(</w:t>
      </w:r>
      <w:proofErr w:type="gramEnd"/>
      <w:r w:rsidRPr="00CB2155">
        <w:rPr>
          <w:rFonts w:ascii="Times New Roman" w:hAnsi="Times New Roman" w:cs="Times New Roman"/>
          <w:color w:val="0000CC"/>
          <w:sz w:val="24"/>
          <w:szCs w:val="24"/>
        </w:rPr>
        <w:t>111) surface with VO</w:t>
      </w:r>
      <w:r w:rsidRPr="00CB2155">
        <w:rPr>
          <w:rFonts w:ascii="Times New Roman" w:hAnsi="Times New Roman" w:cs="Times New Roman"/>
          <w:color w:val="0000CC"/>
          <w:sz w:val="24"/>
          <w:szCs w:val="24"/>
          <w:vertAlign w:val="subscript"/>
        </w:rPr>
        <w:t>3</w:t>
      </w:r>
      <w:r w:rsidRPr="00CB2155">
        <w:rPr>
          <w:rFonts w:ascii="Times New Roman" w:hAnsi="Times New Roman" w:cs="Times New Roman"/>
          <w:color w:val="0000CC"/>
          <w:sz w:val="24"/>
          <w:szCs w:val="24"/>
        </w:rPr>
        <w:t xml:space="preserve"> cluster in Ni lattice. The black numbers in (a) denote the possible adsorption sites for H* closed to the oxidized V cluster VO</w:t>
      </w:r>
      <w:r w:rsidRPr="00CB2155">
        <w:rPr>
          <w:rFonts w:ascii="Times New Roman" w:hAnsi="Times New Roman" w:cs="Times New Roman"/>
          <w:color w:val="0000CC"/>
          <w:sz w:val="24"/>
          <w:szCs w:val="24"/>
          <w:vertAlign w:val="subscript"/>
        </w:rPr>
        <w:t>3</w:t>
      </w:r>
      <w:r w:rsidRPr="00CB2155">
        <w:rPr>
          <w:rFonts w:ascii="Times New Roman" w:hAnsi="Times New Roman" w:cs="Times New Roman"/>
          <w:color w:val="0000CC"/>
          <w:sz w:val="24"/>
          <w:szCs w:val="24"/>
        </w:rPr>
        <w:t xml:space="preserve">, and the corresponding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CB2155">
        <w:rPr>
          <w:rFonts w:ascii="Times New Roman" w:hAnsi="Times New Roman" w:cs="Times New Roman"/>
          <w:color w:val="0000CC"/>
          <w:sz w:val="24"/>
          <w:szCs w:val="24"/>
        </w:rPr>
        <w:t xml:space="preserve"> are listed in the table on the bottom.</w:t>
      </w:r>
    </w:p>
    <w:p w:rsidR="004F637E" w:rsidRPr="00CB2155" w:rsidRDefault="004F637E" w:rsidP="004F637E">
      <w:pPr>
        <w:shd w:val="clear" w:color="auto" w:fill="FFFFFF"/>
        <w:spacing w:afterLines="50" w:after="156"/>
        <w:textAlignment w:val="baseline"/>
        <w:rPr>
          <w:rFonts w:ascii="Times New Roman" w:hAnsi="Times New Roman" w:cs="Times New Roman"/>
          <w:color w:val="0000CC"/>
          <w:sz w:val="24"/>
          <w:szCs w:val="24"/>
        </w:rPr>
      </w:pPr>
      <w:r w:rsidRPr="0070360B">
        <w:rPr>
          <w:rFonts w:ascii="Times New Roman" w:hAnsi="Times New Roman" w:cs="Times New Roman"/>
          <w:color w:val="0000CC"/>
          <w:sz w:val="24"/>
          <w:szCs w:val="24"/>
        </w:rPr>
        <w:t>We have added relevant discussion in the revised manuscript in “Theoretical simulations” and section “3.9. Supplementary DFT theoretical si</w:t>
      </w:r>
      <w:r>
        <w:rPr>
          <w:rFonts w:ascii="Times New Roman" w:hAnsi="Times New Roman" w:cs="Times New Roman"/>
          <w:color w:val="0000CC"/>
          <w:sz w:val="24"/>
          <w:szCs w:val="24"/>
        </w:rPr>
        <w:t>mulation (Supplementary Fig. S3</w:t>
      </w:r>
      <w:r>
        <w:rPr>
          <w:rFonts w:ascii="Times New Roman" w:hAnsi="Times New Roman" w:cs="Times New Roman" w:hint="eastAsia"/>
          <w:color w:val="0000CC"/>
          <w:sz w:val="24"/>
          <w:szCs w:val="24"/>
        </w:rPr>
        <w:t>2</w:t>
      </w:r>
      <w:r w:rsidRPr="0070360B">
        <w:rPr>
          <w:rFonts w:ascii="Times New Roman" w:hAnsi="Times New Roman" w:cs="Times New Roman"/>
          <w:color w:val="0000CC"/>
          <w:sz w:val="24"/>
          <w:szCs w:val="24"/>
        </w:rPr>
        <w:t>) and XPS depth</w:t>
      </w:r>
      <w:r>
        <w:rPr>
          <w:rFonts w:ascii="Times New Roman" w:hAnsi="Times New Roman" w:cs="Times New Roman"/>
          <w:color w:val="0000CC"/>
          <w:sz w:val="24"/>
          <w:szCs w:val="24"/>
        </w:rPr>
        <w:t xml:space="preserve"> profile (Supplementary Fig. S3</w:t>
      </w:r>
      <w:r>
        <w:rPr>
          <w:rFonts w:ascii="Times New Roman" w:hAnsi="Times New Roman" w:cs="Times New Roman" w:hint="eastAsia"/>
          <w:color w:val="0000CC"/>
          <w:sz w:val="24"/>
          <w:szCs w:val="24"/>
        </w:rPr>
        <w:t>1</w:t>
      </w:r>
      <w:r>
        <w:rPr>
          <w:rFonts w:ascii="Times New Roman" w:hAnsi="Times New Roman" w:cs="Times New Roman"/>
          <w:color w:val="0000CC"/>
          <w:sz w:val="24"/>
          <w:szCs w:val="24"/>
        </w:rPr>
        <w:t xml:space="preserve">)” in 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p>
    <w:p w:rsidR="004F637E" w:rsidRPr="003715C5" w:rsidRDefault="004F637E" w:rsidP="004F637E">
      <w:pPr>
        <w:autoSpaceDE w:val="0"/>
        <w:autoSpaceDN w:val="0"/>
        <w:adjustRightInd w:val="0"/>
        <w:spacing w:afterLines="50" w:after="156"/>
        <w:rPr>
          <w:rFonts w:ascii="Times New Roman" w:hAnsi="Times New Roman" w:cs="Times New Roman"/>
          <w:sz w:val="24"/>
          <w:szCs w:val="24"/>
        </w:rPr>
      </w:pPr>
      <w:r w:rsidRPr="003715C5">
        <w:rPr>
          <w:rFonts w:ascii="Times New Roman" w:eastAsia="SimSun" w:hAnsi="Times New Roman" w:cs="Times New Roman"/>
          <w:sz w:val="24"/>
          <w:szCs w:val="24"/>
        </w:rPr>
        <w:t>(9) It is suggested to remove the paragraph “Finally, we demonstrated ……of Co control sample (Supplementary Fig. S25 &amp; S26)” from the Discussion part to the end of Results part.</w:t>
      </w:r>
    </w:p>
    <w:p w:rsidR="004F637E" w:rsidRPr="000701FD" w:rsidRDefault="004F637E" w:rsidP="004F637E">
      <w:pPr>
        <w:autoSpaceDE w:val="0"/>
        <w:autoSpaceDN w:val="0"/>
        <w:adjustRightInd w:val="0"/>
        <w:spacing w:afterLines="50" w:after="156"/>
        <w:rPr>
          <w:rFonts w:ascii="Times New Roman" w:eastAsia="SimSun" w:hAnsi="Times New Roman" w:cs="Times New Roman"/>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w:t>
      </w:r>
      <w:r w:rsidRPr="000701FD">
        <w:rPr>
          <w:rFonts w:ascii="Times New Roman" w:hAnsi="Times New Roman" w:cs="Times New Roman"/>
          <w:sz w:val="24"/>
          <w:szCs w:val="24"/>
        </w:rPr>
        <w:t xml:space="preserve"> </w:t>
      </w:r>
      <w:r w:rsidRPr="00AF090F">
        <w:rPr>
          <w:rFonts w:ascii="Times New Roman" w:hAnsi="Times New Roman" w:cs="Times New Roman"/>
          <w:color w:val="0000CC"/>
          <w:sz w:val="24"/>
          <w:szCs w:val="24"/>
        </w:rPr>
        <w:t xml:space="preserve">Thanks the reviewer’s suggestion. The mentioned paragraph and data have been removed from the manuscript and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AF090F">
        <w:rPr>
          <w:rFonts w:ascii="Times New Roman" w:hAnsi="Times New Roman" w:cs="Times New Roman"/>
          <w:color w:val="0000CC"/>
          <w:sz w:val="24"/>
          <w:szCs w:val="24"/>
        </w:rPr>
        <w:t>.</w:t>
      </w:r>
    </w:p>
    <w:p w:rsidR="004F637E" w:rsidRPr="003715C5" w:rsidRDefault="004F637E" w:rsidP="004F637E">
      <w:pPr>
        <w:autoSpaceDE w:val="0"/>
        <w:autoSpaceDN w:val="0"/>
        <w:adjustRightInd w:val="0"/>
        <w:spacing w:afterLines="50" w:after="156"/>
        <w:rPr>
          <w:rFonts w:ascii="Times New Roman" w:eastAsia="SimSun" w:hAnsi="Times New Roman" w:cs="Times New Roman"/>
          <w:sz w:val="24"/>
          <w:szCs w:val="24"/>
        </w:rPr>
      </w:pPr>
      <w:r w:rsidRPr="003715C5">
        <w:rPr>
          <w:rFonts w:ascii="Times New Roman" w:eastAsia="SimSun" w:hAnsi="Times New Roman" w:cs="Times New Roman"/>
          <w:sz w:val="24"/>
          <w:szCs w:val="24"/>
        </w:rPr>
        <w:t>(10) In the manuscript, the only descript for the function of doped Cu is “the value of</w:t>
      </w:r>
      <w:r>
        <w:rPr>
          <w:rFonts w:ascii="Times New Roman" w:hAnsi="Times New Roman" w:cs="Times New Roman" w:hint="eastAsia"/>
          <w:sz w:val="24"/>
          <w:szCs w:val="24"/>
        </w:rPr>
        <w:t xml:space="preserve"> </w:t>
      </w:r>
      <m:oMath>
        <m:sSub>
          <m:sSubPr>
            <m:ctrlPr>
              <w:rPr>
                <w:rFonts w:ascii="Cambria Math" w:hAnsi="Times New Roman" w:cs="Times New Roman"/>
                <w:sz w:val="24"/>
                <w:szCs w:val="24"/>
              </w:rPr>
            </m:ctrlPr>
          </m:sSubPr>
          <m:e>
            <m:r>
              <m:rPr>
                <m:sty m:val="p"/>
              </m:rPr>
              <w:rPr>
                <w:rFonts w:ascii="Cambria Math" w:hAnsi="Cambria Math" w:cs="Times New Roman"/>
                <w:sz w:val="24"/>
                <w:szCs w:val="24"/>
              </w:rPr>
              <m:t>ΔG</m:t>
            </m:r>
          </m:e>
          <m:sub>
            <m:sSup>
              <m:sSupPr>
                <m:ctrlPr>
                  <w:rPr>
                    <w:rFonts w:ascii="Cambria Math" w:hAnsi="Times New Roman" w:cs="Times New Roman"/>
                    <w:sz w:val="24"/>
                    <w:szCs w:val="24"/>
                  </w:rPr>
                </m:ctrlPr>
              </m:sSupPr>
              <m:e>
                <m:r>
                  <m:rPr>
                    <m:sty m:val="p"/>
                  </m:rPr>
                  <w:rPr>
                    <w:rFonts w:ascii="Cambria Math" w:hAnsi="Times New Roman" w:cs="Times New Roman"/>
                    <w:sz w:val="24"/>
                    <w:szCs w:val="24"/>
                  </w:rPr>
                  <m:t>H</m:t>
                </m:r>
              </m:e>
              <m:sup>
                <m:r>
                  <m:rPr>
                    <m:sty m:val="p"/>
                  </m:rPr>
                  <w:rPr>
                    <w:rFonts w:ascii="Cambria Math" w:hAnsi="Cambria Math" w:cs="Times New Roman"/>
                    <w:sz w:val="24"/>
                    <w:szCs w:val="24"/>
                  </w:rPr>
                  <m:t>*</m:t>
                </m:r>
              </m:sup>
            </m:sSup>
          </m:sub>
        </m:sSub>
      </m:oMath>
      <w:r w:rsidRPr="003715C5">
        <w:rPr>
          <w:rFonts w:ascii="Times New Roman" w:hAnsi="Times New Roman" w:cs="Times New Roman"/>
          <w:sz w:val="24"/>
          <w:szCs w:val="24"/>
        </w:rPr>
        <w:t xml:space="preserve"> </w:t>
      </w:r>
      <w:r w:rsidRPr="003715C5">
        <w:rPr>
          <w:rFonts w:ascii="Times New Roman" w:eastAsia="SimSun" w:hAnsi="Times New Roman" w:cs="Times New Roman"/>
          <w:sz w:val="24"/>
          <w:szCs w:val="24"/>
        </w:rPr>
        <w:t>is further improved to 0 eV because of the weak binding of H* on Cu compared to that on Ni.” Authors repeatedly emphasize that the “superactive Ni-O-VOx sites” are the active sites for HER. In this case, how “the weak binding</w:t>
      </w:r>
      <w:r w:rsidRPr="003715C5">
        <w:rPr>
          <w:rFonts w:ascii="Times New Roman" w:hAnsi="Times New Roman" w:cs="Times New Roman"/>
          <w:sz w:val="24"/>
          <w:szCs w:val="24"/>
        </w:rPr>
        <w:t xml:space="preserve"> </w:t>
      </w:r>
      <w:r w:rsidRPr="003715C5">
        <w:rPr>
          <w:rFonts w:ascii="Times New Roman" w:eastAsia="SimSun" w:hAnsi="Times New Roman" w:cs="Times New Roman"/>
          <w:sz w:val="24"/>
          <w:szCs w:val="24"/>
        </w:rPr>
        <w:t>of H* on Cu” influence the activity of HER?</w:t>
      </w:r>
    </w:p>
    <w:p w:rsidR="004F637E" w:rsidRPr="00AF090F" w:rsidRDefault="004F637E" w:rsidP="004F637E">
      <w:pPr>
        <w:autoSpaceDE w:val="0"/>
        <w:autoSpaceDN w:val="0"/>
        <w:adjustRightInd w:val="0"/>
        <w:spacing w:afterLines="50" w:after="156"/>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lastRenderedPageBreak/>
        <w:t>Response</w:t>
      </w:r>
      <w:r w:rsidRPr="000701FD">
        <w:rPr>
          <w:rFonts w:ascii="Times New Roman" w:hAnsi="Times New Roman" w:cs="Times New Roman"/>
          <w:b/>
          <w:color w:val="0000CC"/>
          <w:sz w:val="24"/>
          <w:szCs w:val="24"/>
        </w:rPr>
        <w:t xml:space="preserve">: </w:t>
      </w:r>
      <w:r w:rsidRPr="00AF090F">
        <w:rPr>
          <w:rFonts w:ascii="Times New Roman" w:hAnsi="Times New Roman" w:cs="Times New Roman"/>
          <w:color w:val="0000CC"/>
          <w:sz w:val="24"/>
          <w:szCs w:val="24"/>
        </w:rPr>
        <w:t>From Fig. 4d</w:t>
      </w:r>
      <w:r>
        <w:rPr>
          <w:rFonts w:ascii="Times New Roman" w:hAnsi="Times New Roman" w:cs="Times New Roman" w:hint="eastAsia"/>
          <w:color w:val="0000CC"/>
          <w:sz w:val="24"/>
          <w:szCs w:val="24"/>
        </w:rPr>
        <w:t xml:space="preserve"> in the manuscript</w:t>
      </w:r>
      <w:r w:rsidRPr="00AF090F">
        <w:rPr>
          <w:rFonts w:ascii="Times New Roman" w:hAnsi="Times New Roman" w:cs="Times New Roman"/>
          <w:color w:val="0000CC"/>
          <w:sz w:val="24"/>
          <w:szCs w:val="24"/>
        </w:rPr>
        <w:t xml:space="preserve">, we can see that for the bare Ni(111), the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AF090F">
        <w:rPr>
          <w:rFonts w:ascii="Times New Roman" w:hAnsi="Times New Roman" w:cs="Times New Roman"/>
          <w:color w:val="0000CC"/>
          <w:sz w:val="24"/>
          <w:szCs w:val="24"/>
        </w:rPr>
        <w:t xml:space="preserve"> is quite negative (–0.32 eV), which indicate a strong interaction between H</w:t>
      </w:r>
      <w:r w:rsidRPr="00AF090F">
        <w:rPr>
          <w:rFonts w:ascii="Times New Roman" w:hAnsi="Times New Roman" w:cs="Times New Roman"/>
          <w:color w:val="0000CC"/>
          <w:sz w:val="24"/>
          <w:szCs w:val="24"/>
          <w:vertAlign w:val="superscript"/>
        </w:rPr>
        <w:t>*</w:t>
      </w:r>
      <w:r w:rsidRPr="00AF090F">
        <w:rPr>
          <w:rFonts w:ascii="Times New Roman" w:hAnsi="Times New Roman" w:cs="Times New Roman"/>
          <w:color w:val="0000CC"/>
          <w:sz w:val="24"/>
          <w:szCs w:val="24"/>
        </w:rPr>
        <w:t xml:space="preserve"> and Ni(111), manifesting poor HER reaction kinetics. Introducing oxidized V cluster VO</w:t>
      </w:r>
      <w:r w:rsidRPr="00AF090F">
        <w:rPr>
          <w:rFonts w:ascii="Times New Roman" w:hAnsi="Times New Roman" w:cs="Times New Roman"/>
          <w:color w:val="0000CC"/>
          <w:sz w:val="24"/>
          <w:szCs w:val="24"/>
          <w:vertAlign w:val="subscript"/>
        </w:rPr>
        <w:t>4</w:t>
      </w:r>
      <w:r w:rsidRPr="00AF090F">
        <w:rPr>
          <w:rFonts w:ascii="Times New Roman" w:hAnsi="Times New Roman" w:cs="Times New Roman"/>
          <w:color w:val="0000CC"/>
          <w:sz w:val="24"/>
          <w:szCs w:val="24"/>
        </w:rPr>
        <w:t xml:space="preserve"> on Ni(111) (V-Ni(111)) significantly decrease the value of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AF090F">
        <w:rPr>
          <w:rFonts w:ascii="Times New Roman" w:hAnsi="Times New Roman" w:cs="Times New Roman"/>
          <w:color w:val="0000CC"/>
          <w:sz w:val="24"/>
          <w:szCs w:val="24"/>
        </w:rPr>
        <w:t xml:space="preserve"> to –0.14 eV, suggesting an enhanced HER activity compared to bare Ni(111).</w:t>
      </w:r>
    </w:p>
    <w:p w:rsidR="004F637E" w:rsidRPr="00AF090F" w:rsidRDefault="004F637E" w:rsidP="004F637E">
      <w:pPr>
        <w:autoSpaceDE w:val="0"/>
        <w:autoSpaceDN w:val="0"/>
        <w:adjustRightInd w:val="0"/>
        <w:spacing w:afterLines="50" w:after="156"/>
        <w:rPr>
          <w:rFonts w:ascii="Times New Roman" w:hAnsi="Times New Roman" w:cs="Times New Roman"/>
          <w:color w:val="0000CC"/>
          <w:sz w:val="24"/>
          <w:szCs w:val="24"/>
        </w:rPr>
      </w:pPr>
      <w:r w:rsidRPr="00AF090F">
        <w:rPr>
          <w:rFonts w:ascii="Times New Roman" w:hAnsi="Times New Roman" w:cs="Times New Roman"/>
          <w:color w:val="0000CC"/>
          <w:sz w:val="24"/>
          <w:szCs w:val="24"/>
        </w:rPr>
        <w:t>Further doping Cu atom into the Ni lattice close to VO</w:t>
      </w:r>
      <w:r w:rsidRPr="00AF090F">
        <w:rPr>
          <w:rFonts w:ascii="Times New Roman" w:hAnsi="Times New Roman" w:cs="Times New Roman"/>
          <w:color w:val="0000CC"/>
          <w:sz w:val="24"/>
          <w:szCs w:val="24"/>
          <w:vertAlign w:val="subscript"/>
        </w:rPr>
        <w:t>4</w:t>
      </w:r>
      <w:r w:rsidRPr="00AF090F">
        <w:rPr>
          <w:rFonts w:ascii="Times New Roman" w:hAnsi="Times New Roman" w:cs="Times New Roman"/>
          <w:color w:val="0000CC"/>
          <w:sz w:val="24"/>
          <w:szCs w:val="24"/>
        </w:rPr>
        <w:t xml:space="preserve"> cluster (V/Cu-Ni(111)) can adjust the value of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AF090F">
        <w:rPr>
          <w:rFonts w:ascii="Times New Roman" w:hAnsi="Times New Roman" w:cs="Times New Roman"/>
          <w:color w:val="0000CC"/>
          <w:sz w:val="24"/>
          <w:szCs w:val="24"/>
        </w:rPr>
        <w:t xml:space="preserve"> close to 0 eV (the optimum value of </w:t>
      </w:r>
      <m:oMath>
        <m:d>
          <m:dPr>
            <m:begChr m:val="|"/>
            <m:endChr m:val="|"/>
            <m:ctrlPr>
              <w:rPr>
                <w:rFonts w:ascii="Cambria Math" w:hAnsi="Times New Roman" w:cs="Times New Roman"/>
                <w:color w:val="0000CC"/>
                <w:sz w:val="24"/>
                <w:szCs w:val="24"/>
              </w:rPr>
            </m:ctrlPr>
          </m:dPr>
          <m:e>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e>
        </m:d>
      </m:oMath>
      <w:r w:rsidRPr="00AF090F">
        <w:rPr>
          <w:rFonts w:ascii="Times New Roman" w:hAnsi="Times New Roman" w:cs="Times New Roman"/>
          <w:color w:val="0000CC"/>
          <w:sz w:val="24"/>
          <w:szCs w:val="24"/>
        </w:rPr>
        <w:t xml:space="preserve"> for HER), indicating the highest HER activity among those three catalysts. </w:t>
      </w:r>
      <w:r w:rsidRPr="00C71C1F">
        <w:rPr>
          <w:rFonts w:ascii="Times New Roman" w:hAnsi="Times New Roman" w:cs="Times New Roman"/>
          <w:color w:val="0000CC"/>
          <w:sz w:val="24"/>
          <w:szCs w:val="24"/>
        </w:rPr>
        <w:t xml:space="preserve">The reason is because on </w:t>
      </w:r>
      <w:proofErr w:type="gramStart"/>
      <w:r w:rsidRPr="00C71C1F">
        <w:rPr>
          <w:rFonts w:ascii="Times New Roman" w:hAnsi="Times New Roman" w:cs="Times New Roman"/>
          <w:color w:val="0000CC"/>
          <w:sz w:val="24"/>
          <w:szCs w:val="24"/>
        </w:rPr>
        <w:t>Ni(</w:t>
      </w:r>
      <w:proofErr w:type="gramEnd"/>
      <w:r w:rsidRPr="00C71C1F">
        <w:rPr>
          <w:rFonts w:ascii="Times New Roman" w:hAnsi="Times New Roman" w:cs="Times New Roman"/>
          <w:color w:val="0000CC"/>
          <w:sz w:val="24"/>
          <w:szCs w:val="24"/>
        </w:rPr>
        <w:t>111) or V-Ni(111) surface the adsorbed H* bounds to three Ni atoms (Fig. 4a and 4b</w:t>
      </w:r>
      <w:r>
        <w:rPr>
          <w:rFonts w:ascii="Times New Roman" w:hAnsi="Times New Roman" w:cs="Times New Roman" w:hint="eastAsia"/>
          <w:color w:val="0000CC"/>
          <w:sz w:val="24"/>
          <w:szCs w:val="24"/>
        </w:rPr>
        <w:t xml:space="preserve"> in manuscript</w:t>
      </w:r>
      <w:r w:rsidRPr="00C71C1F">
        <w:rPr>
          <w:rFonts w:ascii="Times New Roman" w:hAnsi="Times New Roman" w:cs="Times New Roman"/>
          <w:color w:val="0000CC"/>
          <w:sz w:val="24"/>
          <w:szCs w:val="24"/>
        </w:rPr>
        <w:t>), while on V/Cu-Ni(111) surface the adsorbed H* bounds to two Ni atoms and one Cu atom (Fig. 4c</w:t>
      </w:r>
      <w:r>
        <w:rPr>
          <w:rFonts w:ascii="Times New Roman" w:hAnsi="Times New Roman" w:cs="Times New Roman" w:hint="eastAsia"/>
          <w:color w:val="0000CC"/>
          <w:sz w:val="24"/>
          <w:szCs w:val="24"/>
        </w:rPr>
        <w:t xml:space="preserve"> in manuscript</w:t>
      </w:r>
      <w:r w:rsidRPr="00C71C1F">
        <w:rPr>
          <w:rFonts w:ascii="Times New Roman" w:hAnsi="Times New Roman" w:cs="Times New Roman"/>
          <w:color w:val="0000CC"/>
          <w:sz w:val="24"/>
          <w:szCs w:val="24"/>
        </w:rPr>
        <w:t>). As binding energy of H* on</w:t>
      </w:r>
      <w:r>
        <w:rPr>
          <w:rFonts w:ascii="Times New Roman" w:hAnsi="Times New Roman" w:cs="Times New Roman"/>
          <w:color w:val="0000CC"/>
          <w:sz w:val="24"/>
          <w:szCs w:val="24"/>
        </w:rPr>
        <w:t xml:space="preserve"> Ni is stronger than that on Cu</w:t>
      </w:r>
      <w:r w:rsidRPr="00C71C1F">
        <w:rPr>
          <w:rFonts w:ascii="Times New Roman" w:hAnsi="Times New Roman" w:cs="Times New Roman"/>
          <w:color w:val="0000CC"/>
          <w:sz w:val="24"/>
          <w:szCs w:val="24"/>
        </w:rPr>
        <w:t xml:space="preserve"> (</w:t>
      </w:r>
      <w:r w:rsidRPr="000B1CDB">
        <w:rPr>
          <w:rFonts w:ascii="Times New Roman" w:hAnsi="Times New Roman" w:cs="Times New Roman"/>
          <w:i/>
          <w:color w:val="0000CC"/>
          <w:sz w:val="24"/>
          <w:szCs w:val="24"/>
        </w:rPr>
        <w:t>J. Electrochem. Soc.</w:t>
      </w:r>
      <w:r w:rsidRPr="00C71C1F">
        <w:rPr>
          <w:rFonts w:ascii="Times New Roman" w:hAnsi="Times New Roman" w:cs="Times New Roman"/>
          <w:color w:val="0000CC"/>
          <w:sz w:val="24"/>
          <w:szCs w:val="24"/>
        </w:rPr>
        <w:t xml:space="preserve"> </w:t>
      </w:r>
      <w:r w:rsidRPr="00C71C1F">
        <w:rPr>
          <w:rFonts w:ascii="Times New Roman" w:hAnsi="Times New Roman" w:cs="Times New Roman"/>
          <w:b/>
          <w:color w:val="0000CC"/>
          <w:sz w:val="24"/>
          <w:szCs w:val="24"/>
        </w:rPr>
        <w:t>152</w:t>
      </w:r>
      <w:r w:rsidRPr="00C71C1F">
        <w:rPr>
          <w:rFonts w:ascii="Times New Roman" w:hAnsi="Times New Roman" w:cs="Times New Roman"/>
          <w:color w:val="0000CC"/>
          <w:sz w:val="24"/>
          <w:szCs w:val="24"/>
        </w:rPr>
        <w:t xml:space="preserve">, J23-J26 (2005)), the substitution of Cu </w:t>
      </w:r>
      <w:r>
        <w:rPr>
          <w:rFonts w:ascii="Times New Roman" w:hAnsi="Times New Roman" w:cs="Times New Roman"/>
          <w:color w:val="0000CC"/>
          <w:sz w:val="24"/>
          <w:szCs w:val="24"/>
        </w:rPr>
        <w:t>on</w:t>
      </w:r>
      <w:r w:rsidRPr="00C71C1F">
        <w:rPr>
          <w:rFonts w:ascii="Times New Roman" w:hAnsi="Times New Roman" w:cs="Times New Roman"/>
          <w:color w:val="0000CC"/>
          <w:sz w:val="24"/>
          <w:szCs w:val="24"/>
        </w:rPr>
        <w:t xml:space="preserve"> Ni surface can increase the value of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C71C1F">
        <w:rPr>
          <w:rFonts w:ascii="Times New Roman" w:hAnsi="Times New Roman" w:cs="Times New Roman" w:hint="eastAsia"/>
          <w:color w:val="0000CC"/>
          <w:sz w:val="24"/>
          <w:szCs w:val="24"/>
        </w:rPr>
        <w:t xml:space="preserve"> close to </w:t>
      </w:r>
      <w:r w:rsidRPr="00C71C1F">
        <w:rPr>
          <w:rFonts w:ascii="Times New Roman" w:hAnsi="Times New Roman" w:cs="Times New Roman"/>
          <w:color w:val="0000CC"/>
          <w:sz w:val="24"/>
          <w:szCs w:val="24"/>
        </w:rPr>
        <w:t>0 eV</w:t>
      </w:r>
      <w:r w:rsidRPr="00C71C1F">
        <w:rPr>
          <w:rFonts w:ascii="Times New Roman" w:hAnsi="Times New Roman" w:cs="Times New Roman" w:hint="eastAsia"/>
          <w:color w:val="0000CC"/>
          <w:sz w:val="24"/>
          <w:szCs w:val="24"/>
        </w:rPr>
        <w:t>.</w:t>
      </w:r>
      <w:r w:rsidRPr="00C71C1F">
        <w:rPr>
          <w:rFonts w:ascii="Times New Roman" w:hAnsi="Times New Roman" w:cs="Times New Roman"/>
          <w:color w:val="0000CC"/>
          <w:sz w:val="24"/>
          <w:szCs w:val="24"/>
        </w:rPr>
        <w:t xml:space="preserve"> Their HER activities follows the order in the sequence of V/Cu-</w:t>
      </w:r>
      <w:proofErr w:type="gramStart"/>
      <w:r w:rsidRPr="00C71C1F">
        <w:rPr>
          <w:rFonts w:ascii="Times New Roman" w:hAnsi="Times New Roman" w:cs="Times New Roman"/>
          <w:color w:val="0000CC"/>
          <w:sz w:val="24"/>
          <w:szCs w:val="24"/>
        </w:rPr>
        <w:t>Ni(</w:t>
      </w:r>
      <w:proofErr w:type="gramEnd"/>
      <w:r w:rsidRPr="00C71C1F">
        <w:rPr>
          <w:rFonts w:ascii="Times New Roman" w:hAnsi="Times New Roman" w:cs="Times New Roman"/>
          <w:color w:val="0000CC"/>
          <w:sz w:val="24"/>
          <w:szCs w:val="24"/>
        </w:rPr>
        <w:t>111) &gt; V-Ni(111) &gt; Ni(111).</w:t>
      </w:r>
      <w:r w:rsidRPr="00C71C1F">
        <w:rPr>
          <w:rFonts w:ascii="Times New Roman" w:hAnsi="Times New Roman" w:cs="Times New Roman" w:hint="eastAsia"/>
          <w:color w:val="0000CC"/>
          <w:sz w:val="24"/>
          <w:szCs w:val="24"/>
        </w:rPr>
        <w:t xml:space="preserve"> In addition, </w:t>
      </w:r>
      <w:r>
        <w:rPr>
          <w:rFonts w:ascii="Times New Roman" w:hAnsi="Times New Roman" w:cs="Times New Roman"/>
          <w:color w:val="0000CC"/>
          <w:sz w:val="24"/>
          <w:szCs w:val="24"/>
        </w:rPr>
        <w:t xml:space="preserve">it is expected the doping of metallic Cu can </w:t>
      </w:r>
      <w:r w:rsidRPr="00C71C1F">
        <w:rPr>
          <w:rFonts w:ascii="Times New Roman" w:hAnsi="Times New Roman" w:cs="Times New Roman"/>
          <w:color w:val="0000CC"/>
          <w:sz w:val="24"/>
          <w:szCs w:val="24"/>
        </w:rPr>
        <w:t>accelerate</w:t>
      </w:r>
      <w:r w:rsidRPr="00C71C1F">
        <w:rPr>
          <w:rFonts w:ascii="Times New Roman" w:hAnsi="Times New Roman" w:cs="Times New Roman" w:hint="eastAsia"/>
          <w:color w:val="0000CC"/>
          <w:sz w:val="24"/>
          <w:szCs w:val="24"/>
        </w:rPr>
        <w:t xml:space="preserve"> </w:t>
      </w:r>
      <w:r>
        <w:rPr>
          <w:rFonts w:ascii="Times New Roman" w:hAnsi="Times New Roman" w:cs="Times New Roman"/>
          <w:color w:val="0000CC"/>
          <w:sz w:val="24"/>
          <w:szCs w:val="24"/>
        </w:rPr>
        <w:t>electron conductivity and further</w:t>
      </w:r>
      <w:r w:rsidRPr="00DA67B5">
        <w:rPr>
          <w:rFonts w:ascii="Times New Roman" w:hAnsi="Times New Roman" w:cs="Times New Roman" w:hint="eastAsia"/>
          <w:color w:val="0000CC"/>
          <w:sz w:val="24"/>
          <w:szCs w:val="24"/>
        </w:rPr>
        <w:t xml:space="preserve"> </w:t>
      </w:r>
      <w:r>
        <w:rPr>
          <w:rFonts w:ascii="Times New Roman" w:hAnsi="Times New Roman" w:cs="Times New Roman"/>
          <w:color w:val="0000CC"/>
          <w:sz w:val="24"/>
          <w:szCs w:val="24"/>
        </w:rPr>
        <w:t>enhance</w:t>
      </w:r>
      <w:r w:rsidRPr="00C71C1F">
        <w:rPr>
          <w:rFonts w:ascii="Times New Roman" w:hAnsi="Times New Roman" w:cs="Times New Roman" w:hint="eastAsia"/>
          <w:color w:val="0000CC"/>
          <w:sz w:val="24"/>
          <w:szCs w:val="24"/>
        </w:rPr>
        <w:t xml:space="preserve"> HER activity</w:t>
      </w:r>
      <w:r>
        <w:rPr>
          <w:rFonts w:ascii="Times New Roman" w:hAnsi="Times New Roman" w:cs="Times New Roman"/>
          <w:color w:val="0000CC"/>
          <w:sz w:val="24"/>
          <w:szCs w:val="24"/>
        </w:rPr>
        <w:t xml:space="preserve">, which is also evident from the </w:t>
      </w:r>
      <w:r w:rsidRPr="00C71C1F">
        <w:rPr>
          <w:rFonts w:ascii="Times New Roman" w:hAnsi="Times New Roman" w:cs="Times New Roman" w:hint="eastAsia"/>
          <w:color w:val="0000CC"/>
          <w:sz w:val="24"/>
          <w:szCs w:val="24"/>
        </w:rPr>
        <w:t>EIS (Fig. 2f</w:t>
      </w:r>
      <w:r>
        <w:rPr>
          <w:rFonts w:ascii="Times New Roman" w:hAnsi="Times New Roman" w:cs="Times New Roman" w:hint="eastAsia"/>
          <w:color w:val="0000CC"/>
          <w:sz w:val="24"/>
          <w:szCs w:val="24"/>
        </w:rPr>
        <w:t xml:space="preserve"> in manuscript</w:t>
      </w:r>
      <w:r w:rsidRPr="00C71C1F">
        <w:rPr>
          <w:rFonts w:ascii="Times New Roman" w:hAnsi="Times New Roman" w:cs="Times New Roman" w:hint="eastAsia"/>
          <w:color w:val="0000CC"/>
          <w:sz w:val="24"/>
          <w:szCs w:val="24"/>
        </w:rPr>
        <w:t>) test</w:t>
      </w:r>
      <w:r>
        <w:rPr>
          <w:rFonts w:ascii="Times New Roman" w:hAnsi="Times New Roman" w:cs="Times New Roman"/>
          <w:color w:val="0000CC"/>
          <w:sz w:val="24"/>
          <w:szCs w:val="24"/>
        </w:rPr>
        <w:t>.</w:t>
      </w:r>
    </w:p>
    <w:p w:rsidR="004F637E" w:rsidRPr="00AF090F" w:rsidRDefault="004F637E" w:rsidP="004F637E">
      <w:pPr>
        <w:autoSpaceDE w:val="0"/>
        <w:autoSpaceDN w:val="0"/>
        <w:adjustRightInd w:val="0"/>
        <w:spacing w:afterLines="50" w:after="156"/>
        <w:rPr>
          <w:rFonts w:ascii="Times New Roman" w:eastAsia="SimSun" w:hAnsi="Times New Roman" w:cs="Times New Roman"/>
          <w:color w:val="0000CC"/>
          <w:sz w:val="24"/>
          <w:szCs w:val="24"/>
        </w:rPr>
      </w:pPr>
      <w:r w:rsidRPr="00AF090F">
        <w:rPr>
          <w:rFonts w:ascii="Times New Roman" w:hAnsi="Times New Roman" w:cs="Times New Roman"/>
          <w:color w:val="0000CC"/>
          <w:sz w:val="24"/>
          <w:szCs w:val="24"/>
        </w:rPr>
        <w:t xml:space="preserve">We have added more detailed explanation in the revised manuscript </w:t>
      </w:r>
      <w:r>
        <w:rPr>
          <w:rFonts w:ascii="Times New Roman" w:hAnsi="Times New Roman" w:cs="Times New Roman" w:hint="eastAsia"/>
          <w:color w:val="0000CC"/>
          <w:sz w:val="24"/>
          <w:szCs w:val="24"/>
        </w:rPr>
        <w:t xml:space="preserve">in </w:t>
      </w:r>
      <w:r w:rsidRPr="00AF090F">
        <w:rPr>
          <w:rFonts w:ascii="Times New Roman" w:hAnsi="Times New Roman" w:cs="Times New Roman"/>
          <w:color w:val="0000CC"/>
          <w:sz w:val="24"/>
          <w:szCs w:val="24"/>
        </w:rPr>
        <w:t xml:space="preserve">“Theoretical simulations” </w:t>
      </w:r>
      <w:r>
        <w:rPr>
          <w:rFonts w:ascii="Times New Roman" w:hAnsi="Times New Roman" w:cs="Times New Roman" w:hint="eastAsia"/>
          <w:color w:val="0000CC"/>
          <w:sz w:val="24"/>
          <w:szCs w:val="24"/>
        </w:rPr>
        <w:t>and</w:t>
      </w:r>
      <w:r w:rsidRPr="00AF090F">
        <w:rPr>
          <w:rFonts w:ascii="Times New Roman" w:hAnsi="Times New Roman" w:cs="Times New Roman"/>
          <w:color w:val="0000CC"/>
          <w:sz w:val="24"/>
          <w:szCs w:val="24"/>
        </w:rPr>
        <w:t xml:space="preserve"> </w:t>
      </w:r>
      <w:r>
        <w:rPr>
          <w:rFonts w:ascii="Times New Roman" w:hAnsi="Times New Roman" w:cs="Times New Roman"/>
          <w:color w:val="0000CC"/>
          <w:sz w:val="24"/>
          <w:szCs w:val="24"/>
        </w:rPr>
        <w:t>“</w:t>
      </w:r>
      <w:r w:rsidRPr="00780CBC">
        <w:rPr>
          <w:rFonts w:ascii="Times New Roman" w:hAnsi="Times New Roman" w:cs="Times New Roman" w:hint="eastAsia"/>
          <w:color w:val="0000CC"/>
          <w:sz w:val="24"/>
          <w:szCs w:val="24"/>
        </w:rPr>
        <w:t>E</w:t>
      </w:r>
      <w:r w:rsidRPr="00780CBC">
        <w:rPr>
          <w:rFonts w:ascii="Times New Roman" w:hAnsi="Times New Roman" w:cs="Times New Roman"/>
          <w:color w:val="0000CC"/>
          <w:sz w:val="24"/>
          <w:szCs w:val="24"/>
        </w:rPr>
        <w:t xml:space="preserve">lectronic and </w:t>
      </w:r>
      <w:r w:rsidRPr="00780CBC">
        <w:rPr>
          <w:rFonts w:ascii="Times New Roman" w:hAnsi="Times New Roman" w:cs="Times New Roman" w:hint="eastAsia"/>
          <w:color w:val="0000CC"/>
          <w:sz w:val="24"/>
          <w:szCs w:val="24"/>
        </w:rPr>
        <w:t>a</w:t>
      </w:r>
      <w:r w:rsidRPr="00780CBC">
        <w:rPr>
          <w:rFonts w:ascii="Times New Roman" w:hAnsi="Times New Roman" w:cs="Times New Roman"/>
          <w:color w:val="0000CC"/>
          <w:sz w:val="24"/>
          <w:szCs w:val="24"/>
        </w:rPr>
        <w:t>tomic structure analysis</w:t>
      </w:r>
      <w:r>
        <w:rPr>
          <w:rFonts w:ascii="Times New Roman" w:hAnsi="Times New Roman" w:cs="Times New Roman"/>
          <w:color w:val="0000CC"/>
          <w:sz w:val="24"/>
          <w:szCs w:val="24"/>
        </w:rPr>
        <w:t>”</w:t>
      </w:r>
      <w:r>
        <w:rPr>
          <w:rFonts w:ascii="Times New Roman" w:hAnsi="Times New Roman" w:cs="Times New Roman" w:hint="eastAsia"/>
          <w:color w:val="0000CC"/>
          <w:sz w:val="24"/>
          <w:szCs w:val="24"/>
        </w:rPr>
        <w:t xml:space="preserve"> </w:t>
      </w:r>
      <w:r w:rsidRPr="00AF090F">
        <w:rPr>
          <w:rFonts w:ascii="Times New Roman" w:hAnsi="Times New Roman" w:cs="Times New Roman"/>
          <w:color w:val="0000CC"/>
          <w:sz w:val="24"/>
          <w:szCs w:val="24"/>
        </w:rPr>
        <w:t>section</w:t>
      </w:r>
      <w:r>
        <w:rPr>
          <w:rFonts w:ascii="Times New Roman" w:hAnsi="Times New Roman" w:cs="Times New Roman" w:hint="eastAsia"/>
          <w:color w:val="0000CC"/>
          <w:sz w:val="24"/>
          <w:szCs w:val="24"/>
        </w:rPr>
        <w:t>s</w:t>
      </w:r>
      <w:r w:rsidRPr="00AF090F">
        <w:rPr>
          <w:rFonts w:ascii="Times New Roman" w:hAnsi="Times New Roman" w:cs="Times New Roman"/>
          <w:color w:val="0000CC"/>
          <w:sz w:val="24"/>
          <w:szCs w:val="24"/>
        </w:rPr>
        <w:t>.</w:t>
      </w:r>
    </w:p>
    <w:p w:rsidR="004F637E" w:rsidRPr="003715C5" w:rsidRDefault="004F637E" w:rsidP="004F637E">
      <w:pPr>
        <w:autoSpaceDE w:val="0"/>
        <w:autoSpaceDN w:val="0"/>
        <w:adjustRightInd w:val="0"/>
        <w:spacing w:afterLines="50" w:after="156"/>
        <w:rPr>
          <w:rFonts w:ascii="Times New Roman" w:eastAsia="SimSun" w:hAnsi="Times New Roman" w:cs="Times New Roman"/>
          <w:sz w:val="24"/>
          <w:szCs w:val="24"/>
        </w:rPr>
      </w:pPr>
      <w:r w:rsidRPr="003715C5">
        <w:rPr>
          <w:rFonts w:ascii="Times New Roman" w:eastAsia="SimSun" w:hAnsi="Times New Roman" w:cs="Times New Roman"/>
          <w:sz w:val="24"/>
          <w:szCs w:val="24"/>
        </w:rPr>
        <w:t>(11)</w:t>
      </w:r>
      <w:r w:rsidRPr="003715C5">
        <w:rPr>
          <w:rFonts w:ascii="Times New Roman" w:hAnsi="Times New Roman" w:cs="Times New Roman"/>
          <w:sz w:val="24"/>
          <w:szCs w:val="24"/>
        </w:rPr>
        <w:t xml:space="preserve"> </w:t>
      </w:r>
      <w:r w:rsidRPr="003715C5">
        <w:rPr>
          <w:rFonts w:ascii="Times New Roman" w:eastAsia="SimSun" w:hAnsi="Times New Roman" w:cs="Times New Roman"/>
          <w:sz w:val="24"/>
          <w:szCs w:val="24"/>
        </w:rPr>
        <w:t xml:space="preserve">In the Supplementary Fig. S23, the </w:t>
      </w:r>
      <m:oMath>
        <m:sSub>
          <m:sSubPr>
            <m:ctrlPr>
              <w:rPr>
                <w:rFonts w:ascii="Cambria Math" w:hAnsi="Times New Roman" w:cs="Times New Roman"/>
                <w:sz w:val="24"/>
                <w:szCs w:val="24"/>
              </w:rPr>
            </m:ctrlPr>
          </m:sSubPr>
          <m:e>
            <m:r>
              <m:rPr>
                <m:sty m:val="p"/>
              </m:rPr>
              <w:rPr>
                <w:rFonts w:ascii="Cambria Math" w:hAnsi="Cambria Math" w:cs="Times New Roman"/>
                <w:sz w:val="24"/>
                <w:szCs w:val="24"/>
              </w:rPr>
              <m:t>ΔG</m:t>
            </m:r>
          </m:e>
          <m:sub>
            <m:sSup>
              <m:sSupPr>
                <m:ctrlPr>
                  <w:rPr>
                    <w:rFonts w:ascii="Cambria Math" w:hAnsi="Times New Roman" w:cs="Times New Roman"/>
                    <w:sz w:val="24"/>
                    <w:szCs w:val="24"/>
                  </w:rPr>
                </m:ctrlPr>
              </m:sSupPr>
              <m:e>
                <m:r>
                  <m:rPr>
                    <m:sty m:val="p"/>
                  </m:rPr>
                  <w:rPr>
                    <w:rFonts w:ascii="Cambria Math" w:hAnsi="Times New Roman" w:cs="Times New Roman"/>
                    <w:sz w:val="24"/>
                    <w:szCs w:val="24"/>
                  </w:rPr>
                  <m:t>H</m:t>
                </m:r>
              </m:e>
              <m:sup>
                <m:r>
                  <m:rPr>
                    <m:sty m:val="p"/>
                  </m:rPr>
                  <w:rPr>
                    <w:rFonts w:ascii="Cambria Math" w:hAnsi="Cambria Math" w:cs="Times New Roman"/>
                    <w:sz w:val="24"/>
                    <w:szCs w:val="24"/>
                  </w:rPr>
                  <m:t>*</m:t>
                </m:r>
              </m:sup>
            </m:sSup>
          </m:sub>
        </m:sSub>
      </m:oMath>
      <w:r w:rsidRPr="003715C5">
        <w:rPr>
          <w:rFonts w:ascii="Times New Roman" w:eastAsia="SimSun" w:hAnsi="Times New Roman" w:cs="Times New Roman"/>
          <w:sz w:val="24"/>
          <w:szCs w:val="24"/>
        </w:rPr>
        <w:t xml:space="preserve"> values for Ni in different positions of the NiVOx model have been given. Similarly, the </w:t>
      </w:r>
      <m:oMath>
        <m:sSub>
          <m:sSubPr>
            <m:ctrlPr>
              <w:rPr>
                <w:rFonts w:ascii="Cambria Math" w:hAnsi="Times New Roman" w:cs="Times New Roman"/>
                <w:sz w:val="24"/>
                <w:szCs w:val="24"/>
              </w:rPr>
            </m:ctrlPr>
          </m:sSubPr>
          <m:e>
            <m:r>
              <m:rPr>
                <m:sty m:val="p"/>
              </m:rPr>
              <w:rPr>
                <w:rFonts w:ascii="Cambria Math" w:hAnsi="Cambria Math" w:cs="Times New Roman"/>
                <w:sz w:val="24"/>
                <w:szCs w:val="24"/>
              </w:rPr>
              <m:t>ΔG</m:t>
            </m:r>
          </m:e>
          <m:sub>
            <m:sSup>
              <m:sSupPr>
                <m:ctrlPr>
                  <w:rPr>
                    <w:rFonts w:ascii="Cambria Math" w:hAnsi="Times New Roman" w:cs="Times New Roman"/>
                    <w:sz w:val="24"/>
                    <w:szCs w:val="24"/>
                  </w:rPr>
                </m:ctrlPr>
              </m:sSupPr>
              <m:e>
                <m:r>
                  <m:rPr>
                    <m:sty m:val="p"/>
                  </m:rPr>
                  <w:rPr>
                    <w:rFonts w:ascii="Cambria Math" w:hAnsi="Times New Roman" w:cs="Times New Roman"/>
                    <w:sz w:val="24"/>
                    <w:szCs w:val="24"/>
                  </w:rPr>
                  <m:t>H</m:t>
                </m:r>
              </m:e>
              <m:sup>
                <m:r>
                  <m:rPr>
                    <m:sty m:val="p"/>
                  </m:rPr>
                  <w:rPr>
                    <w:rFonts w:ascii="Cambria Math" w:hAnsi="Cambria Math" w:cs="Times New Roman"/>
                    <w:sz w:val="24"/>
                    <w:szCs w:val="24"/>
                  </w:rPr>
                  <m:t>*</m:t>
                </m:r>
              </m:sup>
            </m:sSup>
          </m:sub>
        </m:sSub>
      </m:oMath>
      <w:r w:rsidRPr="003715C5">
        <w:rPr>
          <w:rFonts w:ascii="Times New Roman" w:eastAsia="SimSun" w:hAnsi="Times New Roman" w:cs="Times New Roman"/>
          <w:sz w:val="24"/>
          <w:szCs w:val="24"/>
        </w:rPr>
        <w:t xml:space="preserve"> values for Ni in different positions of the Ni(Cu)VOx model should also be calculated. Comparison of the </w:t>
      </w:r>
      <m:oMath>
        <m:sSub>
          <m:sSubPr>
            <m:ctrlPr>
              <w:rPr>
                <w:rFonts w:ascii="Cambria Math" w:hAnsi="Times New Roman" w:cs="Times New Roman"/>
                <w:sz w:val="24"/>
                <w:szCs w:val="24"/>
              </w:rPr>
            </m:ctrlPr>
          </m:sSubPr>
          <m:e>
            <m:r>
              <m:rPr>
                <m:sty m:val="p"/>
              </m:rPr>
              <w:rPr>
                <w:rFonts w:ascii="Cambria Math" w:hAnsi="Cambria Math" w:cs="Times New Roman"/>
                <w:sz w:val="24"/>
                <w:szCs w:val="24"/>
              </w:rPr>
              <m:t>ΔG</m:t>
            </m:r>
          </m:e>
          <m:sub>
            <m:sSup>
              <m:sSupPr>
                <m:ctrlPr>
                  <w:rPr>
                    <w:rFonts w:ascii="Cambria Math" w:hAnsi="Times New Roman" w:cs="Times New Roman"/>
                    <w:sz w:val="24"/>
                    <w:szCs w:val="24"/>
                  </w:rPr>
                </m:ctrlPr>
              </m:sSupPr>
              <m:e>
                <m:r>
                  <m:rPr>
                    <m:sty m:val="p"/>
                  </m:rPr>
                  <w:rPr>
                    <w:rFonts w:ascii="Cambria Math" w:hAnsi="Times New Roman" w:cs="Times New Roman"/>
                    <w:sz w:val="24"/>
                    <w:szCs w:val="24"/>
                  </w:rPr>
                  <m:t>H</m:t>
                </m:r>
              </m:e>
              <m:sup>
                <m:r>
                  <m:rPr>
                    <m:sty m:val="p"/>
                  </m:rPr>
                  <w:rPr>
                    <w:rFonts w:ascii="Cambria Math" w:hAnsi="Cambria Math" w:cs="Times New Roman"/>
                    <w:sz w:val="24"/>
                    <w:szCs w:val="24"/>
                  </w:rPr>
                  <m:t>*</m:t>
                </m:r>
              </m:sup>
            </m:sSup>
          </m:sub>
        </m:sSub>
      </m:oMath>
      <w:r w:rsidRPr="003715C5">
        <w:rPr>
          <w:rFonts w:ascii="Times New Roman" w:eastAsia="SimSun" w:hAnsi="Times New Roman" w:cs="Times New Roman"/>
          <w:sz w:val="24"/>
          <w:szCs w:val="24"/>
        </w:rPr>
        <w:t xml:space="preserve"> values for the Ni sites of NiVOx and Ni(Cu)VOx in the same position relative to VOx may provide a better understanding on the influence of doped-Cu on the </w:t>
      </w:r>
      <m:oMath>
        <m:sSub>
          <m:sSubPr>
            <m:ctrlPr>
              <w:rPr>
                <w:rFonts w:ascii="Cambria Math" w:hAnsi="Times New Roman" w:cs="Times New Roman"/>
                <w:sz w:val="24"/>
                <w:szCs w:val="24"/>
              </w:rPr>
            </m:ctrlPr>
          </m:sSubPr>
          <m:e>
            <m:r>
              <m:rPr>
                <m:sty m:val="p"/>
              </m:rPr>
              <w:rPr>
                <w:rFonts w:ascii="Cambria Math" w:hAnsi="Cambria Math" w:cs="Times New Roman"/>
                <w:sz w:val="24"/>
                <w:szCs w:val="24"/>
              </w:rPr>
              <m:t>ΔG</m:t>
            </m:r>
          </m:e>
          <m:sub>
            <m:sSup>
              <m:sSupPr>
                <m:ctrlPr>
                  <w:rPr>
                    <w:rFonts w:ascii="Cambria Math" w:hAnsi="Times New Roman" w:cs="Times New Roman"/>
                    <w:sz w:val="24"/>
                    <w:szCs w:val="24"/>
                  </w:rPr>
                </m:ctrlPr>
              </m:sSupPr>
              <m:e>
                <m:r>
                  <m:rPr>
                    <m:sty m:val="p"/>
                  </m:rPr>
                  <w:rPr>
                    <w:rFonts w:ascii="Cambria Math" w:hAnsi="Times New Roman" w:cs="Times New Roman"/>
                    <w:sz w:val="24"/>
                    <w:szCs w:val="24"/>
                  </w:rPr>
                  <m:t>H</m:t>
                </m:r>
              </m:e>
              <m:sup>
                <m:r>
                  <m:rPr>
                    <m:sty m:val="p"/>
                  </m:rPr>
                  <w:rPr>
                    <w:rFonts w:ascii="Cambria Math" w:hAnsi="Cambria Math" w:cs="Times New Roman"/>
                    <w:sz w:val="24"/>
                    <w:szCs w:val="24"/>
                  </w:rPr>
                  <m:t>*</m:t>
                </m:r>
              </m:sup>
            </m:sSup>
          </m:sub>
        </m:sSub>
      </m:oMath>
      <w:r w:rsidRPr="003715C5">
        <w:rPr>
          <w:rFonts w:ascii="Times New Roman" w:eastAsia="SimSun" w:hAnsi="Times New Roman" w:cs="Times New Roman"/>
          <w:sz w:val="24"/>
          <w:szCs w:val="24"/>
        </w:rPr>
        <w:t xml:space="preserve"> of Ni.</w:t>
      </w:r>
    </w:p>
    <w:p w:rsidR="004F637E" w:rsidRPr="00586807" w:rsidRDefault="004F637E" w:rsidP="004F637E">
      <w:pPr>
        <w:autoSpaceDE w:val="0"/>
        <w:autoSpaceDN w:val="0"/>
        <w:adjustRightInd w:val="0"/>
        <w:spacing w:afterLines="50" w:after="156"/>
        <w:rPr>
          <w:rFonts w:ascii="Times New Roman" w:eastAsia="SimSu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2656F0">
        <w:rPr>
          <w:rFonts w:ascii="Times New Roman" w:eastAsia="SimSun" w:hAnsi="Times New Roman" w:cs="Times New Roman"/>
          <w:color w:val="0000CC"/>
          <w:sz w:val="24"/>
          <w:szCs w:val="24"/>
        </w:rPr>
        <w:t>T</w:t>
      </w:r>
      <w:r w:rsidRPr="00586807">
        <w:rPr>
          <w:rFonts w:ascii="Times New Roman" w:eastAsia="SimSun" w:hAnsi="Times New Roman" w:cs="Times New Roman"/>
          <w:color w:val="0000CC"/>
          <w:sz w:val="24"/>
          <w:szCs w:val="24"/>
        </w:rPr>
        <w:t xml:space="preserve">hanks the reviewer’s comments. </w:t>
      </w:r>
      <w:r>
        <w:rPr>
          <w:rFonts w:ascii="Times New Roman" w:eastAsia="SimSun" w:hAnsi="Times New Roman" w:cs="Times New Roman"/>
          <w:color w:val="0000CC"/>
          <w:sz w:val="24"/>
          <w:szCs w:val="24"/>
        </w:rPr>
        <w:t>Accordingly</w:t>
      </w:r>
      <w:r>
        <w:rPr>
          <w:rFonts w:ascii="Times New Roman" w:hAnsi="Times New Roman" w:cs="Times New Roman" w:hint="eastAsia"/>
          <w:color w:val="0000CC"/>
          <w:sz w:val="24"/>
          <w:szCs w:val="24"/>
        </w:rPr>
        <w:t>,</w:t>
      </w:r>
      <w:r>
        <w:rPr>
          <w:rFonts w:ascii="Times New Roman" w:eastAsia="SimSun" w:hAnsi="Times New Roman" w:cs="Times New Roman"/>
          <w:color w:val="0000CC"/>
          <w:sz w:val="24"/>
          <w:szCs w:val="24"/>
        </w:rPr>
        <w:t xml:space="preserve"> w</w:t>
      </w:r>
      <w:r w:rsidRPr="00C71C1F">
        <w:rPr>
          <w:rFonts w:ascii="Times New Roman" w:eastAsia="SimSun" w:hAnsi="Times New Roman" w:cs="Times New Roman"/>
          <w:color w:val="0000CC"/>
          <w:sz w:val="24"/>
          <w:szCs w:val="24"/>
        </w:rPr>
        <w:t>e</w:t>
      </w:r>
      <w:r w:rsidRPr="00586807">
        <w:rPr>
          <w:rFonts w:ascii="Times New Roman" w:eastAsia="SimSun" w:hAnsi="Times New Roman" w:cs="Times New Roman"/>
          <w:color w:val="0000CC"/>
          <w:sz w:val="24"/>
          <w:szCs w:val="24"/>
        </w:rPr>
        <w:t xml:space="preserve"> have carried out DFT calculations </w:t>
      </w:r>
      <w:r w:rsidRPr="00586807">
        <w:rPr>
          <w:rFonts w:ascii="Times New Roman" w:hAnsi="Times New Roman" w:cs="Times New Roman"/>
          <w:color w:val="0000CC"/>
          <w:sz w:val="24"/>
          <w:szCs w:val="24"/>
        </w:rPr>
        <w:t>of</w:t>
      </w:r>
      <w:r w:rsidRPr="00586807">
        <w:rPr>
          <w:rFonts w:ascii="Times New Roman" w:eastAsia="SimSun" w:hAnsi="Times New Roman" w:cs="Times New Roman"/>
          <w:color w:val="0000CC"/>
          <w:sz w:val="24"/>
          <w:szCs w:val="24"/>
        </w:rPr>
        <w:t xml:space="preserve"> the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586807">
        <w:rPr>
          <w:rFonts w:ascii="Times New Roman" w:eastAsia="SimSun" w:hAnsi="Times New Roman" w:cs="Times New Roman"/>
          <w:color w:val="0000CC"/>
          <w:sz w:val="24"/>
          <w:szCs w:val="24"/>
        </w:rPr>
        <w:t xml:space="preserve"> values for Ni in different positions of the Ni(Cu)VOx model</w:t>
      </w:r>
      <w:r w:rsidRPr="00586807">
        <w:rPr>
          <w:rFonts w:ascii="Times New Roman" w:hAnsi="Times New Roman" w:cs="Times New Roman"/>
          <w:color w:val="0000CC"/>
          <w:sz w:val="24"/>
          <w:szCs w:val="24"/>
        </w:rPr>
        <w:t xml:space="preserve">, </w:t>
      </w:r>
      <w:r w:rsidRPr="00586807">
        <w:rPr>
          <w:rFonts w:ascii="Times New Roman" w:eastAsia="SimSun" w:hAnsi="Times New Roman" w:cs="Times New Roman"/>
          <w:color w:val="0000CC"/>
          <w:sz w:val="24"/>
          <w:szCs w:val="24"/>
        </w:rPr>
        <w:t>as shown in Fig</w:t>
      </w:r>
      <w:r w:rsidRPr="00586807">
        <w:rPr>
          <w:rFonts w:ascii="Times New Roman" w:hAnsi="Times New Roman" w:cs="Times New Roman"/>
          <w:color w:val="0000CC"/>
          <w:sz w:val="24"/>
          <w:szCs w:val="24"/>
        </w:rPr>
        <w:t>.</w:t>
      </w:r>
      <w:r w:rsidRPr="00586807">
        <w:rPr>
          <w:rFonts w:ascii="Times New Roman" w:eastAsia="SimSun" w:hAnsi="Times New Roman" w:cs="Times New Roman"/>
          <w:color w:val="0000CC"/>
          <w:sz w:val="24"/>
          <w:szCs w:val="24"/>
        </w:rPr>
        <w:t xml:space="preserve"> </w:t>
      </w:r>
      <w:r w:rsidRPr="00586807">
        <w:rPr>
          <w:rFonts w:ascii="Times New Roman" w:hAnsi="Times New Roman" w:cs="Times New Roman"/>
          <w:color w:val="0000CC"/>
          <w:sz w:val="24"/>
          <w:szCs w:val="24"/>
        </w:rPr>
        <w:t xml:space="preserve">R5 and </w:t>
      </w:r>
      <w:r w:rsidRPr="00586807">
        <w:rPr>
          <w:rFonts w:ascii="Times New Roman" w:eastAsia="SimSun" w:hAnsi="Times New Roman" w:cs="Times New Roman"/>
          <w:color w:val="0000CC"/>
          <w:sz w:val="24"/>
          <w:szCs w:val="24"/>
        </w:rPr>
        <w:t>Supplementary Fig. S2</w:t>
      </w:r>
      <w:r>
        <w:rPr>
          <w:rFonts w:ascii="Times New Roman" w:hAnsi="Times New Roman" w:cs="Times New Roman" w:hint="eastAsia"/>
          <w:color w:val="0000CC"/>
          <w:sz w:val="24"/>
          <w:szCs w:val="24"/>
        </w:rPr>
        <w:t>9</w:t>
      </w:r>
      <w:r w:rsidRPr="00586807">
        <w:rPr>
          <w:rFonts w:ascii="Times New Roman" w:eastAsia="SimSun" w:hAnsi="Times New Roman" w:cs="Times New Roman"/>
          <w:color w:val="0000CC"/>
          <w:sz w:val="24"/>
          <w:szCs w:val="24"/>
        </w:rPr>
        <w:t>. For NiVOx and Ni(Cu)VOx, the active sites are both at site 1, as it has the optimized</w:t>
      </w:r>
      <w:r w:rsidRPr="00586807">
        <w:rPr>
          <w:rFonts w:ascii="Times New Roman" w:hAnsi="Times New Roman" w:cs="Times New Roman"/>
          <w:color w:val="0000CC"/>
          <w:sz w:val="24"/>
          <w:szCs w:val="24"/>
        </w:rPr>
        <w:t xml:space="preserve">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586807">
        <w:rPr>
          <w:rFonts w:ascii="Times New Roman" w:eastAsia="SimSun" w:hAnsi="Times New Roman" w:cs="Times New Roman"/>
          <w:color w:val="0000CC"/>
          <w:sz w:val="24"/>
          <w:szCs w:val="24"/>
        </w:rPr>
        <w:t xml:space="preserve"> values. However, doping NiVOx with Cu leads to the</w:t>
      </w:r>
      <w:r w:rsidRPr="00586807">
        <w:rPr>
          <w:rFonts w:ascii="Times New Roman" w:hAnsi="Times New Roman" w:cs="Times New Roman"/>
          <w:color w:val="0000CC"/>
          <w:sz w:val="24"/>
          <w:szCs w:val="24"/>
        </w:rPr>
        <w:t xml:space="preserve">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586807">
        <w:rPr>
          <w:rFonts w:ascii="Times New Roman" w:eastAsia="SimSun" w:hAnsi="Times New Roman" w:cs="Times New Roman"/>
          <w:color w:val="0000CC"/>
          <w:sz w:val="24"/>
          <w:szCs w:val="24"/>
        </w:rPr>
        <w:t xml:space="preserve"> value approaching to 0 eV, compared to the</w:t>
      </w:r>
      <w:r w:rsidRPr="00586807">
        <w:rPr>
          <w:rFonts w:ascii="Times New Roman" w:hAnsi="Times New Roman" w:cs="Times New Roman"/>
          <w:color w:val="0000CC"/>
          <w:sz w:val="24"/>
          <w:szCs w:val="24"/>
        </w:rPr>
        <w:t xml:space="preserve">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586807">
        <w:rPr>
          <w:rFonts w:ascii="Times New Roman" w:eastAsia="SimSun" w:hAnsi="Times New Roman" w:cs="Times New Roman"/>
          <w:color w:val="0000CC"/>
          <w:sz w:val="24"/>
          <w:szCs w:val="24"/>
        </w:rPr>
        <w:t>=</w:t>
      </w:r>
      <w:r w:rsidRPr="00586807">
        <w:rPr>
          <w:rFonts w:ascii="Times New Roman" w:hAnsi="Times New Roman" w:cs="Times New Roman"/>
          <w:color w:val="0000CC"/>
          <w:sz w:val="24"/>
          <w:szCs w:val="24"/>
        </w:rPr>
        <w:t xml:space="preserve"> –</w:t>
      </w:r>
      <w:r w:rsidRPr="00586807">
        <w:rPr>
          <w:rFonts w:ascii="Times New Roman" w:eastAsia="SimSun" w:hAnsi="Times New Roman" w:cs="Times New Roman"/>
          <w:color w:val="0000CC"/>
          <w:sz w:val="24"/>
          <w:szCs w:val="24"/>
        </w:rPr>
        <w:t xml:space="preserve">0.14 eV of NiVOx, thus demonstrating the </w:t>
      </w:r>
      <w:r w:rsidRPr="00586807">
        <w:rPr>
          <w:rFonts w:ascii="Times New Roman" w:hAnsi="Times New Roman" w:cs="Times New Roman"/>
          <w:color w:val="0000CC"/>
          <w:sz w:val="24"/>
          <w:szCs w:val="24"/>
        </w:rPr>
        <w:t xml:space="preserve">substitution of Cu for Ni can increase the value of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586807">
        <w:rPr>
          <w:rFonts w:ascii="Times New Roman" w:hAnsi="Times New Roman" w:cs="Times New Roman" w:hint="eastAsia"/>
          <w:color w:val="0000CC"/>
          <w:sz w:val="24"/>
          <w:szCs w:val="24"/>
        </w:rPr>
        <w:t xml:space="preserve"> close to </w:t>
      </w:r>
      <w:r w:rsidRPr="00586807">
        <w:rPr>
          <w:rFonts w:ascii="Times New Roman" w:hAnsi="Times New Roman" w:cs="Times New Roman"/>
          <w:color w:val="0000CC"/>
          <w:sz w:val="24"/>
          <w:szCs w:val="24"/>
        </w:rPr>
        <w:t>0 eV</w:t>
      </w:r>
      <w:r w:rsidRPr="00586807">
        <w:rPr>
          <w:rFonts w:ascii="Times New Roman" w:eastAsia="SimSun" w:hAnsi="Times New Roman" w:cs="Times New Roman"/>
          <w:color w:val="0000CC"/>
          <w:sz w:val="24"/>
          <w:szCs w:val="24"/>
        </w:rPr>
        <w:t xml:space="preserve"> to allow it has the best HER performance</w:t>
      </w:r>
      <w:r>
        <w:rPr>
          <w:rFonts w:ascii="Times New Roman" w:hAnsi="Times New Roman" w:cs="Times New Roman" w:hint="eastAsia"/>
          <w:color w:val="0000CC"/>
          <w:sz w:val="24"/>
          <w:szCs w:val="24"/>
        </w:rPr>
        <w:t xml:space="preserve">, as </w:t>
      </w:r>
      <w:r>
        <w:rPr>
          <w:rFonts w:ascii="Times New Roman" w:hAnsi="Times New Roman" w:cs="Times New Roman"/>
          <w:color w:val="0000CC"/>
          <w:sz w:val="24"/>
          <w:szCs w:val="24"/>
        </w:rPr>
        <w:t xml:space="preserve">also </w:t>
      </w:r>
      <w:r w:rsidRPr="00C71C1F">
        <w:rPr>
          <w:rFonts w:ascii="Times New Roman" w:hAnsi="Times New Roman" w:cs="Times New Roman" w:hint="eastAsia"/>
          <w:color w:val="0000CC"/>
          <w:sz w:val="24"/>
          <w:szCs w:val="24"/>
        </w:rPr>
        <w:t xml:space="preserve">explained in </w:t>
      </w:r>
      <w:r>
        <w:rPr>
          <w:rFonts w:ascii="Times New Roman" w:hAnsi="Times New Roman" w:cs="Times New Roman"/>
          <w:color w:val="0000CC"/>
          <w:sz w:val="24"/>
          <w:szCs w:val="24"/>
        </w:rPr>
        <w:t xml:space="preserve">our </w:t>
      </w:r>
      <w:r w:rsidRPr="00C71C1F">
        <w:rPr>
          <w:rFonts w:ascii="Times New Roman" w:hAnsi="Times New Roman" w:cs="Times New Roman"/>
          <w:color w:val="0000CC"/>
          <w:sz w:val="24"/>
          <w:szCs w:val="24"/>
        </w:rPr>
        <w:t xml:space="preserve">response to question # </w:t>
      </w:r>
      <w:r w:rsidRPr="00C71C1F">
        <w:rPr>
          <w:rFonts w:ascii="Times New Roman" w:hAnsi="Times New Roman" w:cs="Times New Roman" w:hint="eastAsia"/>
          <w:color w:val="0000CC"/>
          <w:sz w:val="24"/>
          <w:szCs w:val="24"/>
        </w:rPr>
        <w:t>10</w:t>
      </w:r>
      <w:r w:rsidRPr="00586807">
        <w:rPr>
          <w:rFonts w:ascii="Times New Roman" w:eastAsia="SimSun" w:hAnsi="Times New Roman" w:cs="Times New Roman"/>
          <w:color w:val="0000CC"/>
          <w:sz w:val="24"/>
          <w:szCs w:val="24"/>
        </w:rPr>
        <w:t>.</w:t>
      </w:r>
    </w:p>
    <w:p w:rsidR="004F637E" w:rsidRPr="000701FD" w:rsidRDefault="004F637E" w:rsidP="004F637E">
      <w:pPr>
        <w:shd w:val="clear" w:color="auto" w:fill="FFFFFF"/>
        <w:spacing w:afterLines="50" w:after="156"/>
        <w:jc w:val="center"/>
        <w:textAlignment w:val="baseline"/>
        <w:rPr>
          <w:rFonts w:ascii="Times New Roman" w:hAnsi="Times New Roman" w:cs="Times New Roman"/>
          <w:sz w:val="24"/>
          <w:szCs w:val="24"/>
        </w:rPr>
      </w:pPr>
      <w:r w:rsidRPr="000701FD">
        <w:rPr>
          <w:rFonts w:ascii="Times New Roman" w:hAnsi="Times New Roman" w:cs="Times New Roman"/>
          <w:noProof/>
          <w:sz w:val="24"/>
          <w:szCs w:val="24"/>
        </w:rPr>
        <w:lastRenderedPageBreak/>
        <w:drawing>
          <wp:inline distT="0" distB="0" distL="0" distR="0" wp14:anchorId="69B19CAA" wp14:editId="5DD414E0">
            <wp:extent cx="4370401" cy="2033626"/>
            <wp:effectExtent l="19050" t="0" r="0" b="0"/>
            <wp:docPr id="3" name="图片 2"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3"/>
                    <pic:cNvPicPr>
                      <a:picLocks noChangeAspect="1" noChangeArrowheads="1"/>
                    </pic:cNvPicPr>
                  </pic:nvPicPr>
                  <pic:blipFill>
                    <a:blip r:embed="rId15" cstate="print"/>
                    <a:srcRect/>
                    <a:stretch>
                      <a:fillRect/>
                    </a:stretch>
                  </pic:blipFill>
                  <pic:spPr bwMode="auto">
                    <a:xfrm>
                      <a:off x="0" y="0"/>
                      <a:ext cx="4384329" cy="2040107"/>
                    </a:xfrm>
                    <a:prstGeom prst="rect">
                      <a:avLst/>
                    </a:prstGeom>
                    <a:noFill/>
                  </pic:spPr>
                </pic:pic>
              </a:graphicData>
            </a:graphic>
          </wp:inline>
        </w:drawing>
      </w:r>
    </w:p>
    <w:p w:rsidR="004F637E" w:rsidRDefault="004F637E" w:rsidP="004F637E">
      <w:pPr>
        <w:spacing w:afterLines="50" w:after="156"/>
        <w:rPr>
          <w:rFonts w:ascii="Times New Roman" w:hAnsi="Times New Roman" w:cs="Times New Roman"/>
          <w:color w:val="0000CC"/>
          <w:sz w:val="24"/>
          <w:szCs w:val="24"/>
        </w:rPr>
      </w:pPr>
      <w:r w:rsidRPr="00CB2155">
        <w:rPr>
          <w:rFonts w:ascii="Times New Roman" w:hAnsi="Times New Roman" w:cs="Times New Roman"/>
          <w:b/>
          <w:color w:val="0000CC"/>
          <w:sz w:val="24"/>
          <w:szCs w:val="24"/>
        </w:rPr>
        <w:t>Fig. R5.</w:t>
      </w:r>
      <w:r w:rsidRPr="00CB2155">
        <w:rPr>
          <w:rFonts w:ascii="Times New Roman" w:hAnsi="Times New Roman" w:cs="Times New Roman"/>
          <w:color w:val="0000CC"/>
          <w:sz w:val="24"/>
          <w:szCs w:val="24"/>
        </w:rPr>
        <w:t xml:space="preserve"> Structure of the V/Cu-</w:t>
      </w:r>
      <w:proofErr w:type="gramStart"/>
      <w:r w:rsidRPr="00CB2155">
        <w:rPr>
          <w:rFonts w:ascii="Times New Roman" w:hAnsi="Times New Roman" w:cs="Times New Roman"/>
          <w:color w:val="0000CC"/>
          <w:sz w:val="24"/>
          <w:szCs w:val="24"/>
        </w:rPr>
        <w:t>Ni(</w:t>
      </w:r>
      <w:proofErr w:type="gramEnd"/>
      <w:r w:rsidRPr="00CB2155">
        <w:rPr>
          <w:rFonts w:ascii="Times New Roman" w:hAnsi="Times New Roman" w:cs="Times New Roman"/>
          <w:color w:val="0000CC"/>
          <w:sz w:val="24"/>
          <w:szCs w:val="24"/>
        </w:rPr>
        <w:t>111) used in our calculations. The magenta numbers denote the possible adsorption sites for H* closed to the oxidized V cluster VO</w:t>
      </w:r>
      <w:r w:rsidRPr="00CB2155">
        <w:rPr>
          <w:rFonts w:ascii="Times New Roman" w:hAnsi="Times New Roman" w:cs="Times New Roman"/>
          <w:color w:val="0000CC"/>
          <w:sz w:val="24"/>
          <w:szCs w:val="24"/>
          <w:vertAlign w:val="subscript"/>
        </w:rPr>
        <w:t>4</w:t>
      </w:r>
      <w:r w:rsidRPr="00CB2155">
        <w:rPr>
          <w:rFonts w:ascii="Times New Roman" w:hAnsi="Times New Roman" w:cs="Times New Roman"/>
          <w:color w:val="0000CC"/>
          <w:sz w:val="24"/>
          <w:szCs w:val="24"/>
        </w:rPr>
        <w:t xml:space="preserve">, and the corresponding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CB2155">
        <w:rPr>
          <w:rFonts w:ascii="Times New Roman" w:hAnsi="Times New Roman" w:cs="Times New Roman"/>
          <w:color w:val="0000CC"/>
          <w:sz w:val="24"/>
          <w:szCs w:val="24"/>
        </w:rPr>
        <w:t xml:space="preserve"> are listed in the table on the right.</w:t>
      </w:r>
    </w:p>
    <w:p w:rsidR="004F637E" w:rsidRPr="00664BAB" w:rsidRDefault="004F637E" w:rsidP="004F637E">
      <w:pPr>
        <w:shd w:val="clear" w:color="auto" w:fill="FFFFFF"/>
        <w:spacing w:afterLines="50" w:after="156"/>
        <w:textAlignment w:val="baseline"/>
        <w:rPr>
          <w:rFonts w:ascii="Times New Roman" w:eastAsia="SimSun" w:hAnsi="Times New Roman" w:cs="Times New Roman"/>
          <w:color w:val="0000CC"/>
          <w:sz w:val="24"/>
          <w:szCs w:val="24"/>
        </w:rPr>
      </w:pPr>
      <w:r w:rsidRPr="0032383F">
        <w:rPr>
          <w:rFonts w:ascii="Times New Roman" w:hAnsi="Times New Roman" w:cs="Times New Roman"/>
          <w:color w:val="0000CC"/>
          <w:sz w:val="24"/>
          <w:szCs w:val="24"/>
        </w:rPr>
        <w:t>We have added this discussion into the revised manuscript in “Theoretical simulations” section and “3.9. Supplementary DFT theoretical simulation (</w:t>
      </w:r>
      <w:r w:rsidRPr="0032383F">
        <w:rPr>
          <w:rFonts w:ascii="Times New Roman" w:eastAsia="SimSun" w:hAnsi="Times New Roman" w:cs="Times New Roman"/>
          <w:color w:val="0000CC"/>
          <w:sz w:val="24"/>
          <w:szCs w:val="24"/>
        </w:rPr>
        <w:t>Supplementary Fig. S</w:t>
      </w:r>
      <w:r>
        <w:rPr>
          <w:rFonts w:ascii="Times New Roman" w:hAnsi="Times New Roman" w:cs="Times New Roman" w:hint="eastAsia"/>
          <w:color w:val="0000CC"/>
          <w:sz w:val="24"/>
          <w:szCs w:val="24"/>
        </w:rPr>
        <w:t>30</w:t>
      </w:r>
      <w:r w:rsidRPr="0032383F">
        <w:rPr>
          <w:rFonts w:ascii="Times New Roman" w:hAnsi="Times New Roman" w:cs="Times New Roman"/>
          <w:color w:val="0000CC"/>
          <w:sz w:val="24"/>
          <w:szCs w:val="24"/>
        </w:rPr>
        <w:t xml:space="preserve">)” 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32383F">
        <w:rPr>
          <w:rFonts w:ascii="Times New Roman" w:hAnsi="Times New Roman" w:cs="Times New Roman"/>
          <w:color w:val="0000CC"/>
          <w:sz w:val="24"/>
          <w:szCs w:val="24"/>
        </w:rPr>
        <w:t>.</w:t>
      </w:r>
    </w:p>
    <w:p w:rsidR="004F637E" w:rsidRPr="003715C5" w:rsidRDefault="004F637E" w:rsidP="004F637E">
      <w:pPr>
        <w:autoSpaceDE w:val="0"/>
        <w:autoSpaceDN w:val="0"/>
        <w:adjustRightInd w:val="0"/>
        <w:spacing w:afterLines="50" w:after="156"/>
        <w:rPr>
          <w:rFonts w:ascii="Times New Roman" w:eastAsia="SimSun" w:hAnsi="Times New Roman" w:cs="Times New Roman"/>
          <w:sz w:val="24"/>
          <w:szCs w:val="24"/>
        </w:rPr>
      </w:pPr>
      <w:r w:rsidRPr="003715C5">
        <w:rPr>
          <w:rFonts w:ascii="Times New Roman" w:eastAsia="SimSun" w:hAnsi="Times New Roman" w:cs="Times New Roman"/>
          <w:sz w:val="24"/>
          <w:szCs w:val="24"/>
        </w:rPr>
        <w:t>(12)</w:t>
      </w:r>
      <w:r w:rsidRPr="003715C5">
        <w:rPr>
          <w:rFonts w:ascii="Times New Roman" w:hAnsi="Times New Roman" w:cs="Times New Roman"/>
          <w:sz w:val="24"/>
          <w:szCs w:val="24"/>
        </w:rPr>
        <w:t xml:space="preserve"> </w:t>
      </w:r>
      <w:r w:rsidRPr="003715C5">
        <w:rPr>
          <w:rFonts w:ascii="Times New Roman" w:eastAsia="SimSun" w:hAnsi="Times New Roman" w:cs="Times New Roman"/>
          <w:sz w:val="24"/>
          <w:szCs w:val="24"/>
        </w:rPr>
        <w:t>The statement about the valence state of V with XANES in lines 202-205 is not accurate. In fact, from the adsorption edge positions of Ni(Cu)VOx and NiVOx (Fig. 3c), the oxidation state of V in Ni(Cu)VOx is very close to +4, while the oxidation state of V in NiVOx is close to +5. The varied oxidation states of V, the increased white line intensity in Cu K-edge, and the electronic interaction between V and Cu should be discussed, which may be crucial to the significant improvement of HER performance. The sentence at page 10, “…consistent with the XPS results (Supplementary Fig. S11)”, is not correct. The Supplementary Fig. S11c exhibits the V 2p in Ni(Cu)VOx after HER, not the as-synthesized catalyst. Maybe, the authors want to mention the XPS in Supplementary Fig. S6. Besides, the data of O 1s in Supplementary Fig. S11 was fitted poorly.</w:t>
      </w:r>
    </w:p>
    <w:p w:rsidR="004F637E" w:rsidRPr="00021390" w:rsidRDefault="004F637E" w:rsidP="004F637E">
      <w:pPr>
        <w:autoSpaceDE w:val="0"/>
        <w:autoSpaceDN w:val="0"/>
        <w:adjustRightInd w:val="0"/>
        <w:spacing w:afterLines="50" w:after="156"/>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w:t>
      </w:r>
      <w:r w:rsidRPr="000701FD">
        <w:rPr>
          <w:rFonts w:ascii="Times New Roman" w:eastAsia="SimSun" w:hAnsi="Times New Roman" w:cs="Times New Roman"/>
          <w:sz w:val="24"/>
          <w:szCs w:val="24"/>
        </w:rPr>
        <w:t xml:space="preserve"> </w:t>
      </w:r>
      <w:r w:rsidRPr="00021390">
        <w:rPr>
          <w:rFonts w:ascii="Times New Roman" w:hAnsi="Times New Roman" w:cs="Times New Roman"/>
          <w:color w:val="0000CC"/>
          <w:sz w:val="24"/>
          <w:szCs w:val="24"/>
        </w:rPr>
        <w:t>Thanks the</w:t>
      </w:r>
      <w:r w:rsidRPr="00021390">
        <w:rPr>
          <w:rFonts w:ascii="Times New Roman" w:eastAsia="SimSun" w:hAnsi="Times New Roman" w:cs="Times New Roman"/>
          <w:color w:val="0000CC"/>
          <w:sz w:val="24"/>
          <w:szCs w:val="24"/>
        </w:rPr>
        <w:t xml:space="preserve"> reviewer</w:t>
      </w:r>
      <w:r w:rsidRPr="00021390">
        <w:rPr>
          <w:rFonts w:ascii="Times New Roman" w:hAnsi="Times New Roman" w:cs="Times New Roman"/>
          <w:color w:val="0000CC"/>
          <w:sz w:val="24"/>
          <w:szCs w:val="24"/>
        </w:rPr>
        <w:t xml:space="preserve">’s comments. </w:t>
      </w:r>
      <w:r>
        <w:rPr>
          <w:rFonts w:ascii="Times New Roman" w:hAnsi="Times New Roman" w:cs="Times New Roman" w:hint="eastAsia"/>
          <w:color w:val="0000CC"/>
          <w:sz w:val="24"/>
          <w:szCs w:val="24"/>
        </w:rPr>
        <w:t>Here we</w:t>
      </w:r>
      <w:r w:rsidRPr="00021390">
        <w:rPr>
          <w:rFonts w:ascii="Times New Roman" w:hAnsi="Times New Roman" w:cs="Times New Roman"/>
          <w:color w:val="0000CC"/>
          <w:sz w:val="24"/>
          <w:szCs w:val="24"/>
        </w:rPr>
        <w:t xml:space="preserve"> address the reviewer’s comments in two parts.</w:t>
      </w:r>
    </w:p>
    <w:p w:rsidR="004F637E" w:rsidRPr="003715C5" w:rsidRDefault="004F637E" w:rsidP="004F637E">
      <w:pPr>
        <w:autoSpaceDE w:val="0"/>
        <w:autoSpaceDN w:val="0"/>
        <w:adjustRightInd w:val="0"/>
        <w:spacing w:afterLines="50" w:after="156"/>
        <w:rPr>
          <w:rFonts w:ascii="Times New Roman" w:hAnsi="Times New Roman" w:cs="Times New Roman"/>
          <w:i/>
          <w:color w:val="0000CC"/>
          <w:sz w:val="24"/>
          <w:szCs w:val="24"/>
        </w:rPr>
      </w:pPr>
      <w:r w:rsidRPr="003715C5">
        <w:rPr>
          <w:rFonts w:ascii="Times New Roman" w:eastAsia="SimSun" w:hAnsi="Times New Roman" w:cs="Times New Roman"/>
          <w:i/>
          <w:color w:val="0000CC"/>
          <w:sz w:val="24"/>
          <w:szCs w:val="24"/>
        </w:rPr>
        <w:t>Part 1: Using the XANES position of the V K-edge data to assign oxidation state.</w:t>
      </w:r>
    </w:p>
    <w:p w:rsidR="004F637E" w:rsidRPr="00021390" w:rsidRDefault="004F637E" w:rsidP="004F637E">
      <w:pPr>
        <w:autoSpaceDE w:val="0"/>
        <w:autoSpaceDN w:val="0"/>
        <w:adjustRightInd w:val="0"/>
        <w:spacing w:afterLines="50" w:after="156"/>
        <w:rPr>
          <w:rFonts w:ascii="Times New Roman" w:hAnsi="Times New Roman" w:cs="Times New Roman"/>
          <w:color w:val="0000CC"/>
          <w:sz w:val="24"/>
          <w:szCs w:val="24"/>
        </w:rPr>
      </w:pPr>
      <w:r w:rsidRPr="00021390">
        <w:rPr>
          <w:rFonts w:ascii="Times New Roman" w:eastAsia="SimSun" w:hAnsi="Times New Roman" w:cs="Times New Roman"/>
          <w:color w:val="0000CC"/>
          <w:sz w:val="24"/>
          <w:szCs w:val="24"/>
        </w:rPr>
        <w:t xml:space="preserve">We believe it is better not to interpret oxidation state from the position of the XANES alone. This is because </w:t>
      </w:r>
      <w:r w:rsidRPr="00021390">
        <w:rPr>
          <w:rFonts w:ascii="Times New Roman" w:hAnsi="Times New Roman" w:cs="Times New Roman"/>
          <w:color w:val="0000CC"/>
          <w:sz w:val="24"/>
          <w:szCs w:val="24"/>
        </w:rPr>
        <w:t>the</w:t>
      </w:r>
      <w:r w:rsidRPr="00021390">
        <w:rPr>
          <w:rFonts w:ascii="Times New Roman" w:eastAsia="SimSun" w:hAnsi="Times New Roman" w:cs="Times New Roman"/>
          <w:color w:val="0000CC"/>
          <w:sz w:val="24"/>
          <w:szCs w:val="24"/>
        </w:rPr>
        <w:t xml:space="preserve"> likely coordination number</w:t>
      </w:r>
      <w:r w:rsidRPr="00021390">
        <w:rPr>
          <w:rFonts w:ascii="Times New Roman" w:hAnsi="Times New Roman" w:cs="Times New Roman"/>
          <w:color w:val="0000CC"/>
          <w:sz w:val="24"/>
          <w:szCs w:val="24"/>
        </w:rPr>
        <w:t>s</w:t>
      </w:r>
      <w:r w:rsidRPr="00021390">
        <w:rPr>
          <w:rFonts w:ascii="Times New Roman" w:eastAsia="SimSun" w:hAnsi="Times New Roman" w:cs="Times New Roman"/>
          <w:color w:val="0000CC"/>
          <w:sz w:val="24"/>
          <w:szCs w:val="24"/>
        </w:rPr>
        <w:t xml:space="preserve"> (4 coordinate </w:t>
      </w:r>
      <w:r w:rsidRPr="00021390">
        <w:rPr>
          <w:rFonts w:ascii="Times New Roman" w:eastAsia="SimSun" w:hAnsi="Times New Roman" w:cs="Times New Roman"/>
          <w:i/>
          <w:color w:val="0000CC"/>
          <w:sz w:val="24"/>
          <w:szCs w:val="24"/>
        </w:rPr>
        <w:t>vs</w:t>
      </w:r>
      <w:r w:rsidRPr="00021390">
        <w:rPr>
          <w:rFonts w:ascii="Times New Roman" w:eastAsia="SimSun" w:hAnsi="Times New Roman" w:cs="Times New Roman"/>
          <w:color w:val="0000CC"/>
          <w:sz w:val="24"/>
          <w:szCs w:val="24"/>
        </w:rPr>
        <w:t xml:space="preserve"> 5 coordinate) can also impact the XANES position</w:t>
      </w:r>
      <w:r>
        <w:rPr>
          <w:rFonts w:ascii="Times New Roman" w:hAnsi="Times New Roman" w:cs="Times New Roman" w:hint="eastAsia"/>
          <w:color w:val="0000CC"/>
          <w:sz w:val="24"/>
          <w:szCs w:val="24"/>
        </w:rPr>
        <w:t xml:space="preserve"> </w:t>
      </w:r>
      <w:r w:rsidRPr="00021390">
        <w:rPr>
          <w:rFonts w:ascii="Times New Roman" w:hAnsi="Times New Roman" w:cs="Times New Roman" w:hint="eastAsia"/>
          <w:color w:val="0000CC"/>
          <w:sz w:val="24"/>
          <w:szCs w:val="24"/>
        </w:rPr>
        <w:t>(</w:t>
      </w:r>
      <w:r w:rsidRPr="00021390">
        <w:rPr>
          <w:rFonts w:ascii="Times New Roman" w:eastAsia="SimSun" w:hAnsi="Times New Roman" w:cs="Times New Roman"/>
          <w:i/>
          <w:color w:val="0000CC"/>
          <w:sz w:val="24"/>
          <w:szCs w:val="24"/>
        </w:rPr>
        <w:t>J. Am. Chem. Soc</w:t>
      </w:r>
      <w:r w:rsidRPr="00021390">
        <w:rPr>
          <w:rFonts w:ascii="Times New Roman" w:eastAsia="SimSun" w:hAnsi="Times New Roman" w:cs="Times New Roman"/>
          <w:color w:val="0000CC"/>
          <w:sz w:val="24"/>
          <w:szCs w:val="24"/>
        </w:rPr>
        <w:t xml:space="preserve">, </w:t>
      </w:r>
      <w:r w:rsidRPr="00021390">
        <w:rPr>
          <w:rFonts w:ascii="Times New Roman" w:eastAsia="SimSun" w:hAnsi="Times New Roman" w:cs="Times New Roman"/>
          <w:b/>
          <w:color w:val="0000CC"/>
          <w:sz w:val="24"/>
          <w:szCs w:val="24"/>
        </w:rPr>
        <w:t>132</w:t>
      </w:r>
      <w:r w:rsidRPr="00021390">
        <w:rPr>
          <w:rFonts w:ascii="Times New Roman" w:eastAsia="SimSun" w:hAnsi="Times New Roman" w:cs="Times New Roman"/>
          <w:color w:val="0000CC"/>
          <w:sz w:val="24"/>
          <w:szCs w:val="24"/>
        </w:rPr>
        <w:t>, 4006-</w:t>
      </w:r>
      <w:r w:rsidRPr="00021390">
        <w:rPr>
          <w:rFonts w:ascii="Times New Roman" w:hAnsi="Times New Roman" w:cs="Times New Roman" w:hint="eastAsia"/>
          <w:color w:val="0000CC"/>
          <w:sz w:val="24"/>
          <w:szCs w:val="24"/>
        </w:rPr>
        <w:t>4</w:t>
      </w:r>
      <w:r w:rsidRPr="00021390">
        <w:rPr>
          <w:rFonts w:ascii="Times New Roman" w:eastAsia="SimSun" w:hAnsi="Times New Roman" w:cs="Times New Roman"/>
          <w:color w:val="0000CC"/>
          <w:sz w:val="24"/>
          <w:szCs w:val="24"/>
        </w:rPr>
        <w:t>015</w:t>
      </w:r>
      <w:r w:rsidRPr="00021390">
        <w:rPr>
          <w:rFonts w:ascii="Times New Roman" w:hAnsi="Times New Roman" w:cs="Times New Roman"/>
          <w:color w:val="0000CC"/>
          <w:sz w:val="24"/>
          <w:szCs w:val="24"/>
        </w:rPr>
        <w:t xml:space="preserve"> (</w:t>
      </w:r>
      <w:r w:rsidRPr="00021390">
        <w:rPr>
          <w:rFonts w:ascii="Times New Roman" w:eastAsia="SimSun" w:hAnsi="Times New Roman" w:cs="Times New Roman"/>
          <w:color w:val="0000CC"/>
          <w:sz w:val="24"/>
          <w:szCs w:val="24"/>
        </w:rPr>
        <w:t>2010</w:t>
      </w:r>
      <w:r w:rsidRPr="00021390">
        <w:rPr>
          <w:rFonts w:ascii="Times New Roman" w:hAnsi="Times New Roman" w:cs="Times New Roman"/>
          <w:color w:val="0000CC"/>
          <w:sz w:val="24"/>
          <w:szCs w:val="24"/>
        </w:rPr>
        <w:t>)</w:t>
      </w:r>
      <w:r w:rsidRPr="00021390">
        <w:rPr>
          <w:rFonts w:ascii="Times New Roman" w:hAnsi="Times New Roman" w:cs="Times New Roman" w:hint="eastAsia"/>
          <w:color w:val="0000CC"/>
          <w:sz w:val="24"/>
          <w:szCs w:val="24"/>
        </w:rPr>
        <w:t>)</w:t>
      </w:r>
      <w:r w:rsidRPr="00021390">
        <w:rPr>
          <w:rFonts w:ascii="Times New Roman" w:eastAsia="SimSun" w:hAnsi="Times New Roman" w:cs="Times New Roman"/>
          <w:color w:val="0000CC"/>
          <w:sz w:val="24"/>
          <w:szCs w:val="24"/>
        </w:rPr>
        <w:t>, as can the nature of the bonding</w:t>
      </w:r>
      <w:r>
        <w:rPr>
          <w:rFonts w:ascii="Times New Roman" w:hAnsi="Times New Roman" w:cs="Times New Roman" w:hint="eastAsia"/>
          <w:color w:val="0000CC"/>
          <w:sz w:val="24"/>
          <w:szCs w:val="24"/>
        </w:rPr>
        <w:t xml:space="preserve"> </w:t>
      </w:r>
      <w:r w:rsidRPr="00021390">
        <w:rPr>
          <w:rFonts w:ascii="Times New Roman" w:hAnsi="Times New Roman" w:cs="Times New Roman" w:hint="eastAsia"/>
          <w:color w:val="0000CC"/>
          <w:sz w:val="24"/>
          <w:szCs w:val="24"/>
        </w:rPr>
        <w:t>(</w:t>
      </w:r>
      <w:r w:rsidRPr="00021390">
        <w:rPr>
          <w:rFonts w:ascii="Times New Roman" w:eastAsia="SimSun" w:hAnsi="Times New Roman" w:cs="Times New Roman"/>
          <w:i/>
          <w:color w:val="0000CC"/>
          <w:sz w:val="24"/>
          <w:szCs w:val="24"/>
        </w:rPr>
        <w:t>Structure and Bonding</w:t>
      </w:r>
      <w:r w:rsidRPr="00021390">
        <w:rPr>
          <w:rFonts w:ascii="Times New Roman" w:hAnsi="Times New Roman" w:cs="Times New Roman"/>
          <w:color w:val="0000CC"/>
          <w:sz w:val="24"/>
          <w:szCs w:val="24"/>
        </w:rPr>
        <w:t xml:space="preserve">, </w:t>
      </w:r>
      <w:r w:rsidRPr="00021390">
        <w:rPr>
          <w:rFonts w:ascii="Times New Roman" w:eastAsia="SimSun" w:hAnsi="Times New Roman" w:cs="Times New Roman"/>
          <w:b/>
          <w:color w:val="0000CC"/>
          <w:sz w:val="24"/>
          <w:szCs w:val="24"/>
        </w:rPr>
        <w:t>142</w:t>
      </w:r>
      <w:r w:rsidRPr="00021390">
        <w:rPr>
          <w:rFonts w:ascii="Times New Roman" w:eastAsia="SimSun" w:hAnsi="Times New Roman" w:cs="Times New Roman"/>
          <w:color w:val="0000CC"/>
          <w:sz w:val="24"/>
          <w:szCs w:val="24"/>
        </w:rPr>
        <w:t>, 155-184</w:t>
      </w:r>
      <w:r w:rsidRPr="00021390">
        <w:rPr>
          <w:rFonts w:ascii="Times New Roman" w:hAnsi="Times New Roman" w:cs="Times New Roman"/>
          <w:color w:val="0000CC"/>
          <w:sz w:val="24"/>
          <w:szCs w:val="24"/>
        </w:rPr>
        <w:t xml:space="preserve"> (2012)</w:t>
      </w:r>
      <w:r w:rsidRPr="00021390">
        <w:rPr>
          <w:rFonts w:ascii="Times New Roman" w:hAnsi="Times New Roman" w:cs="Times New Roman" w:hint="eastAsia"/>
          <w:color w:val="0000CC"/>
          <w:sz w:val="24"/>
          <w:szCs w:val="24"/>
        </w:rPr>
        <w:t>)</w:t>
      </w:r>
      <w:r w:rsidRPr="00021390">
        <w:rPr>
          <w:rFonts w:ascii="Times New Roman" w:hAnsi="Times New Roman" w:cs="Times New Roman"/>
          <w:color w:val="0000CC"/>
          <w:sz w:val="24"/>
          <w:szCs w:val="24"/>
        </w:rPr>
        <w:t>,</w:t>
      </w:r>
      <w:r w:rsidRPr="00021390">
        <w:rPr>
          <w:rFonts w:ascii="Times New Roman" w:eastAsia="SimSun" w:hAnsi="Times New Roman" w:cs="Times New Roman"/>
          <w:color w:val="0000CC"/>
          <w:sz w:val="24"/>
          <w:szCs w:val="24"/>
        </w:rPr>
        <w:t xml:space="preserve"> for </w:t>
      </w:r>
      <w:r w:rsidRPr="00021390">
        <w:rPr>
          <w:rFonts w:ascii="Times New Roman" w:eastAsia="SimSun" w:hAnsi="Times New Roman" w:cs="Times New Roman"/>
          <w:color w:val="0000CC"/>
          <w:sz w:val="24"/>
          <w:szCs w:val="24"/>
        </w:rPr>
        <w:lastRenderedPageBreak/>
        <w:t>example OH</w:t>
      </w:r>
      <w:r w:rsidRPr="00021390">
        <w:rPr>
          <w:rFonts w:ascii="Times New Roman" w:eastAsia="SimSun" w:hAnsi="Times New Roman" w:cs="Times New Roman"/>
          <w:color w:val="0000CC"/>
          <w:sz w:val="24"/>
          <w:szCs w:val="24"/>
          <w:vertAlign w:val="superscript"/>
        </w:rPr>
        <w:t>-</w:t>
      </w:r>
      <w:r w:rsidRPr="00021390">
        <w:rPr>
          <w:rFonts w:ascii="Times New Roman" w:eastAsia="SimSun" w:hAnsi="Times New Roman" w:cs="Times New Roman"/>
          <w:color w:val="0000CC"/>
          <w:sz w:val="24"/>
          <w:szCs w:val="24"/>
        </w:rPr>
        <w:t xml:space="preserve"> </w:t>
      </w:r>
      <w:r w:rsidRPr="00021390">
        <w:rPr>
          <w:rFonts w:ascii="Times New Roman" w:eastAsia="SimSun" w:hAnsi="Times New Roman" w:cs="Times New Roman"/>
          <w:i/>
          <w:color w:val="0000CC"/>
          <w:sz w:val="24"/>
          <w:szCs w:val="24"/>
        </w:rPr>
        <w:t>vs</w:t>
      </w:r>
      <w:r w:rsidRPr="00021390">
        <w:rPr>
          <w:rFonts w:ascii="Times New Roman" w:eastAsia="SimSun" w:hAnsi="Times New Roman" w:cs="Times New Roman"/>
          <w:color w:val="0000CC"/>
          <w:sz w:val="24"/>
          <w:szCs w:val="24"/>
        </w:rPr>
        <w:t xml:space="preserve"> O</w:t>
      </w:r>
      <w:r w:rsidRPr="00021390">
        <w:rPr>
          <w:rFonts w:ascii="Times New Roman" w:eastAsia="SimSun" w:hAnsi="Times New Roman" w:cs="Times New Roman"/>
          <w:color w:val="0000CC"/>
          <w:sz w:val="24"/>
          <w:szCs w:val="24"/>
          <w:vertAlign w:val="superscript"/>
        </w:rPr>
        <w:t>2-</w:t>
      </w:r>
      <w:r w:rsidRPr="00021390">
        <w:rPr>
          <w:rFonts w:ascii="Times New Roman" w:eastAsia="SimSun" w:hAnsi="Times New Roman" w:cs="Times New Roman"/>
          <w:color w:val="0000CC"/>
          <w:sz w:val="24"/>
          <w:szCs w:val="24"/>
        </w:rPr>
        <w:t>. For this reason, in the manuscript</w:t>
      </w:r>
      <w:r w:rsidRPr="00021390">
        <w:rPr>
          <w:rFonts w:ascii="Times New Roman" w:hAnsi="Times New Roman" w:cs="Times New Roman"/>
          <w:color w:val="0000CC"/>
          <w:sz w:val="24"/>
          <w:szCs w:val="24"/>
        </w:rPr>
        <w:t>,</w:t>
      </w:r>
      <w:r w:rsidRPr="00021390">
        <w:rPr>
          <w:rFonts w:ascii="Times New Roman" w:eastAsia="SimSun" w:hAnsi="Times New Roman" w:cs="Times New Roman"/>
          <w:color w:val="0000CC"/>
          <w:sz w:val="24"/>
          <w:szCs w:val="24"/>
        </w:rPr>
        <w:t xml:space="preserve"> we make a point to not “over interpret” the data and leave the assignment of the V oxidation state of 4</w:t>
      </w:r>
      <w:r w:rsidRPr="00021390">
        <w:rPr>
          <w:rFonts w:ascii="Times New Roman" w:hAnsi="Times New Roman" w:cs="Times New Roman"/>
          <w:color w:val="0000CC"/>
          <w:sz w:val="24"/>
          <w:szCs w:val="24"/>
        </w:rPr>
        <w:t>+</w:t>
      </w:r>
      <w:r w:rsidRPr="00021390">
        <w:rPr>
          <w:rFonts w:ascii="Times New Roman" w:eastAsia="SimSun" w:hAnsi="Times New Roman" w:cs="Times New Roman"/>
          <w:color w:val="0000CC"/>
          <w:sz w:val="24"/>
          <w:szCs w:val="24"/>
        </w:rPr>
        <w:t>/5</w:t>
      </w:r>
      <w:r w:rsidRPr="00021390">
        <w:rPr>
          <w:rFonts w:ascii="Times New Roman" w:hAnsi="Times New Roman" w:cs="Times New Roman"/>
          <w:color w:val="0000CC"/>
          <w:sz w:val="24"/>
          <w:szCs w:val="24"/>
        </w:rPr>
        <w:t>+</w:t>
      </w:r>
      <w:r w:rsidRPr="00021390">
        <w:rPr>
          <w:rFonts w:ascii="Times New Roman" w:eastAsia="SimSun" w:hAnsi="Times New Roman" w:cs="Times New Roman"/>
          <w:color w:val="0000CC"/>
          <w:sz w:val="24"/>
          <w:szCs w:val="24"/>
        </w:rPr>
        <w:t xml:space="preserve">. This is </w:t>
      </w:r>
      <w:r w:rsidRPr="00021390">
        <w:rPr>
          <w:rFonts w:ascii="Times New Roman" w:hAnsi="Times New Roman" w:cs="Times New Roman"/>
          <w:color w:val="0000CC"/>
          <w:sz w:val="24"/>
          <w:szCs w:val="24"/>
        </w:rPr>
        <w:t xml:space="preserve">in </w:t>
      </w:r>
      <w:r w:rsidRPr="00021390">
        <w:rPr>
          <w:rFonts w:ascii="Times New Roman" w:eastAsia="SimSun" w:hAnsi="Times New Roman" w:cs="Times New Roman"/>
          <w:color w:val="0000CC"/>
          <w:sz w:val="24"/>
          <w:szCs w:val="24"/>
        </w:rPr>
        <w:t xml:space="preserve">consistent with the XPS results in </w:t>
      </w:r>
      <w:r w:rsidRPr="00021390">
        <w:rPr>
          <w:rFonts w:ascii="Times New Roman" w:hAnsi="Times New Roman" w:cs="Times New Roman"/>
          <w:color w:val="0000CC"/>
          <w:sz w:val="24"/>
          <w:szCs w:val="24"/>
        </w:rPr>
        <w:t xml:space="preserve">Supplementary </w:t>
      </w:r>
      <w:r w:rsidRPr="00021390">
        <w:rPr>
          <w:rFonts w:ascii="Times New Roman" w:eastAsia="SimSun" w:hAnsi="Times New Roman" w:cs="Times New Roman"/>
          <w:color w:val="0000CC"/>
          <w:sz w:val="24"/>
          <w:szCs w:val="24"/>
        </w:rPr>
        <w:t>Fig</w:t>
      </w:r>
      <w:r w:rsidRPr="00021390">
        <w:rPr>
          <w:rFonts w:ascii="Times New Roman" w:hAnsi="Times New Roman" w:cs="Times New Roman"/>
          <w:color w:val="0000CC"/>
          <w:sz w:val="24"/>
          <w:szCs w:val="24"/>
        </w:rPr>
        <w:t xml:space="preserve">. </w:t>
      </w:r>
      <w:r w:rsidRPr="00021390">
        <w:rPr>
          <w:rFonts w:ascii="Times New Roman" w:eastAsia="SimSun" w:hAnsi="Times New Roman" w:cs="Times New Roman"/>
          <w:color w:val="0000CC"/>
          <w:sz w:val="24"/>
          <w:szCs w:val="24"/>
        </w:rPr>
        <w:t>S</w:t>
      </w:r>
      <w:r w:rsidRPr="00021390">
        <w:rPr>
          <w:rFonts w:ascii="Times New Roman" w:hAnsi="Times New Roman" w:cs="Times New Roman"/>
          <w:color w:val="0000CC"/>
          <w:sz w:val="24"/>
          <w:szCs w:val="24"/>
        </w:rPr>
        <w:t xml:space="preserve">7 in the updated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021390">
        <w:rPr>
          <w:rFonts w:ascii="Times New Roman" w:hAnsi="Times New Roman" w:cs="Times New Roman"/>
          <w:color w:val="0000CC"/>
          <w:sz w:val="24"/>
          <w:szCs w:val="24"/>
        </w:rPr>
        <w:t>, as corrected by the reviewer</w:t>
      </w:r>
      <w:r w:rsidRPr="00021390">
        <w:rPr>
          <w:rFonts w:ascii="Times New Roman" w:eastAsia="SimSun" w:hAnsi="Times New Roman" w:cs="Times New Roman"/>
          <w:color w:val="0000CC"/>
          <w:sz w:val="24"/>
          <w:szCs w:val="24"/>
        </w:rPr>
        <w:t>.</w:t>
      </w:r>
    </w:p>
    <w:p w:rsidR="004F637E" w:rsidRPr="00021390" w:rsidRDefault="004F637E" w:rsidP="004F637E">
      <w:pPr>
        <w:autoSpaceDE w:val="0"/>
        <w:autoSpaceDN w:val="0"/>
        <w:adjustRightInd w:val="0"/>
        <w:rPr>
          <w:rFonts w:ascii="Times New Roman" w:hAnsi="Times New Roman" w:cs="Times New Roman"/>
          <w:color w:val="0000CC"/>
          <w:sz w:val="24"/>
          <w:szCs w:val="24"/>
        </w:rPr>
      </w:pPr>
      <w:r w:rsidRPr="00021390">
        <w:rPr>
          <w:rFonts w:ascii="Times New Roman" w:eastAsia="SimSun" w:hAnsi="Times New Roman" w:cs="Times New Roman"/>
          <w:color w:val="0000CC"/>
          <w:sz w:val="24"/>
          <w:szCs w:val="24"/>
        </w:rPr>
        <w:t xml:space="preserve">The reviewer might ask based on this, why we don’t interpret coordination number from EXAFS. While this </w:t>
      </w:r>
      <w:r w:rsidRPr="00021390">
        <w:rPr>
          <w:rFonts w:ascii="Times New Roman" w:hAnsi="Times New Roman" w:cs="Times New Roman"/>
          <w:color w:val="0000CC"/>
          <w:sz w:val="24"/>
          <w:szCs w:val="24"/>
        </w:rPr>
        <w:t xml:space="preserve">is </w:t>
      </w:r>
      <w:r w:rsidRPr="00021390">
        <w:rPr>
          <w:rFonts w:ascii="Times New Roman" w:eastAsia="SimSun" w:hAnsi="Times New Roman" w:cs="Times New Roman"/>
          <w:color w:val="0000CC"/>
          <w:sz w:val="24"/>
          <w:szCs w:val="24"/>
        </w:rPr>
        <w:t>accurate in some systems</w:t>
      </w:r>
      <w:r w:rsidRPr="00021390">
        <w:rPr>
          <w:rFonts w:ascii="Times New Roman" w:hAnsi="Times New Roman" w:cs="Times New Roman"/>
          <w:color w:val="0000CC"/>
          <w:sz w:val="24"/>
          <w:szCs w:val="24"/>
        </w:rPr>
        <w:t>,</w:t>
      </w:r>
      <w:r w:rsidRPr="00021390">
        <w:rPr>
          <w:rFonts w:ascii="Times New Roman" w:eastAsia="SimSun" w:hAnsi="Times New Roman" w:cs="Times New Roman"/>
          <w:color w:val="0000CC"/>
          <w:sz w:val="24"/>
          <w:szCs w:val="24"/>
        </w:rPr>
        <w:t xml:space="preserve"> we do not believe it is correct to do so in this case</w:t>
      </w:r>
      <w:r>
        <w:rPr>
          <w:rFonts w:ascii="Times New Roman" w:hAnsi="Times New Roman" w:cs="Times New Roman" w:hint="eastAsia"/>
          <w:color w:val="0000CC"/>
          <w:sz w:val="24"/>
          <w:szCs w:val="24"/>
        </w:rPr>
        <w:t>,</w:t>
      </w:r>
      <w:r w:rsidRPr="00021390">
        <w:rPr>
          <w:rFonts w:ascii="Times New Roman" w:eastAsia="SimSun" w:hAnsi="Times New Roman" w:cs="Times New Roman"/>
          <w:color w:val="0000CC"/>
          <w:sz w:val="24"/>
          <w:szCs w:val="24"/>
        </w:rPr>
        <w:t xml:space="preserve"> because the inherent disorder in the system can dampen the EXAFS peaks</w:t>
      </w:r>
      <w:r w:rsidRPr="00021390">
        <w:rPr>
          <w:rFonts w:ascii="Times New Roman" w:hAnsi="Times New Roman" w:cs="Times New Roman"/>
          <w:color w:val="0000CC"/>
          <w:sz w:val="24"/>
          <w:szCs w:val="24"/>
        </w:rPr>
        <w:t>,</w:t>
      </w:r>
      <w:r w:rsidRPr="00021390">
        <w:rPr>
          <w:rFonts w:ascii="Times New Roman" w:eastAsia="SimSun" w:hAnsi="Times New Roman" w:cs="Times New Roman"/>
          <w:color w:val="0000CC"/>
          <w:sz w:val="24"/>
          <w:szCs w:val="24"/>
        </w:rPr>
        <w:t xml:space="preserve"> making it difficult to sort out coordination number from disorder. A simple calculation demonstrating this point is given in Supplementary Fig</w:t>
      </w:r>
      <w:r w:rsidRPr="00021390">
        <w:rPr>
          <w:rFonts w:ascii="Times New Roman" w:hAnsi="Times New Roman" w:cs="Times New Roman"/>
          <w:color w:val="0000CC"/>
          <w:sz w:val="24"/>
          <w:szCs w:val="24"/>
        </w:rPr>
        <w:t>.</w:t>
      </w:r>
      <w:r w:rsidRPr="00021390">
        <w:rPr>
          <w:rFonts w:ascii="Times New Roman" w:eastAsia="SimSun" w:hAnsi="Times New Roman" w:cs="Times New Roman"/>
          <w:color w:val="0000CC"/>
          <w:sz w:val="24"/>
          <w:szCs w:val="24"/>
        </w:rPr>
        <w:t xml:space="preserve"> S</w:t>
      </w:r>
      <w:r w:rsidRPr="00021390">
        <w:rPr>
          <w:rFonts w:ascii="Times New Roman" w:hAnsi="Times New Roman" w:cs="Times New Roman"/>
          <w:color w:val="0000CC"/>
          <w:sz w:val="24"/>
          <w:szCs w:val="24"/>
        </w:rPr>
        <w:t>23</w:t>
      </w:r>
      <w:r w:rsidRPr="00021390">
        <w:rPr>
          <w:rFonts w:ascii="Times New Roman" w:eastAsia="SimSun" w:hAnsi="Times New Roman" w:cs="Times New Roman"/>
          <w:color w:val="0000CC"/>
          <w:sz w:val="24"/>
          <w:szCs w:val="24"/>
        </w:rPr>
        <w:t>.</w:t>
      </w:r>
    </w:p>
    <w:p w:rsidR="004F637E" w:rsidRPr="003715C5" w:rsidRDefault="004F637E" w:rsidP="004F637E">
      <w:pPr>
        <w:autoSpaceDE w:val="0"/>
        <w:autoSpaceDN w:val="0"/>
        <w:adjustRightInd w:val="0"/>
        <w:spacing w:beforeLines="50" w:before="156" w:afterLines="50" w:after="156"/>
        <w:rPr>
          <w:rFonts w:ascii="Times New Roman" w:hAnsi="Times New Roman" w:cs="Times New Roman"/>
          <w:b/>
          <w:i/>
          <w:color w:val="0000CC"/>
          <w:sz w:val="24"/>
          <w:szCs w:val="24"/>
        </w:rPr>
      </w:pPr>
      <w:r w:rsidRPr="003715C5">
        <w:rPr>
          <w:rFonts w:ascii="Times New Roman" w:eastAsia="SimSun" w:hAnsi="Times New Roman" w:cs="Times New Roman"/>
          <w:i/>
          <w:color w:val="0000CC"/>
          <w:sz w:val="24"/>
          <w:szCs w:val="24"/>
        </w:rPr>
        <w:t>Part 2: The white line intensity of the Copper.</w:t>
      </w:r>
    </w:p>
    <w:p w:rsidR="004F637E" w:rsidRPr="00021390" w:rsidRDefault="004F637E" w:rsidP="004F637E">
      <w:pPr>
        <w:autoSpaceDE w:val="0"/>
        <w:autoSpaceDN w:val="0"/>
        <w:adjustRightInd w:val="0"/>
        <w:spacing w:afterLines="50" w:after="156"/>
        <w:rPr>
          <w:rFonts w:ascii="Times New Roman" w:eastAsia="SimSun" w:hAnsi="Times New Roman" w:cs="Times New Roman"/>
          <w:b/>
          <w:color w:val="0000CC"/>
          <w:sz w:val="24"/>
          <w:szCs w:val="24"/>
        </w:rPr>
      </w:pPr>
      <w:r w:rsidRPr="00021390">
        <w:rPr>
          <w:rFonts w:ascii="Times New Roman" w:eastAsia="SimSun" w:hAnsi="Times New Roman" w:cs="Times New Roman"/>
          <w:color w:val="0000CC"/>
          <w:sz w:val="24"/>
          <w:szCs w:val="24"/>
        </w:rPr>
        <w:t xml:space="preserve">We assume the reviewer means the XANES shape at the </w:t>
      </w:r>
      <w:r w:rsidRPr="00021390">
        <w:rPr>
          <w:rFonts w:ascii="Times New Roman" w:hAnsi="Times New Roman" w:cs="Times New Roman"/>
          <w:color w:val="0000CC"/>
          <w:sz w:val="24"/>
          <w:szCs w:val="24"/>
        </w:rPr>
        <w:t>Cu</w:t>
      </w:r>
      <w:r w:rsidRPr="00021390">
        <w:rPr>
          <w:rFonts w:ascii="Times New Roman" w:eastAsia="SimSun" w:hAnsi="Times New Roman" w:cs="Times New Roman"/>
          <w:color w:val="0000CC"/>
          <w:sz w:val="24"/>
          <w:szCs w:val="24"/>
        </w:rPr>
        <w:t xml:space="preserve"> K-edge, as there are not very substantial intensity differences.</w:t>
      </w:r>
      <w:r w:rsidRPr="00021390">
        <w:rPr>
          <w:rFonts w:ascii="Times New Roman" w:hAnsi="Times New Roman" w:cs="Times New Roman"/>
          <w:color w:val="0000CC"/>
          <w:sz w:val="24"/>
          <w:szCs w:val="24"/>
        </w:rPr>
        <w:t xml:space="preserve"> It should be mentioned that at the time of submission, we had not been able to collect copper EXAFS on these materials. As also requested by the reviewer in question #16, fortunately, we have a chance to re-take the XAS beamline. We have updated Fig. 3b and the pristine and new data have similar results at XANES.</w:t>
      </w:r>
    </w:p>
    <w:p w:rsidR="004F637E" w:rsidRPr="00021390" w:rsidRDefault="004F637E" w:rsidP="004F637E">
      <w:pPr>
        <w:autoSpaceDE w:val="0"/>
        <w:autoSpaceDN w:val="0"/>
        <w:adjustRightInd w:val="0"/>
        <w:spacing w:afterLines="50" w:after="156"/>
        <w:rPr>
          <w:rFonts w:ascii="Times New Roman" w:eastAsia="SimSun" w:hAnsi="Times New Roman" w:cs="Times New Roman"/>
          <w:color w:val="0000CC"/>
          <w:sz w:val="24"/>
          <w:szCs w:val="24"/>
        </w:rPr>
      </w:pPr>
      <w:r w:rsidRPr="00021390">
        <w:rPr>
          <w:rFonts w:ascii="Times New Roman" w:eastAsia="SimSun" w:hAnsi="Times New Roman" w:cs="Times New Roman"/>
          <w:color w:val="0000CC"/>
          <w:sz w:val="24"/>
          <w:szCs w:val="24"/>
        </w:rPr>
        <w:t>There are subtle changes in the XANES of copper</w:t>
      </w:r>
      <w:r w:rsidRPr="00021390">
        <w:rPr>
          <w:rFonts w:ascii="Times New Roman" w:hAnsi="Times New Roman" w:cs="Times New Roman"/>
          <w:color w:val="0000CC"/>
          <w:sz w:val="24"/>
          <w:szCs w:val="24"/>
        </w:rPr>
        <w:t>, which can be caused</w:t>
      </w:r>
      <w:r w:rsidRPr="00021390">
        <w:rPr>
          <w:rFonts w:ascii="Times New Roman" w:eastAsia="SimSun" w:hAnsi="Times New Roman" w:cs="Times New Roman"/>
          <w:color w:val="0000CC"/>
          <w:sz w:val="24"/>
          <w:szCs w:val="24"/>
        </w:rPr>
        <w:t xml:space="preserve"> by many reasons (</w:t>
      </w:r>
      <w:r w:rsidRPr="00021390">
        <w:rPr>
          <w:rFonts w:ascii="Times New Roman" w:eastAsia="SimSun" w:hAnsi="Times New Roman" w:cs="Times New Roman"/>
          <w:i/>
          <w:color w:val="0000CC"/>
          <w:sz w:val="24"/>
          <w:szCs w:val="24"/>
        </w:rPr>
        <w:t>Structure and Bonding</w:t>
      </w:r>
      <w:r w:rsidRPr="00AB61CC">
        <w:rPr>
          <w:rFonts w:ascii="Times New Roman" w:hAnsi="Times New Roman" w:cs="Times New Roman" w:hint="eastAsia"/>
          <w:color w:val="0000CC"/>
          <w:sz w:val="24"/>
          <w:szCs w:val="24"/>
        </w:rPr>
        <w:t>,</w:t>
      </w:r>
      <w:r w:rsidRPr="00AB61CC">
        <w:rPr>
          <w:rFonts w:ascii="Times New Roman" w:eastAsia="SimSun" w:hAnsi="Times New Roman" w:cs="Times New Roman"/>
          <w:color w:val="0000CC"/>
          <w:sz w:val="24"/>
          <w:szCs w:val="24"/>
        </w:rPr>
        <w:t xml:space="preserve"> </w:t>
      </w:r>
      <w:r w:rsidRPr="00D807B9">
        <w:rPr>
          <w:rFonts w:ascii="Times New Roman" w:eastAsia="SimSun" w:hAnsi="Times New Roman" w:cs="Times New Roman"/>
          <w:b/>
          <w:color w:val="0000CC"/>
          <w:sz w:val="24"/>
          <w:szCs w:val="24"/>
        </w:rPr>
        <w:t>142</w:t>
      </w:r>
      <w:r w:rsidRPr="00021390">
        <w:rPr>
          <w:rFonts w:ascii="Times New Roman" w:eastAsia="SimSun" w:hAnsi="Times New Roman" w:cs="Times New Roman"/>
          <w:color w:val="0000CC"/>
          <w:sz w:val="24"/>
          <w:szCs w:val="24"/>
        </w:rPr>
        <w:t>, 155-184</w:t>
      </w:r>
      <w:r>
        <w:rPr>
          <w:rFonts w:ascii="Times New Roman" w:hAnsi="Times New Roman" w:cs="Times New Roman" w:hint="eastAsia"/>
          <w:color w:val="0000CC"/>
          <w:sz w:val="24"/>
          <w:szCs w:val="24"/>
        </w:rPr>
        <w:t xml:space="preserve"> (2012)</w:t>
      </w:r>
      <w:r w:rsidRPr="00021390">
        <w:rPr>
          <w:rFonts w:ascii="Times New Roman" w:eastAsia="SimSun" w:hAnsi="Times New Roman" w:cs="Times New Roman"/>
          <w:color w:val="0000CC"/>
          <w:sz w:val="24"/>
          <w:szCs w:val="24"/>
        </w:rPr>
        <w:t>). The problem for interpretation in this case is there are multiple plausible interpretations, and the identifiable changes are small. The most likely explanation is that there are differences in the structure disorder of the materials that split the degeneracies of the transitions. There are also possible artifacts that may contribute to these changes, particularly self-absorption.</w:t>
      </w:r>
      <w:r w:rsidRPr="00021390">
        <w:rPr>
          <w:rFonts w:ascii="Times New Roman" w:hAnsi="Times New Roman" w:cs="Times New Roman"/>
          <w:color w:val="0000CC"/>
          <w:sz w:val="24"/>
          <w:szCs w:val="24"/>
        </w:rPr>
        <w:t xml:space="preserve"> </w:t>
      </w:r>
      <w:r w:rsidRPr="00021390">
        <w:rPr>
          <w:rFonts w:ascii="Times New Roman" w:eastAsia="SimSun" w:hAnsi="Times New Roman" w:cs="Times New Roman"/>
          <w:color w:val="0000CC"/>
          <w:sz w:val="24"/>
          <w:szCs w:val="24"/>
        </w:rPr>
        <w:t xml:space="preserve">The foil reference used in the EXAFS experiments is very thin and the data is taken in </w:t>
      </w:r>
      <w:r w:rsidRPr="00021390">
        <w:rPr>
          <w:rFonts w:ascii="Times New Roman" w:hAnsi="Times New Roman" w:cs="Times New Roman"/>
          <w:color w:val="0000CC"/>
          <w:sz w:val="24"/>
          <w:szCs w:val="24"/>
        </w:rPr>
        <w:t>t</w:t>
      </w:r>
      <w:r w:rsidRPr="00021390">
        <w:rPr>
          <w:rFonts w:ascii="Times New Roman" w:eastAsia="SimSun" w:hAnsi="Times New Roman" w:cs="Times New Roman"/>
          <w:color w:val="0000CC"/>
          <w:sz w:val="24"/>
          <w:szCs w:val="24"/>
        </w:rPr>
        <w:t>ransmission</w:t>
      </w:r>
      <w:r w:rsidRPr="00021390">
        <w:rPr>
          <w:rFonts w:ascii="Times New Roman" w:hAnsi="Times New Roman" w:cs="Times New Roman"/>
          <w:color w:val="0000CC"/>
          <w:sz w:val="24"/>
          <w:szCs w:val="24"/>
        </w:rPr>
        <w:t xml:space="preserve"> mode</w:t>
      </w:r>
      <w:r w:rsidRPr="00021390">
        <w:rPr>
          <w:rFonts w:ascii="Times New Roman" w:eastAsia="SimSun" w:hAnsi="Times New Roman" w:cs="Times New Roman"/>
          <w:color w:val="0000CC"/>
          <w:sz w:val="24"/>
          <w:szCs w:val="24"/>
        </w:rPr>
        <w:t>. The differences seen in Fig</w:t>
      </w:r>
      <w:r w:rsidRPr="00021390">
        <w:rPr>
          <w:rFonts w:ascii="Times New Roman" w:hAnsi="Times New Roman" w:cs="Times New Roman"/>
          <w:color w:val="0000CC"/>
          <w:sz w:val="24"/>
          <w:szCs w:val="24"/>
        </w:rPr>
        <w:t>.</w:t>
      </w:r>
      <w:r w:rsidRPr="00021390">
        <w:rPr>
          <w:rFonts w:ascii="Times New Roman" w:eastAsia="SimSun" w:hAnsi="Times New Roman" w:cs="Times New Roman"/>
          <w:color w:val="0000CC"/>
          <w:sz w:val="24"/>
          <w:szCs w:val="24"/>
        </w:rPr>
        <w:t xml:space="preserve"> 3b are also plausibly due to spectroscopic artifacts of self absorption.</w:t>
      </w:r>
    </w:p>
    <w:p w:rsidR="004F637E" w:rsidRPr="00021390" w:rsidRDefault="004F637E" w:rsidP="004F637E">
      <w:pPr>
        <w:autoSpaceDE w:val="0"/>
        <w:autoSpaceDN w:val="0"/>
        <w:adjustRightInd w:val="0"/>
        <w:spacing w:afterLines="50" w:after="156"/>
        <w:rPr>
          <w:rFonts w:ascii="Times New Roman" w:hAnsi="Times New Roman" w:cs="Times New Roman"/>
          <w:color w:val="0000CC"/>
          <w:sz w:val="24"/>
          <w:szCs w:val="24"/>
        </w:rPr>
      </w:pPr>
      <w:r w:rsidRPr="00021390">
        <w:rPr>
          <w:rFonts w:ascii="Times New Roman" w:hAnsi="Times New Roman" w:cs="Times New Roman"/>
          <w:color w:val="0000CC"/>
          <w:sz w:val="24"/>
          <w:szCs w:val="24"/>
        </w:rPr>
        <w:t xml:space="preserve">Further, in terms of the interaction effect between Cu and V on the HER performance, we have prepared the Cu and CuVOx control electrodes. The HER performances were measured under the same conditions and it shows that both electrodes display similar HER activity (Fig. R6). Of note, the CuVOx electrode shows even decreased activity than the Cu electrode, which demonstrate the interaction of Cu and VOx is not the reason for the improved HER activity. In addition, as suggested by the reviewer, the O1s XPS data in Fig. S11 was re-fitted and it is updated into Supplementary Fig. S14 in the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021390">
        <w:rPr>
          <w:rFonts w:ascii="Times New Roman" w:hAnsi="Times New Roman" w:cs="Times New Roman"/>
          <w:color w:val="0000CC"/>
          <w:sz w:val="24"/>
          <w:szCs w:val="24"/>
        </w:rPr>
        <w:t>.</w:t>
      </w:r>
    </w:p>
    <w:p w:rsidR="004F637E" w:rsidRPr="000701FD" w:rsidRDefault="004F637E" w:rsidP="004F637E">
      <w:pPr>
        <w:autoSpaceDE w:val="0"/>
        <w:autoSpaceDN w:val="0"/>
        <w:adjustRightInd w:val="0"/>
        <w:jc w:val="center"/>
        <w:rPr>
          <w:rFonts w:ascii="Times New Roman" w:hAnsi="Times New Roman" w:cs="Times New Roman"/>
          <w:sz w:val="24"/>
          <w:szCs w:val="24"/>
        </w:rPr>
      </w:pPr>
      <w:r w:rsidRPr="000701FD">
        <w:rPr>
          <w:rFonts w:ascii="Times New Roman" w:hAnsi="Times New Roman" w:cs="Times New Roman"/>
          <w:noProof/>
          <w:sz w:val="24"/>
          <w:szCs w:val="24"/>
        </w:rPr>
        <w:lastRenderedPageBreak/>
        <w:drawing>
          <wp:inline distT="0" distB="0" distL="0" distR="0" wp14:anchorId="2C31BD87" wp14:editId="0B40A9F4">
            <wp:extent cx="2703444" cy="1964540"/>
            <wp:effectExtent l="19050" t="0" r="1656"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l="7055" t="9273" r="11640" b="6767"/>
                    <a:stretch>
                      <a:fillRect/>
                    </a:stretch>
                  </pic:blipFill>
                  <pic:spPr bwMode="auto">
                    <a:xfrm>
                      <a:off x="0" y="0"/>
                      <a:ext cx="2715332" cy="1973179"/>
                    </a:xfrm>
                    <a:prstGeom prst="rect">
                      <a:avLst/>
                    </a:prstGeom>
                    <a:noFill/>
                    <a:ln w="9525">
                      <a:noFill/>
                      <a:miter lim="800000"/>
                      <a:headEnd/>
                      <a:tailEnd/>
                    </a:ln>
                  </pic:spPr>
                </pic:pic>
              </a:graphicData>
            </a:graphic>
          </wp:inline>
        </w:drawing>
      </w:r>
    </w:p>
    <w:p w:rsidR="004F637E" w:rsidRPr="00CB2155" w:rsidRDefault="004F637E" w:rsidP="004F637E">
      <w:pPr>
        <w:autoSpaceDE w:val="0"/>
        <w:autoSpaceDN w:val="0"/>
        <w:adjustRightInd w:val="0"/>
        <w:spacing w:afterLines="50" w:after="156"/>
        <w:rPr>
          <w:rFonts w:ascii="Times New Roman" w:hAnsi="Times New Roman" w:cs="Times New Roman"/>
          <w:color w:val="0000CC"/>
          <w:sz w:val="24"/>
          <w:szCs w:val="24"/>
        </w:rPr>
      </w:pPr>
      <w:r w:rsidRPr="00CB2155">
        <w:rPr>
          <w:rFonts w:ascii="Times New Roman" w:hAnsi="Times New Roman" w:cs="Times New Roman"/>
          <w:b/>
          <w:color w:val="0000CC"/>
          <w:sz w:val="24"/>
          <w:szCs w:val="24"/>
        </w:rPr>
        <w:t>Fig. R6.</w:t>
      </w:r>
      <w:r w:rsidRPr="00CB2155">
        <w:rPr>
          <w:rFonts w:ascii="Times New Roman" w:hAnsi="Times New Roman" w:cs="Times New Roman"/>
          <w:color w:val="0000CC"/>
          <w:sz w:val="24"/>
          <w:szCs w:val="24"/>
        </w:rPr>
        <w:t xml:space="preserve"> LSV polarization curves of Cu and CuVOx in 1 M KOH.</w:t>
      </w:r>
    </w:p>
    <w:p w:rsidR="004F637E" w:rsidRPr="00021390" w:rsidRDefault="004F637E" w:rsidP="004F637E">
      <w:pPr>
        <w:autoSpaceDE w:val="0"/>
        <w:autoSpaceDN w:val="0"/>
        <w:adjustRightInd w:val="0"/>
        <w:spacing w:afterLines="50" w:after="156"/>
        <w:rPr>
          <w:rFonts w:ascii="Times New Roman" w:eastAsia="SimSun" w:hAnsi="Times New Roman" w:cs="Times New Roman"/>
          <w:color w:val="0000CC"/>
          <w:sz w:val="24"/>
          <w:szCs w:val="24"/>
        </w:rPr>
      </w:pPr>
      <w:r w:rsidRPr="00021390">
        <w:rPr>
          <w:rFonts w:ascii="Times New Roman" w:hAnsi="Times New Roman" w:cs="Times New Roman"/>
          <w:color w:val="0000CC"/>
          <w:sz w:val="24"/>
          <w:szCs w:val="24"/>
        </w:rPr>
        <w:t xml:space="preserve">Relevant discussion was added into the revised manuscript in “Electronic and atomic structure analysis” and section “3.4. Supplementary HER activity evaluation (Supplementary Fig. S11.)” 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021390">
        <w:rPr>
          <w:rFonts w:ascii="Times New Roman" w:hAnsi="Times New Roman" w:cs="Times New Roman"/>
          <w:color w:val="0000CC"/>
          <w:sz w:val="24"/>
          <w:szCs w:val="24"/>
        </w:rPr>
        <w:t>.</w:t>
      </w:r>
    </w:p>
    <w:p w:rsidR="004F637E" w:rsidRPr="003715C5" w:rsidRDefault="004F637E" w:rsidP="004F637E">
      <w:pPr>
        <w:autoSpaceDE w:val="0"/>
        <w:autoSpaceDN w:val="0"/>
        <w:adjustRightInd w:val="0"/>
        <w:spacing w:afterLines="50" w:after="156"/>
        <w:rPr>
          <w:rFonts w:ascii="Times New Roman" w:hAnsi="Times New Roman" w:cs="Times New Roman"/>
          <w:sz w:val="24"/>
          <w:szCs w:val="24"/>
        </w:rPr>
      </w:pPr>
      <w:r w:rsidRPr="003715C5">
        <w:rPr>
          <w:rFonts w:ascii="Times New Roman" w:eastAsia="SimSun" w:hAnsi="Times New Roman" w:cs="Times New Roman"/>
          <w:sz w:val="24"/>
          <w:szCs w:val="24"/>
        </w:rPr>
        <w:t>(13)</w:t>
      </w:r>
      <w:r w:rsidRPr="003715C5">
        <w:rPr>
          <w:rFonts w:ascii="Times New Roman" w:hAnsi="Times New Roman" w:cs="Times New Roman"/>
          <w:sz w:val="24"/>
          <w:szCs w:val="24"/>
        </w:rPr>
        <w:t xml:space="preserve"> </w:t>
      </w:r>
      <w:r w:rsidRPr="003715C5">
        <w:rPr>
          <w:rFonts w:ascii="Times New Roman" w:eastAsia="SimSun" w:hAnsi="Times New Roman" w:cs="Times New Roman"/>
          <w:sz w:val="24"/>
          <w:szCs w:val="24"/>
        </w:rPr>
        <w:t>There are abundant Ni</w:t>
      </w:r>
      <w:r w:rsidRPr="003715C5">
        <w:rPr>
          <w:rFonts w:ascii="Times New Roman" w:eastAsia="SimSun" w:hAnsi="Times New Roman" w:cs="Times New Roman"/>
          <w:sz w:val="24"/>
          <w:szCs w:val="24"/>
          <w:vertAlign w:val="superscript"/>
        </w:rPr>
        <w:t>2+</w:t>
      </w:r>
      <w:r w:rsidRPr="003715C5">
        <w:rPr>
          <w:rFonts w:ascii="Times New Roman" w:eastAsia="SimSun" w:hAnsi="Times New Roman" w:cs="Times New Roman"/>
          <w:sz w:val="24"/>
          <w:szCs w:val="24"/>
        </w:rPr>
        <w:t xml:space="preserve"> in Ni(Cu)VOx according to XPS (Supplementary Fig. S6a and S11a), while no first-shell of Ni-O is observed in Ni K-edge FT-EXAFS (Fig. 3e). The authors should explain it.</w:t>
      </w:r>
    </w:p>
    <w:p w:rsidR="004F637E" w:rsidRPr="00856E92" w:rsidRDefault="004F637E" w:rsidP="004F637E">
      <w:pPr>
        <w:autoSpaceDE w:val="0"/>
        <w:autoSpaceDN w:val="0"/>
        <w:adjustRightInd w:val="0"/>
        <w:spacing w:afterLines="50" w:after="156"/>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856E92">
        <w:rPr>
          <w:rFonts w:ascii="Times New Roman" w:eastAsia="SimSun" w:hAnsi="Times New Roman" w:cs="Times New Roman"/>
          <w:color w:val="0000CC"/>
          <w:sz w:val="24"/>
          <w:szCs w:val="24"/>
        </w:rPr>
        <w:t>Thanks the reviewer’s comments. First, it is important to point out that XPS is a surface technique and XAS used in these experiments is a bulk technique which can result in very different ratio of Ni</w:t>
      </w:r>
      <w:r>
        <w:rPr>
          <w:rFonts w:ascii="Times New Roman" w:hAnsi="Times New Roman" w:cs="Times New Roman" w:hint="eastAsia"/>
          <w:color w:val="0000CC"/>
          <w:sz w:val="24"/>
          <w:szCs w:val="24"/>
        </w:rPr>
        <w:t>-</w:t>
      </w:r>
      <w:proofErr w:type="gramStart"/>
      <w:r w:rsidRPr="00856E92">
        <w:rPr>
          <w:rFonts w:ascii="Times New Roman" w:eastAsia="SimSun" w:hAnsi="Times New Roman" w:cs="Times New Roman"/>
          <w:color w:val="0000CC"/>
          <w:sz w:val="24"/>
          <w:szCs w:val="24"/>
        </w:rPr>
        <w:t>O:Ni</w:t>
      </w:r>
      <w:proofErr w:type="gramEnd"/>
      <w:r w:rsidRPr="00856E92">
        <w:rPr>
          <w:rFonts w:ascii="Times New Roman" w:eastAsia="SimSun" w:hAnsi="Times New Roman" w:cs="Times New Roman"/>
          <w:color w:val="0000CC"/>
          <w:sz w:val="24"/>
          <w:szCs w:val="24"/>
        </w:rPr>
        <w:t xml:space="preserve"> in data analysis of the same material.</w:t>
      </w:r>
    </w:p>
    <w:p w:rsidR="004F637E" w:rsidRPr="00856E92" w:rsidRDefault="004F637E" w:rsidP="004F637E">
      <w:pPr>
        <w:autoSpaceDE w:val="0"/>
        <w:autoSpaceDN w:val="0"/>
        <w:adjustRightInd w:val="0"/>
        <w:spacing w:afterLines="50" w:after="156"/>
        <w:rPr>
          <w:rFonts w:ascii="Times New Roman" w:hAnsi="Times New Roman" w:cs="Times New Roman"/>
          <w:color w:val="0000CC"/>
          <w:sz w:val="24"/>
          <w:szCs w:val="24"/>
        </w:rPr>
      </w:pPr>
      <w:r w:rsidRPr="00856E92">
        <w:rPr>
          <w:rFonts w:ascii="Times New Roman" w:eastAsia="SimSun" w:hAnsi="Times New Roman" w:cs="Times New Roman"/>
          <w:color w:val="0000CC"/>
          <w:sz w:val="24"/>
          <w:szCs w:val="24"/>
        </w:rPr>
        <w:t>In the EXAFS fits of both Ni(Cu)VOx and NiVOx</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 xml:space="preserve"> NiO contributions were considered</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 xml:space="preserve"> </w:t>
      </w:r>
      <w:r w:rsidRPr="00856E92">
        <w:rPr>
          <w:rFonts w:ascii="Times New Roman" w:hAnsi="Times New Roman" w:cs="Times New Roman"/>
          <w:color w:val="0000CC"/>
          <w:sz w:val="24"/>
          <w:szCs w:val="24"/>
        </w:rPr>
        <w:t>T</w:t>
      </w:r>
      <w:r w:rsidRPr="00856E92">
        <w:rPr>
          <w:rFonts w:ascii="Times New Roman" w:eastAsia="SimSun" w:hAnsi="Times New Roman" w:cs="Times New Roman"/>
          <w:color w:val="0000CC"/>
          <w:sz w:val="24"/>
          <w:szCs w:val="24"/>
        </w:rPr>
        <w:t xml:space="preserve">his is given in the </w:t>
      </w:r>
      <w:r w:rsidRPr="00856E92">
        <w:rPr>
          <w:rFonts w:ascii="Times New Roman" w:hAnsi="Times New Roman" w:cs="Times New Roman"/>
          <w:color w:val="0000CC"/>
          <w:sz w:val="24"/>
          <w:szCs w:val="24"/>
        </w:rPr>
        <w:t xml:space="preserve">Supplementary Fig. S22 </w:t>
      </w:r>
      <w:r w:rsidRPr="00856E92">
        <w:rPr>
          <w:rFonts w:ascii="Times New Roman" w:eastAsia="SimSun" w:hAnsi="Times New Roman" w:cs="Times New Roman"/>
          <w:color w:val="0000CC"/>
          <w:sz w:val="24"/>
          <w:szCs w:val="24"/>
        </w:rPr>
        <w:t xml:space="preserve">in Fits 4 and 5 </w:t>
      </w:r>
      <w:r w:rsidRPr="00856E92">
        <w:rPr>
          <w:rFonts w:ascii="Times New Roman" w:hAnsi="Times New Roman" w:cs="Times New Roman"/>
          <w:color w:val="0000CC"/>
          <w:sz w:val="24"/>
          <w:szCs w:val="24"/>
        </w:rPr>
        <w:t xml:space="preserve">for </w:t>
      </w:r>
      <w:r w:rsidRPr="00856E92">
        <w:rPr>
          <w:rFonts w:ascii="Times New Roman" w:eastAsia="SimSun" w:hAnsi="Times New Roman" w:cs="Times New Roman"/>
          <w:color w:val="0000CC"/>
          <w:sz w:val="24"/>
          <w:szCs w:val="24"/>
        </w:rPr>
        <w:t xml:space="preserve">NiVOx and </w:t>
      </w:r>
      <w:r w:rsidRPr="00856E92">
        <w:rPr>
          <w:rFonts w:ascii="Times New Roman" w:hAnsi="Times New Roman" w:cs="Times New Roman"/>
          <w:color w:val="0000CC"/>
          <w:sz w:val="24"/>
          <w:szCs w:val="24"/>
        </w:rPr>
        <w:t>F</w:t>
      </w:r>
      <w:r w:rsidRPr="00856E92">
        <w:rPr>
          <w:rFonts w:ascii="Times New Roman" w:eastAsia="SimSun" w:hAnsi="Times New Roman" w:cs="Times New Roman"/>
          <w:color w:val="0000CC"/>
          <w:sz w:val="24"/>
          <w:szCs w:val="24"/>
        </w:rPr>
        <w:t xml:space="preserve">its 6 and 7 </w:t>
      </w:r>
      <w:r w:rsidRPr="00856E92">
        <w:rPr>
          <w:rFonts w:ascii="Times New Roman" w:hAnsi="Times New Roman" w:cs="Times New Roman"/>
          <w:color w:val="0000CC"/>
          <w:sz w:val="24"/>
          <w:szCs w:val="24"/>
        </w:rPr>
        <w:t xml:space="preserve">for </w:t>
      </w:r>
      <w:r w:rsidRPr="00856E92">
        <w:rPr>
          <w:rFonts w:ascii="Times New Roman" w:eastAsia="SimSun" w:hAnsi="Times New Roman" w:cs="Times New Roman"/>
          <w:color w:val="0000CC"/>
          <w:sz w:val="24"/>
          <w:szCs w:val="24"/>
        </w:rPr>
        <w:t>Ni(Cu)VOx “with” and “without” NiO.</w:t>
      </w:r>
      <w:r w:rsidRPr="00856E92">
        <w:rPr>
          <w:rFonts w:ascii="Times New Roman" w:hAnsi="Times New Roman" w:cs="Times New Roman"/>
          <w:color w:val="0000CC"/>
          <w:sz w:val="24"/>
          <w:szCs w:val="24"/>
        </w:rPr>
        <w:t xml:space="preserve"> </w:t>
      </w:r>
      <w:r w:rsidRPr="00856E92">
        <w:rPr>
          <w:rFonts w:ascii="Times New Roman" w:eastAsia="SimSun" w:hAnsi="Times New Roman" w:cs="Times New Roman"/>
          <w:color w:val="0000CC"/>
          <w:sz w:val="24"/>
          <w:szCs w:val="24"/>
        </w:rPr>
        <w:t xml:space="preserve">A small contribution of NiO is found to improve the fitting to the EXAFS data of NiVOx. The difference between </w:t>
      </w:r>
      <w:r w:rsidRPr="00856E92">
        <w:rPr>
          <w:rFonts w:ascii="Times New Roman" w:eastAsia="SimSun" w:hAnsi="Times New Roman" w:cs="Times New Roman"/>
          <w:i/>
          <w:color w:val="0000CC"/>
          <w:sz w:val="24"/>
          <w:szCs w:val="24"/>
        </w:rPr>
        <w:t>fcc</w:t>
      </w:r>
      <w:r w:rsidRPr="00856E92">
        <w:rPr>
          <w:rFonts w:ascii="Times New Roman" w:eastAsia="SimSun" w:hAnsi="Times New Roman" w:cs="Times New Roman"/>
          <w:color w:val="0000CC"/>
          <w:sz w:val="24"/>
          <w:szCs w:val="24"/>
        </w:rPr>
        <w:t xml:space="preserve"> Ni and the inclusion of NiO parameters is shown by a comparison of Fit 4 and Fit 5</w:t>
      </w:r>
      <w:r w:rsidRPr="00856E92">
        <w:rPr>
          <w:rFonts w:ascii="Times New Roman" w:hAnsi="Times New Roman" w:cs="Times New Roman"/>
          <w:color w:val="0000CC"/>
          <w:sz w:val="24"/>
          <w:szCs w:val="24"/>
        </w:rPr>
        <w:t xml:space="preserve">. The </w:t>
      </w:r>
      <w:r w:rsidRPr="00856E92">
        <w:rPr>
          <w:rFonts w:ascii="Times New Roman" w:eastAsia="SimSun" w:hAnsi="Times New Roman" w:cs="Times New Roman"/>
          <w:color w:val="0000CC"/>
          <w:sz w:val="24"/>
          <w:szCs w:val="24"/>
        </w:rPr>
        <w:t>improvements in the refinement are present</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 xml:space="preserve"> as indicated by the decrease in the Chi-squared value. The Ni(Cu)VOx was also fit </w:t>
      </w:r>
      <w:r w:rsidRPr="00856E92">
        <w:rPr>
          <w:rFonts w:ascii="Times New Roman" w:hAnsi="Times New Roman" w:cs="Times New Roman"/>
          <w:color w:val="0000CC"/>
          <w:sz w:val="24"/>
          <w:szCs w:val="24"/>
        </w:rPr>
        <w:t xml:space="preserve">in </w:t>
      </w:r>
      <w:r w:rsidRPr="00856E92">
        <w:rPr>
          <w:rFonts w:ascii="Times New Roman" w:eastAsia="SimSun" w:hAnsi="Times New Roman" w:cs="Times New Roman"/>
          <w:color w:val="0000CC"/>
          <w:sz w:val="24"/>
          <w:szCs w:val="24"/>
        </w:rPr>
        <w:t>the same way. In th</w:t>
      </w:r>
      <w:r w:rsidRPr="00856E92">
        <w:rPr>
          <w:rFonts w:ascii="Times New Roman" w:hAnsi="Times New Roman" w:cs="Times New Roman"/>
          <w:color w:val="0000CC"/>
          <w:sz w:val="24"/>
          <w:szCs w:val="24"/>
        </w:rPr>
        <w:t>is</w:t>
      </w:r>
      <w:r w:rsidRPr="00856E92">
        <w:rPr>
          <w:rFonts w:ascii="Times New Roman" w:eastAsia="SimSun" w:hAnsi="Times New Roman" w:cs="Times New Roman"/>
          <w:color w:val="0000CC"/>
          <w:sz w:val="24"/>
          <w:szCs w:val="24"/>
        </w:rPr>
        <w:t xml:space="preserve"> case</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 xml:space="preserve"> the fit with NiO was close to the fit without NiO. This indicates that the presence or absence of NiO in Ni</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Cu</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VOx is not above experimental error</w:t>
      </w:r>
      <w:r w:rsidRPr="00856E92">
        <w:rPr>
          <w:rFonts w:ascii="Times New Roman" w:hAnsi="Times New Roman" w:cs="Times New Roman"/>
          <w:color w:val="0000CC"/>
          <w:sz w:val="24"/>
          <w:szCs w:val="24"/>
        </w:rPr>
        <w:t xml:space="preserve">, but </w:t>
      </w:r>
      <w:r w:rsidRPr="00856E92">
        <w:rPr>
          <w:rFonts w:ascii="Times New Roman" w:eastAsia="SimSun" w:hAnsi="Times New Roman" w:cs="Times New Roman"/>
          <w:color w:val="0000CC"/>
          <w:sz w:val="24"/>
          <w:szCs w:val="24"/>
        </w:rPr>
        <w:t>it does not mean it is not there.</w:t>
      </w:r>
      <w:r w:rsidRPr="00856E92">
        <w:rPr>
          <w:rFonts w:ascii="Times New Roman" w:hAnsi="Times New Roman" w:cs="Times New Roman"/>
          <w:color w:val="0000CC"/>
          <w:sz w:val="24"/>
          <w:szCs w:val="24"/>
        </w:rPr>
        <w:t xml:space="preserve"> As can be seen from Fig. 3a in the Ni K-edge, the white line intensity and its position indicate Ni in </w:t>
      </w:r>
      <w:r w:rsidRPr="00856E92">
        <w:rPr>
          <w:rFonts w:ascii="Times New Roman" w:eastAsia="SimSun" w:hAnsi="Times New Roman" w:cs="Times New Roman"/>
          <w:color w:val="0000CC"/>
          <w:sz w:val="24"/>
          <w:szCs w:val="24"/>
        </w:rPr>
        <w:t>Ni(Cu)VOx</w:t>
      </w:r>
      <w:r w:rsidRPr="00856E92">
        <w:rPr>
          <w:rFonts w:ascii="Times New Roman" w:hAnsi="Times New Roman" w:cs="Times New Roman"/>
          <w:color w:val="0000CC"/>
          <w:sz w:val="24"/>
          <w:szCs w:val="24"/>
        </w:rPr>
        <w:t xml:space="preserve"> was also mildly oxidized.</w:t>
      </w:r>
    </w:p>
    <w:p w:rsidR="004F637E" w:rsidRPr="00856E92" w:rsidRDefault="004F637E" w:rsidP="004F637E">
      <w:pPr>
        <w:autoSpaceDE w:val="0"/>
        <w:autoSpaceDN w:val="0"/>
        <w:adjustRightInd w:val="0"/>
        <w:spacing w:afterLines="50" w:after="156"/>
        <w:rPr>
          <w:rFonts w:ascii="Times New Roman" w:hAnsi="Times New Roman" w:cs="Times New Roman"/>
          <w:color w:val="0000CC"/>
          <w:sz w:val="24"/>
          <w:szCs w:val="24"/>
        </w:rPr>
      </w:pPr>
      <w:r w:rsidRPr="00856E92">
        <w:rPr>
          <w:rFonts w:ascii="Times New Roman" w:eastAsia="SimSun" w:hAnsi="Times New Roman" w:cs="Times New Roman"/>
          <w:color w:val="0000CC"/>
          <w:sz w:val="24"/>
          <w:szCs w:val="24"/>
        </w:rPr>
        <w:t>Furthermore, a peak associated with NiO is not observed in the Fourier transform of the EXAFS. In EXAFS</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 xml:space="preserve"> </w:t>
      </w:r>
      <w:r w:rsidRPr="00856E92">
        <w:rPr>
          <w:rFonts w:ascii="Times New Roman" w:hAnsi="Times New Roman" w:cs="Times New Roman"/>
          <w:color w:val="0000CC"/>
          <w:sz w:val="24"/>
          <w:szCs w:val="24"/>
        </w:rPr>
        <w:t>one</w:t>
      </w:r>
      <w:r w:rsidRPr="00856E92">
        <w:rPr>
          <w:rFonts w:ascii="Times New Roman" w:eastAsia="SimSun" w:hAnsi="Times New Roman" w:cs="Times New Roman"/>
          <w:color w:val="0000CC"/>
          <w:sz w:val="24"/>
          <w:szCs w:val="24"/>
        </w:rPr>
        <w:t xml:space="preserve"> does not expect to see a secondary component like NiO when it is only a small</w:t>
      </w:r>
      <w:r w:rsidRPr="00856E92">
        <w:rPr>
          <w:rFonts w:ascii="Times New Roman" w:hAnsi="Times New Roman" w:cs="Times New Roman"/>
          <w:color w:val="0000CC"/>
          <w:sz w:val="24"/>
          <w:szCs w:val="24"/>
        </w:rPr>
        <w:t xml:space="preserve"> percentage</w:t>
      </w:r>
      <w:r w:rsidRPr="00856E92">
        <w:rPr>
          <w:rFonts w:ascii="Times New Roman" w:eastAsia="SimSun" w:hAnsi="Times New Roman" w:cs="Times New Roman"/>
          <w:color w:val="0000CC"/>
          <w:sz w:val="24"/>
          <w:szCs w:val="24"/>
        </w:rPr>
        <w:t xml:space="preserve"> contribution</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 xml:space="preserve"> because in EXAFS, if the sum of the </w:t>
      </w:r>
      <w:r w:rsidRPr="00856E92">
        <w:rPr>
          <w:rFonts w:ascii="Times New Roman" w:eastAsia="SimSun" w:hAnsi="Times New Roman" w:cs="Times New Roman"/>
          <w:color w:val="0000CC"/>
          <w:sz w:val="24"/>
          <w:szCs w:val="24"/>
        </w:rPr>
        <w:lastRenderedPageBreak/>
        <w:t xml:space="preserve">different sinusoidal contributions, many cancel out or superpose. This is shown in </w:t>
      </w:r>
      <w:r w:rsidRPr="00856E92">
        <w:rPr>
          <w:rFonts w:ascii="Times New Roman" w:hAnsi="Times New Roman" w:cs="Times New Roman"/>
          <w:color w:val="0000CC"/>
          <w:sz w:val="24"/>
          <w:szCs w:val="24"/>
        </w:rPr>
        <w:t>Supplementary</w:t>
      </w:r>
      <w:r w:rsidRPr="00856E92">
        <w:rPr>
          <w:rFonts w:ascii="Times New Roman" w:eastAsia="SimSun" w:hAnsi="Times New Roman" w:cs="Times New Roman"/>
          <w:color w:val="0000CC"/>
          <w:sz w:val="24"/>
          <w:szCs w:val="24"/>
        </w:rPr>
        <w:t xml:space="preserve"> Fig. S2</w:t>
      </w:r>
      <w:r w:rsidRPr="00856E92">
        <w:rPr>
          <w:rFonts w:ascii="Times New Roman" w:hAnsi="Times New Roman" w:cs="Times New Roman"/>
          <w:color w:val="0000CC"/>
          <w:sz w:val="24"/>
          <w:szCs w:val="24"/>
        </w:rPr>
        <w:t>3</w:t>
      </w:r>
      <w:r w:rsidRPr="00856E92">
        <w:rPr>
          <w:rFonts w:ascii="Times New Roman" w:eastAsia="SimSun" w:hAnsi="Times New Roman" w:cs="Times New Roman"/>
          <w:color w:val="0000CC"/>
          <w:sz w:val="24"/>
          <w:szCs w:val="24"/>
        </w:rPr>
        <w:t xml:space="preserve"> for identical paths. This also can cancel non-equivalent paths, making them hard to see when they are only a small component. </w:t>
      </w:r>
      <w:r w:rsidRPr="00856E92">
        <w:rPr>
          <w:rFonts w:ascii="Times New Roman" w:hAnsi="Times New Roman" w:cs="Times New Roman"/>
          <w:color w:val="0000CC"/>
          <w:sz w:val="24"/>
          <w:szCs w:val="24"/>
        </w:rPr>
        <w:t>One</w:t>
      </w:r>
      <w:r w:rsidRPr="00856E92">
        <w:rPr>
          <w:rFonts w:ascii="Times New Roman" w:eastAsia="SimSun" w:hAnsi="Times New Roman" w:cs="Times New Roman"/>
          <w:color w:val="0000CC"/>
          <w:sz w:val="24"/>
          <w:szCs w:val="24"/>
        </w:rPr>
        <w:t xml:space="preserve"> can only work out the likely effect of a smaller contribution by fitting the data</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 xml:space="preserve"> which is shown in the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856E92">
        <w:rPr>
          <w:rFonts w:ascii="Times New Roman" w:eastAsia="SimSun" w:hAnsi="Times New Roman" w:cs="Times New Roman"/>
          <w:color w:val="0000CC"/>
          <w:sz w:val="24"/>
          <w:szCs w:val="24"/>
        </w:rPr>
        <w:t>. In this case</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 xml:space="preserve"> as the structure of metallic </w:t>
      </w:r>
      <w:r w:rsidRPr="00856E92">
        <w:rPr>
          <w:rFonts w:ascii="Times New Roman" w:hAnsi="Times New Roman" w:cs="Times New Roman"/>
          <w:color w:val="0000CC"/>
          <w:sz w:val="24"/>
          <w:szCs w:val="24"/>
        </w:rPr>
        <w:t>Ni</w:t>
      </w:r>
      <w:r w:rsidRPr="00856E92">
        <w:rPr>
          <w:rFonts w:ascii="Times New Roman" w:eastAsia="SimSun" w:hAnsi="Times New Roman" w:cs="Times New Roman"/>
          <w:color w:val="0000CC"/>
          <w:sz w:val="24"/>
          <w:szCs w:val="24"/>
        </w:rPr>
        <w:t xml:space="preserve"> is known</w:t>
      </w:r>
      <w:r w:rsidRPr="00856E92">
        <w:rPr>
          <w:rFonts w:ascii="Times New Roman" w:hAnsi="Times New Roman" w:cs="Times New Roman"/>
          <w:color w:val="0000CC"/>
          <w:sz w:val="24"/>
          <w:szCs w:val="24"/>
        </w:rPr>
        <w:t>,</w:t>
      </w:r>
      <w:r w:rsidRPr="00856E92">
        <w:rPr>
          <w:rFonts w:ascii="Times New Roman" w:eastAsia="SimSun" w:hAnsi="Times New Roman" w:cs="Times New Roman"/>
          <w:color w:val="0000CC"/>
          <w:sz w:val="24"/>
          <w:szCs w:val="24"/>
        </w:rPr>
        <w:t xml:space="preserve"> the fit is well defined by restraining these parameters in the EXAFS fit.</w:t>
      </w:r>
    </w:p>
    <w:p w:rsidR="004F637E" w:rsidRPr="00856E92" w:rsidRDefault="004F637E" w:rsidP="004F637E">
      <w:pPr>
        <w:autoSpaceDE w:val="0"/>
        <w:autoSpaceDN w:val="0"/>
        <w:adjustRightInd w:val="0"/>
        <w:spacing w:afterLines="50" w:after="156"/>
        <w:rPr>
          <w:rFonts w:ascii="Times New Roman" w:hAnsi="Times New Roman" w:cs="Times New Roman"/>
          <w:color w:val="0000CC"/>
          <w:sz w:val="24"/>
          <w:szCs w:val="24"/>
        </w:rPr>
      </w:pPr>
      <w:r w:rsidRPr="00856E92">
        <w:rPr>
          <w:rFonts w:ascii="Times New Roman" w:hAnsi="Times New Roman" w:cs="Times New Roman"/>
          <w:color w:val="0000CC"/>
          <w:sz w:val="24"/>
          <w:szCs w:val="24"/>
        </w:rPr>
        <w:t xml:space="preserve">Relevant discussions have been added into the revised manuscript in “Electronic and atomic structure analysis” and Supplementary Fig. S22 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856E92">
        <w:rPr>
          <w:rFonts w:ascii="Times New Roman" w:hAnsi="Times New Roman" w:cs="Times New Roman"/>
          <w:color w:val="0000CC"/>
          <w:sz w:val="24"/>
          <w:szCs w:val="24"/>
        </w:rPr>
        <w:t>.</w:t>
      </w:r>
    </w:p>
    <w:p w:rsidR="004F637E" w:rsidRPr="003715C5" w:rsidRDefault="004F637E" w:rsidP="004F637E">
      <w:pPr>
        <w:autoSpaceDE w:val="0"/>
        <w:autoSpaceDN w:val="0"/>
        <w:adjustRightInd w:val="0"/>
        <w:spacing w:afterLines="50" w:after="156"/>
        <w:rPr>
          <w:rFonts w:ascii="Times New Roman" w:eastAsia="SimSun" w:hAnsi="Times New Roman" w:cs="Times New Roman"/>
          <w:sz w:val="24"/>
          <w:szCs w:val="24"/>
        </w:rPr>
      </w:pPr>
      <w:r w:rsidRPr="003715C5">
        <w:rPr>
          <w:rFonts w:ascii="Times New Roman" w:eastAsia="SimSun" w:hAnsi="Times New Roman" w:cs="Times New Roman"/>
          <w:sz w:val="24"/>
          <w:szCs w:val="24"/>
        </w:rPr>
        <w:t>(14)</w:t>
      </w:r>
      <w:r w:rsidRPr="003715C5">
        <w:rPr>
          <w:rFonts w:ascii="Times New Roman" w:hAnsi="Times New Roman" w:cs="Times New Roman"/>
          <w:sz w:val="24"/>
          <w:szCs w:val="24"/>
        </w:rPr>
        <w:t xml:space="preserve"> </w:t>
      </w:r>
      <w:r w:rsidRPr="003715C5">
        <w:rPr>
          <w:rFonts w:ascii="Times New Roman" w:eastAsia="SimSun" w:hAnsi="Times New Roman" w:cs="Times New Roman"/>
          <w:sz w:val="24"/>
          <w:szCs w:val="24"/>
        </w:rPr>
        <w:t>Although both V-O first-shells were observed for NiVOx and Ni(Cu)VOx in Supplementary Fig. S17, the bridge of “Ni-O-VOx” and the interaction between Ni and V have not been clearly verified. Because the first-shell of V-O in pure VOx may be similar with the V K-edge FT-EXAFS of NiVOx and Ni(Cu)VOx. Thus, the V K-edge XANES and FT-EXAFS of pure VOx should be provided for comparison. Besides, if there exists an O-bridged “Ni-O-VOx”, the second scatting of V-M (V/Ni/Cu) could be observed in V K-edge FT-EXAFS. The unusual second shell in Supplementary Fig. S17 should be explained. It is very crucial to exclude mixed isolated species VOx in the catalysts.</w:t>
      </w:r>
    </w:p>
    <w:p w:rsidR="004F637E" w:rsidRPr="00E861E7" w:rsidRDefault="004F637E" w:rsidP="004F637E">
      <w:pPr>
        <w:autoSpaceDE w:val="0"/>
        <w:autoSpaceDN w:val="0"/>
        <w:adjustRightInd w:val="0"/>
        <w:spacing w:before="120" w:afterLines="50" w:after="156"/>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E861E7">
        <w:rPr>
          <w:rFonts w:ascii="Times New Roman" w:eastAsia="SimSun" w:hAnsi="Times New Roman" w:cs="Times New Roman"/>
          <w:color w:val="0000CC"/>
          <w:sz w:val="24"/>
          <w:szCs w:val="24"/>
        </w:rPr>
        <w:t>We thank the reviewer for the comments. In the original manuscript XAS data</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we did not interpret </w:t>
      </w:r>
      <w:r w:rsidRPr="00E861E7">
        <w:rPr>
          <w:rFonts w:ascii="Times New Roman" w:hAnsi="Times New Roman" w:cs="Times New Roman"/>
          <w:color w:val="0000CC"/>
          <w:sz w:val="24"/>
          <w:szCs w:val="24"/>
        </w:rPr>
        <w:t xml:space="preserve">the </w:t>
      </w:r>
      <w:r w:rsidRPr="00E861E7">
        <w:rPr>
          <w:rFonts w:ascii="Times New Roman" w:eastAsia="SimSun" w:hAnsi="Times New Roman" w:cs="Times New Roman"/>
          <w:color w:val="0000CC"/>
          <w:sz w:val="24"/>
          <w:szCs w:val="24"/>
        </w:rPr>
        <w:t>presence of the bridged Ni-O</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VOx unambiguously from the EXAFS</w:t>
      </w:r>
      <w:r>
        <w:rPr>
          <w:rFonts w:ascii="Times New Roman" w:hAnsi="Times New Roman" w:cs="Times New Roman" w:hint="eastAsia"/>
          <w:color w:val="0000CC"/>
          <w:sz w:val="24"/>
          <w:szCs w:val="24"/>
        </w:rPr>
        <w:t>.</w:t>
      </w:r>
      <w:r w:rsidRPr="00E861E7">
        <w:rPr>
          <w:rFonts w:ascii="Times New Roman" w:eastAsia="SimSun" w:hAnsi="Times New Roman" w:cs="Times New Roman"/>
          <w:color w:val="0000CC"/>
          <w:sz w:val="24"/>
          <w:szCs w:val="24"/>
        </w:rPr>
        <w:t xml:space="preserve"> We interpreted that information from the XANES</w:t>
      </w:r>
      <w:r>
        <w:rPr>
          <w:rFonts w:ascii="Times New Roman" w:hAnsi="Times New Roman" w:cs="Times New Roman" w:hint="eastAsia"/>
          <w:color w:val="0000CC"/>
          <w:sz w:val="24"/>
          <w:szCs w:val="24"/>
        </w:rPr>
        <w:t>,</w:t>
      </w:r>
      <w:r w:rsidRPr="00E861E7">
        <w:rPr>
          <w:rFonts w:ascii="Times New Roman" w:eastAsia="SimSun" w:hAnsi="Times New Roman" w:cs="Times New Roman"/>
          <w:color w:val="0000CC"/>
          <w:sz w:val="24"/>
          <w:szCs w:val="24"/>
        </w:rPr>
        <w:t xml:space="preserve"> as the EXAFS was not of a sufficient resolution for this. Please note that there are experimental limitations when analyzing these </w:t>
      </w:r>
      <w:r w:rsidRPr="00E861E7">
        <w:rPr>
          <w:rFonts w:ascii="Times New Roman" w:hAnsi="Times New Roman" w:cs="Times New Roman"/>
          <w:color w:val="0000CC"/>
          <w:sz w:val="24"/>
          <w:szCs w:val="24"/>
        </w:rPr>
        <w:t>samples,</w:t>
      </w:r>
      <w:r w:rsidRPr="00E861E7">
        <w:rPr>
          <w:rFonts w:ascii="Times New Roman" w:eastAsia="SimSun" w:hAnsi="Times New Roman" w:cs="Times New Roman"/>
          <w:color w:val="0000CC"/>
          <w:sz w:val="24"/>
          <w:szCs w:val="24"/>
        </w:rPr>
        <w:t xml:space="preserve"> which unfortunately limit the EXAFS signal to noise ratio. </w:t>
      </w:r>
      <w:r w:rsidRPr="00E861E7">
        <w:rPr>
          <w:rFonts w:ascii="Times New Roman" w:hAnsi="Times New Roman" w:cs="Times New Roman"/>
          <w:color w:val="0000CC"/>
          <w:sz w:val="24"/>
          <w:szCs w:val="24"/>
        </w:rPr>
        <w:t xml:space="preserve">In our sample, </w:t>
      </w:r>
      <w:r w:rsidRPr="00E861E7">
        <w:rPr>
          <w:rFonts w:ascii="Times New Roman" w:eastAsia="SimSun" w:hAnsi="Times New Roman" w:cs="Times New Roman"/>
          <w:color w:val="0000CC"/>
          <w:sz w:val="24"/>
          <w:szCs w:val="24"/>
        </w:rPr>
        <w:t xml:space="preserve">VOx is only a minor constituent of the </w:t>
      </w:r>
      <w:r w:rsidRPr="00E861E7">
        <w:rPr>
          <w:rFonts w:ascii="Times New Roman" w:hAnsi="Times New Roman" w:cs="Times New Roman"/>
          <w:color w:val="0000CC"/>
          <w:sz w:val="24"/>
          <w:szCs w:val="24"/>
        </w:rPr>
        <w:t>Ni(Cu)</w:t>
      </w:r>
      <w:r w:rsidRPr="00E861E7">
        <w:rPr>
          <w:rFonts w:ascii="Times New Roman" w:eastAsia="SimSun" w:hAnsi="Times New Roman" w:cs="Times New Roman"/>
          <w:color w:val="0000CC"/>
          <w:sz w:val="24"/>
          <w:szCs w:val="24"/>
        </w:rPr>
        <w:t xml:space="preserve"> matrix</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w:t>
      </w:r>
      <w:r w:rsidRPr="00E861E7">
        <w:rPr>
          <w:rFonts w:ascii="Times New Roman" w:hAnsi="Times New Roman" w:cs="Times New Roman"/>
          <w:color w:val="0000CC"/>
          <w:sz w:val="24"/>
          <w:szCs w:val="24"/>
        </w:rPr>
        <w:t>T</w:t>
      </w:r>
      <w:r w:rsidRPr="00E861E7">
        <w:rPr>
          <w:rFonts w:ascii="Times New Roman" w:eastAsia="SimSun" w:hAnsi="Times New Roman" w:cs="Times New Roman"/>
          <w:color w:val="0000CC"/>
          <w:sz w:val="24"/>
          <w:szCs w:val="24"/>
        </w:rPr>
        <w:t>he energy of this XAS data is also low which limits our ability to get high quality EXAFS. In practical terms</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we can only get low </w:t>
      </w:r>
      <w:r w:rsidRPr="00E861E7">
        <w:rPr>
          <w:rFonts w:ascii="Times New Roman" w:hAnsi="Times New Roman" w:cs="Times New Roman"/>
          <w:color w:val="0000CC"/>
          <w:sz w:val="24"/>
          <w:szCs w:val="24"/>
        </w:rPr>
        <w:t>k</w:t>
      </w:r>
      <w:r w:rsidRPr="00E861E7">
        <w:rPr>
          <w:rFonts w:ascii="Times New Roman" w:eastAsia="SimSun" w:hAnsi="Times New Roman" w:cs="Times New Roman"/>
          <w:color w:val="0000CC"/>
          <w:sz w:val="24"/>
          <w:szCs w:val="24"/>
        </w:rPr>
        <w:t xml:space="preserve">-range data, to </w:t>
      </w:r>
      <w:r w:rsidRPr="00E861E7">
        <w:rPr>
          <w:rFonts w:ascii="Times New Roman" w:hAnsi="Times New Roman" w:cs="Times New Roman"/>
          <w:color w:val="0000CC"/>
          <w:sz w:val="24"/>
          <w:szCs w:val="24"/>
        </w:rPr>
        <w:t xml:space="preserve">k </w:t>
      </w:r>
      <w:r w:rsidRPr="00E861E7">
        <w:rPr>
          <w:rFonts w:ascii="Times New Roman" w:eastAsia="SimSun" w:hAnsi="Times New Roman" w:cs="Times New Roman"/>
          <w:color w:val="0000CC"/>
          <w:sz w:val="24"/>
          <w:szCs w:val="24"/>
        </w:rPr>
        <w:t>=</w:t>
      </w:r>
      <w:r w:rsidRPr="00E861E7">
        <w:rPr>
          <w:rFonts w:ascii="Times New Roman" w:hAnsi="Times New Roman" w:cs="Times New Roman"/>
          <w:color w:val="0000CC"/>
          <w:sz w:val="24"/>
          <w:szCs w:val="24"/>
        </w:rPr>
        <w:t xml:space="preserve"> </w:t>
      </w:r>
      <w:r w:rsidRPr="00E861E7">
        <w:rPr>
          <w:rFonts w:ascii="Times New Roman" w:eastAsia="SimSun" w:hAnsi="Times New Roman" w:cs="Times New Roman"/>
          <w:color w:val="0000CC"/>
          <w:sz w:val="24"/>
          <w:szCs w:val="24"/>
        </w:rPr>
        <w:t>10.5</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w:t>
      </w:r>
      <w:r w:rsidRPr="00E861E7">
        <w:rPr>
          <w:rFonts w:ascii="Times New Roman" w:hAnsi="Times New Roman" w:cs="Times New Roman"/>
          <w:color w:val="0000CC"/>
          <w:sz w:val="24"/>
          <w:szCs w:val="24"/>
        </w:rPr>
        <w:t>w</w:t>
      </w:r>
      <w:r w:rsidRPr="00E861E7">
        <w:rPr>
          <w:rFonts w:ascii="Times New Roman" w:eastAsia="SimSun" w:hAnsi="Times New Roman" w:cs="Times New Roman"/>
          <w:color w:val="0000CC"/>
          <w:sz w:val="24"/>
          <w:szCs w:val="24"/>
        </w:rPr>
        <w:t>hich is fine to rule out V-Ni bonding.</w:t>
      </w:r>
    </w:p>
    <w:p w:rsidR="004F637E" w:rsidRPr="00E861E7" w:rsidRDefault="004F637E" w:rsidP="004F637E">
      <w:pPr>
        <w:autoSpaceDE w:val="0"/>
        <w:autoSpaceDN w:val="0"/>
        <w:adjustRightInd w:val="0"/>
        <w:spacing w:afterLines="50" w:after="156"/>
        <w:rPr>
          <w:rFonts w:ascii="Times New Roman" w:hAnsi="Times New Roman" w:cs="Times New Roman"/>
          <w:color w:val="0000CC"/>
          <w:sz w:val="24"/>
          <w:szCs w:val="24"/>
        </w:rPr>
      </w:pPr>
      <w:r w:rsidRPr="00E861E7">
        <w:rPr>
          <w:rFonts w:ascii="Times New Roman" w:eastAsia="SimSun" w:hAnsi="Times New Roman" w:cs="Times New Roman"/>
          <w:color w:val="0000CC"/>
          <w:sz w:val="24"/>
          <w:szCs w:val="24"/>
        </w:rPr>
        <w:t>We interpreted the presence of the Ni-O</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VOx bridges species from the energy position of the pre-edge feature. </w:t>
      </w:r>
      <w:r w:rsidRPr="00E861E7">
        <w:rPr>
          <w:rFonts w:ascii="Times New Roman" w:hAnsi="Times New Roman" w:cs="Times New Roman"/>
          <w:color w:val="0000CC"/>
          <w:sz w:val="24"/>
          <w:szCs w:val="24"/>
        </w:rPr>
        <w:t xml:space="preserve">In </w:t>
      </w:r>
      <w:r w:rsidRPr="00E861E7">
        <w:rPr>
          <w:rFonts w:ascii="Times New Roman" w:eastAsia="SimSun" w:hAnsi="Times New Roman" w:cs="Times New Roman"/>
          <w:color w:val="0000CC"/>
          <w:sz w:val="24"/>
          <w:szCs w:val="24"/>
        </w:rPr>
        <w:t>Fig</w:t>
      </w:r>
      <w:r w:rsidRPr="00E861E7">
        <w:rPr>
          <w:rFonts w:ascii="Times New Roman" w:hAnsi="Times New Roman" w:cs="Times New Roman"/>
          <w:color w:val="0000CC"/>
          <w:sz w:val="24"/>
          <w:szCs w:val="24"/>
        </w:rPr>
        <w:t xml:space="preserve">. </w:t>
      </w:r>
      <w:r w:rsidRPr="00E861E7">
        <w:rPr>
          <w:rFonts w:ascii="Times New Roman" w:eastAsia="SimSun" w:hAnsi="Times New Roman" w:cs="Times New Roman"/>
          <w:color w:val="0000CC"/>
          <w:sz w:val="24"/>
          <w:szCs w:val="24"/>
        </w:rPr>
        <w:t>3d</w:t>
      </w:r>
      <w:r>
        <w:rPr>
          <w:rFonts w:ascii="Times New Roman" w:hAnsi="Times New Roman" w:cs="Times New Roman" w:hint="eastAsia"/>
          <w:color w:val="0000CC"/>
          <w:sz w:val="24"/>
          <w:szCs w:val="24"/>
        </w:rPr>
        <w:t xml:space="preserve"> in the manuscript</w:t>
      </w:r>
      <w:r w:rsidRPr="00E861E7">
        <w:rPr>
          <w:rFonts w:ascii="Times New Roman" w:eastAsia="SimSun" w:hAnsi="Times New Roman" w:cs="Times New Roman"/>
          <w:color w:val="0000CC"/>
          <w:sz w:val="24"/>
          <w:szCs w:val="24"/>
        </w:rPr>
        <w:t>, the positions changes are consistent with a change in Z</w:t>
      </w:r>
      <w:r w:rsidRPr="00E861E7">
        <w:rPr>
          <w:rFonts w:ascii="Times New Roman" w:eastAsia="SimSun" w:hAnsi="Times New Roman" w:cs="Times New Roman"/>
          <w:color w:val="0000CC"/>
          <w:sz w:val="24"/>
          <w:szCs w:val="24"/>
          <w:vertAlign w:val="subscript"/>
        </w:rPr>
        <w:t>eff</w:t>
      </w:r>
      <w:r w:rsidRPr="00E861E7">
        <w:rPr>
          <w:rFonts w:ascii="Times New Roman" w:eastAsia="SimSun" w:hAnsi="Times New Roman" w:cs="Times New Roman"/>
          <w:color w:val="0000CC"/>
          <w:sz w:val="24"/>
          <w:szCs w:val="24"/>
        </w:rPr>
        <w:t>. These are well above experiment resolution and provide unambiguous evidence for the presence of Ni</w:t>
      </w:r>
      <w:r w:rsidRPr="00E861E7">
        <w:rPr>
          <w:rFonts w:ascii="Times New Roman" w:hAnsi="Times New Roman" w:cs="Times New Roman"/>
          <w:color w:val="0000CC"/>
          <w:sz w:val="24"/>
          <w:szCs w:val="24"/>
        </w:rPr>
        <w:t>-O-</w:t>
      </w:r>
      <w:r w:rsidRPr="00E861E7">
        <w:rPr>
          <w:rFonts w:ascii="Times New Roman" w:eastAsia="SimSun" w:hAnsi="Times New Roman" w:cs="Times New Roman"/>
          <w:color w:val="0000CC"/>
          <w:sz w:val="24"/>
          <w:szCs w:val="24"/>
        </w:rPr>
        <w:t>VO</w:t>
      </w:r>
      <w:r w:rsidRPr="00E861E7">
        <w:rPr>
          <w:rFonts w:ascii="Times New Roman" w:hAnsi="Times New Roman" w:cs="Times New Roman"/>
          <w:color w:val="0000CC"/>
          <w:sz w:val="24"/>
          <w:szCs w:val="24"/>
        </w:rPr>
        <w:t xml:space="preserve">x </w:t>
      </w:r>
      <w:r w:rsidRPr="00E861E7">
        <w:rPr>
          <w:rFonts w:ascii="Times New Roman" w:eastAsia="SimSun" w:hAnsi="Times New Roman" w:cs="Times New Roman"/>
          <w:color w:val="0000CC"/>
          <w:sz w:val="24"/>
          <w:szCs w:val="24"/>
        </w:rPr>
        <w:t>interaction. We can fit the second sphere into the EXAFS</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as we do in </w:t>
      </w:r>
      <w:r w:rsidRPr="00E861E7">
        <w:rPr>
          <w:rFonts w:ascii="Times New Roman" w:hAnsi="Times New Roman" w:cs="Times New Roman"/>
          <w:color w:val="0000CC"/>
          <w:sz w:val="24"/>
          <w:szCs w:val="24"/>
        </w:rPr>
        <w:t>Supplementary Fig. S22</w:t>
      </w:r>
      <w:r w:rsidRPr="00E861E7">
        <w:rPr>
          <w:rFonts w:ascii="Times New Roman" w:eastAsia="SimSun" w:hAnsi="Times New Roman" w:cs="Times New Roman"/>
          <w:color w:val="0000CC"/>
          <w:sz w:val="24"/>
          <w:szCs w:val="24"/>
        </w:rPr>
        <w:t xml:space="preserve">. However, it would </w:t>
      </w:r>
      <w:r>
        <w:rPr>
          <w:rFonts w:ascii="Times New Roman" w:hAnsi="Times New Roman" w:cs="Times New Roman" w:hint="eastAsia"/>
          <w:color w:val="0000CC"/>
          <w:sz w:val="24"/>
          <w:szCs w:val="24"/>
        </w:rPr>
        <w:t xml:space="preserve">be </w:t>
      </w:r>
      <w:r>
        <w:rPr>
          <w:rFonts w:ascii="Times New Roman" w:eastAsia="SimSun" w:hAnsi="Times New Roman" w:cs="Times New Roman"/>
          <w:color w:val="0000CC"/>
          <w:sz w:val="24"/>
          <w:szCs w:val="24"/>
        </w:rPr>
        <w:t>over</w:t>
      </w:r>
      <w:r w:rsidRPr="00E861E7">
        <w:rPr>
          <w:rFonts w:ascii="Times New Roman" w:eastAsia="SimSun" w:hAnsi="Times New Roman" w:cs="Times New Roman"/>
          <w:color w:val="0000CC"/>
          <w:sz w:val="24"/>
          <w:szCs w:val="24"/>
        </w:rPr>
        <w:t>-interpreting to say this is the only way this data can be fit.</w:t>
      </w:r>
    </w:p>
    <w:p w:rsidR="004F637E" w:rsidRPr="00E861E7" w:rsidRDefault="004F637E" w:rsidP="004F637E">
      <w:pPr>
        <w:autoSpaceDE w:val="0"/>
        <w:autoSpaceDN w:val="0"/>
        <w:adjustRightInd w:val="0"/>
        <w:spacing w:afterLines="50" w:after="156"/>
        <w:rPr>
          <w:rFonts w:ascii="Times New Roman" w:eastAsia="SimSun" w:hAnsi="Times New Roman" w:cs="Times New Roman"/>
          <w:color w:val="0000CC"/>
          <w:sz w:val="24"/>
          <w:szCs w:val="24"/>
        </w:rPr>
      </w:pPr>
      <w:r w:rsidRPr="00E861E7">
        <w:rPr>
          <w:rFonts w:ascii="Times New Roman" w:eastAsia="SimSun" w:hAnsi="Times New Roman" w:cs="Times New Roman"/>
          <w:color w:val="0000CC"/>
          <w:sz w:val="24"/>
          <w:szCs w:val="24"/>
        </w:rPr>
        <w:lastRenderedPageBreak/>
        <w:t xml:space="preserve">In the revised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we have re-written the text describing the V</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EXAFS fits to make this clearer. As V forms only a small amount of the material, it is a very sensitive probe of its local environment. EXAFS taken at the V</w:t>
      </w:r>
      <w:r w:rsidRPr="00E861E7">
        <w:rPr>
          <w:rFonts w:ascii="Times New Roman" w:hAnsi="Times New Roman" w:cs="Times New Roman"/>
          <w:color w:val="0000CC"/>
          <w:sz w:val="24"/>
          <w:szCs w:val="24"/>
        </w:rPr>
        <w:t xml:space="preserve"> K-</w:t>
      </w:r>
      <w:r w:rsidRPr="00E861E7">
        <w:rPr>
          <w:rFonts w:ascii="Times New Roman" w:eastAsia="SimSun" w:hAnsi="Times New Roman" w:cs="Times New Roman"/>
          <w:color w:val="0000CC"/>
          <w:sz w:val="24"/>
          <w:szCs w:val="24"/>
        </w:rPr>
        <w:t>edge of Ni(Cu)VOx and NiVOx were both very weak</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compared to the metallic materials. This is clear from the lower intensity of the Fourier </w:t>
      </w:r>
      <w:r w:rsidRPr="00E861E7">
        <w:rPr>
          <w:rFonts w:ascii="Times New Roman" w:hAnsi="Times New Roman" w:cs="Times New Roman"/>
          <w:color w:val="0000CC"/>
          <w:sz w:val="24"/>
          <w:szCs w:val="24"/>
        </w:rPr>
        <w:t>t</w:t>
      </w:r>
      <w:r w:rsidRPr="00E861E7">
        <w:rPr>
          <w:rFonts w:ascii="Times New Roman" w:eastAsia="SimSun" w:hAnsi="Times New Roman" w:cs="Times New Roman"/>
          <w:color w:val="0000CC"/>
          <w:sz w:val="24"/>
          <w:szCs w:val="24"/>
        </w:rPr>
        <w:t>ransform data. Weak EXAFS is often associated with disordered materials. In this case, the likely explanation is that the VOx takes on a number of slightly different but related geometries. Both the EXAFS of Ni(Cu)V</w:t>
      </w:r>
      <w:r w:rsidRPr="00E861E7">
        <w:rPr>
          <w:rFonts w:ascii="Times New Roman" w:hAnsi="Times New Roman" w:cs="Times New Roman"/>
          <w:color w:val="0000CC"/>
          <w:sz w:val="24"/>
          <w:szCs w:val="24"/>
        </w:rPr>
        <w:t>O</w:t>
      </w:r>
      <w:r w:rsidRPr="00E861E7">
        <w:rPr>
          <w:rFonts w:ascii="Times New Roman" w:eastAsia="SimSun" w:hAnsi="Times New Roman" w:cs="Times New Roman"/>
          <w:color w:val="0000CC"/>
          <w:sz w:val="24"/>
          <w:szCs w:val="24"/>
        </w:rPr>
        <w:t xml:space="preserve">x and NiVOx were well fit with split inner sphere V-O distances at experimentally reasonable distances </w:t>
      </w:r>
      <w:r w:rsidRPr="00E861E7">
        <w:rPr>
          <w:rFonts w:ascii="Times New Roman" w:hAnsi="Times New Roman" w:cs="Times New Roman"/>
          <w:color w:val="0000CC"/>
          <w:sz w:val="24"/>
          <w:szCs w:val="24"/>
        </w:rPr>
        <w:t xml:space="preserve">of </w:t>
      </w:r>
      <w:r w:rsidRPr="00E861E7">
        <w:rPr>
          <w:rFonts w:ascii="Times New Roman" w:eastAsia="SimSun" w:hAnsi="Times New Roman" w:cs="Times New Roman"/>
          <w:color w:val="0000CC"/>
          <w:sz w:val="24"/>
          <w:szCs w:val="24"/>
        </w:rPr>
        <w:t>1.65/1.81 Å</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but the noise level of the data would give these a ± 0.15 Å error. Note that for both Ni(Cu)VOx and NiVOx</w:t>
      </w:r>
      <w:r w:rsidRPr="00E861E7">
        <w:rPr>
          <w:rFonts w:ascii="Times New Roman" w:hAnsi="Times New Roman" w:cs="Times New Roman"/>
          <w:color w:val="0000CC"/>
          <w:sz w:val="24"/>
          <w:szCs w:val="24"/>
        </w:rPr>
        <w:t xml:space="preserve"> samples,</w:t>
      </w:r>
      <w:r w:rsidRPr="00E861E7">
        <w:rPr>
          <w:rFonts w:ascii="Times New Roman" w:eastAsia="SimSun" w:hAnsi="Times New Roman" w:cs="Times New Roman"/>
          <w:color w:val="0000CC"/>
          <w:sz w:val="24"/>
          <w:szCs w:val="24"/>
        </w:rPr>
        <w:t xml:space="preserve"> a split inner sphere was necessary to fit the data. Attempts were made to fit a direct Ni-V bond at around 2-2.1 Å. This would be consistent with a scenario where the XANES changes were related to an alloy. However, the data could not be fit this way. The most plausible explanation for the observations at the EXAFS and that also explains the XANES is that the VOx is likely bridged to the </w:t>
      </w:r>
      <w:r w:rsidRPr="00E861E7">
        <w:rPr>
          <w:rFonts w:ascii="Times New Roman" w:hAnsi="Times New Roman" w:cs="Times New Roman"/>
          <w:color w:val="0000CC"/>
          <w:sz w:val="24"/>
          <w:szCs w:val="24"/>
        </w:rPr>
        <w:t>Ni</w:t>
      </w:r>
      <w:r w:rsidRPr="00E861E7">
        <w:rPr>
          <w:rFonts w:ascii="Times New Roman" w:eastAsia="SimSun" w:hAnsi="Times New Roman" w:cs="Times New Roman"/>
          <w:color w:val="0000CC"/>
          <w:sz w:val="24"/>
          <w:szCs w:val="24"/>
        </w:rPr>
        <w:t xml:space="preserve"> </w:t>
      </w:r>
      <w:r w:rsidRPr="00E861E7">
        <w:rPr>
          <w:rFonts w:ascii="Times New Roman" w:eastAsia="SimSun" w:hAnsi="Times New Roman" w:cs="Times New Roman"/>
          <w:i/>
          <w:color w:val="0000CC"/>
          <w:sz w:val="24"/>
          <w:szCs w:val="24"/>
        </w:rPr>
        <w:t>via</w:t>
      </w:r>
      <w:r w:rsidRPr="00E861E7">
        <w:rPr>
          <w:rFonts w:ascii="Times New Roman" w:eastAsia="SimSun" w:hAnsi="Times New Roman" w:cs="Times New Roman"/>
          <w:color w:val="0000CC"/>
          <w:sz w:val="24"/>
          <w:szCs w:val="24"/>
        </w:rPr>
        <w:t xml:space="preserve"> an oxygen group</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w:t>
      </w:r>
      <w:r w:rsidRPr="00E861E7">
        <w:rPr>
          <w:rFonts w:ascii="Times New Roman" w:hAnsi="Times New Roman" w:cs="Times New Roman"/>
          <w:color w:val="0000CC"/>
          <w:sz w:val="24"/>
          <w:szCs w:val="24"/>
        </w:rPr>
        <w:t>i</w:t>
      </w:r>
      <w:r w:rsidRPr="00E861E7">
        <w:rPr>
          <w:rFonts w:ascii="Times New Roman" w:eastAsia="SimSun" w:hAnsi="Times New Roman" w:cs="Times New Roman"/>
          <w:color w:val="0000CC"/>
          <w:sz w:val="24"/>
          <w:szCs w:val="24"/>
        </w:rPr>
        <w:t>.e. a Ni-O-VOx interaction. Such an interaction explains both the split coordination sphere, the short V-O bonds and the observations at the XANES.</w:t>
      </w:r>
    </w:p>
    <w:p w:rsidR="004F637E" w:rsidRPr="00E861E7" w:rsidRDefault="004F637E" w:rsidP="004F637E">
      <w:pPr>
        <w:pStyle w:val="CommentText"/>
        <w:spacing w:after="120"/>
        <w:rPr>
          <w:rFonts w:ascii="Times New Roman" w:hAnsi="Times New Roman" w:cs="Times New Roman"/>
          <w:color w:val="0000CC"/>
          <w:sz w:val="24"/>
          <w:szCs w:val="24"/>
        </w:rPr>
      </w:pPr>
      <w:r w:rsidRPr="00E861E7">
        <w:rPr>
          <w:rFonts w:ascii="Times New Roman" w:hAnsi="Times New Roman" w:cs="Times New Roman"/>
          <w:color w:val="0000CC"/>
          <w:sz w:val="24"/>
          <w:szCs w:val="24"/>
        </w:rPr>
        <w:t>Additionally</w:t>
      </w:r>
      <w:r w:rsidRPr="00E861E7">
        <w:rPr>
          <w:rFonts w:ascii="Times New Roman" w:eastAsia="SimSun" w:hAnsi="Times New Roman" w:cs="Times New Roman"/>
          <w:color w:val="0000CC"/>
          <w:sz w:val="24"/>
          <w:szCs w:val="24"/>
        </w:rPr>
        <w:t>, following the suggestion of the reviewer, we further took the XAS data for VOx material deposited under the same conditions. As seen from Fig</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R</w:t>
      </w:r>
      <w:r w:rsidRPr="00E861E7">
        <w:rPr>
          <w:rFonts w:ascii="Times New Roman" w:hAnsi="Times New Roman" w:cs="Times New Roman"/>
          <w:color w:val="0000CC"/>
          <w:sz w:val="24"/>
          <w:szCs w:val="24"/>
        </w:rPr>
        <w:t>7a, b,</w:t>
      </w:r>
      <w:r w:rsidRPr="00E861E7">
        <w:rPr>
          <w:rFonts w:ascii="Times New Roman" w:eastAsia="SimSun" w:hAnsi="Times New Roman" w:cs="Times New Roman"/>
          <w:color w:val="0000CC"/>
          <w:sz w:val="24"/>
          <w:szCs w:val="24"/>
        </w:rPr>
        <w:t xml:space="preserve"> </w:t>
      </w:r>
      <w:r w:rsidRPr="00E861E7">
        <w:rPr>
          <w:rFonts w:ascii="Times New Roman" w:hAnsi="Times New Roman" w:cs="Times New Roman"/>
          <w:color w:val="0000CC"/>
          <w:sz w:val="24"/>
          <w:szCs w:val="24"/>
        </w:rPr>
        <w:t xml:space="preserve">the direct interaction between Ni and VOx is clearly seen. In the </w:t>
      </w:r>
      <w:r w:rsidRPr="00E861E7">
        <w:rPr>
          <w:rFonts w:ascii="Times New Roman" w:eastAsia="SimSun" w:hAnsi="Times New Roman" w:cs="Times New Roman"/>
          <w:color w:val="0000CC"/>
          <w:sz w:val="24"/>
          <w:szCs w:val="24"/>
        </w:rPr>
        <w:t>XAS pre-</w:t>
      </w:r>
      <w:r>
        <w:rPr>
          <w:rFonts w:ascii="Times New Roman" w:eastAsia="SimSun" w:hAnsi="Times New Roman" w:cs="Times New Roman"/>
          <w:color w:val="0000CC"/>
          <w:sz w:val="24"/>
          <w:szCs w:val="24"/>
        </w:rPr>
        <w:t>edge, the effective nuclear cha</w:t>
      </w:r>
      <w:r>
        <w:rPr>
          <w:rFonts w:ascii="Times New Roman" w:hAnsi="Times New Roman" w:cs="Times New Roman" w:hint="eastAsia"/>
          <w:color w:val="0000CC"/>
          <w:sz w:val="24"/>
          <w:szCs w:val="24"/>
        </w:rPr>
        <w:t>r</w:t>
      </w:r>
      <w:r w:rsidRPr="00E861E7">
        <w:rPr>
          <w:rFonts w:ascii="Times New Roman" w:eastAsia="SimSun" w:hAnsi="Times New Roman" w:cs="Times New Roman"/>
          <w:color w:val="0000CC"/>
          <w:sz w:val="24"/>
          <w:szCs w:val="24"/>
        </w:rPr>
        <w:t xml:space="preserve">ge of the Ni(Cu)VOx and NiVOx is observed at lower energy relative to VOx. </w:t>
      </w:r>
      <w:r w:rsidRPr="00E861E7">
        <w:rPr>
          <w:rFonts w:ascii="Times New Roman" w:hAnsi="Times New Roman" w:cs="Times New Roman"/>
          <w:color w:val="0000CC"/>
          <w:sz w:val="24"/>
          <w:szCs w:val="24"/>
        </w:rPr>
        <w:t>In addition, we have also collected the XPS data for the pure VOx,</w:t>
      </w:r>
      <w:r w:rsidRPr="00E861E7">
        <w:rPr>
          <w:rFonts w:ascii="Times New Roman" w:eastAsia="SimSun" w:hAnsi="Times New Roman" w:cs="Times New Roman"/>
          <w:color w:val="0000CC"/>
          <w:sz w:val="24"/>
          <w:szCs w:val="24"/>
        </w:rPr>
        <w:t xml:space="preserve"> Ni(Cu)VOx and NiVOx</w:t>
      </w:r>
      <w:r w:rsidRPr="00E861E7">
        <w:rPr>
          <w:rFonts w:ascii="Times New Roman" w:hAnsi="Times New Roman" w:cs="Times New Roman"/>
          <w:color w:val="0000CC"/>
          <w:sz w:val="24"/>
          <w:szCs w:val="24"/>
        </w:rPr>
        <w:t>. As seen from Fig. R7c, compared with Ni(Cu)VOx and NiVOx, the characteristic peak of pure VOx sample located at a higher binding energy position, which not only indicate</w:t>
      </w:r>
      <w:r>
        <w:rPr>
          <w:rFonts w:ascii="Times New Roman" w:hAnsi="Times New Roman" w:cs="Times New Roman" w:hint="eastAsia"/>
          <w:color w:val="0000CC"/>
          <w:sz w:val="24"/>
          <w:szCs w:val="24"/>
        </w:rPr>
        <w:t>s</w:t>
      </w:r>
      <w:r w:rsidRPr="00E861E7">
        <w:rPr>
          <w:rFonts w:ascii="Times New Roman" w:hAnsi="Times New Roman" w:cs="Times New Roman"/>
          <w:color w:val="0000CC"/>
          <w:sz w:val="24"/>
          <w:szCs w:val="24"/>
        </w:rPr>
        <w:t xml:space="preserve"> it has a higher valence state, but further means there is a direct interaction between Ni and VOx. </w:t>
      </w:r>
      <w:r w:rsidRPr="00E861E7">
        <w:rPr>
          <w:rFonts w:ascii="Times New Roman" w:eastAsia="SimSun" w:hAnsi="Times New Roman" w:cs="Times New Roman"/>
          <w:color w:val="0000CC"/>
          <w:sz w:val="24"/>
          <w:szCs w:val="24"/>
        </w:rPr>
        <w:t>In term</w:t>
      </w:r>
      <w:r>
        <w:rPr>
          <w:rFonts w:ascii="Times New Roman" w:hAnsi="Times New Roman" w:cs="Times New Roman" w:hint="eastAsia"/>
          <w:color w:val="0000CC"/>
          <w:sz w:val="24"/>
          <w:szCs w:val="24"/>
        </w:rPr>
        <w:t>s</w:t>
      </w:r>
      <w:r w:rsidRPr="00E861E7">
        <w:rPr>
          <w:rFonts w:ascii="Times New Roman" w:eastAsia="SimSun" w:hAnsi="Times New Roman" w:cs="Times New Roman"/>
          <w:color w:val="0000CC"/>
          <w:sz w:val="24"/>
          <w:szCs w:val="24"/>
        </w:rPr>
        <w:t xml:space="preserve"> of the second shell for Ni(Cu)VOx</w:t>
      </w:r>
      <w:r>
        <w:rPr>
          <w:rFonts w:ascii="Times New Roman" w:hAnsi="Times New Roman" w:cs="Times New Roman" w:hint="eastAsia"/>
          <w:color w:val="0000CC"/>
          <w:sz w:val="24"/>
          <w:szCs w:val="24"/>
        </w:rPr>
        <w:t xml:space="preserve"> in </w:t>
      </w:r>
      <w:r w:rsidRPr="00306201">
        <w:rPr>
          <w:rFonts w:ascii="Times New Roman" w:hAnsi="Times New Roman" w:cs="Times New Roman"/>
          <w:color w:val="0000CC"/>
          <w:sz w:val="24"/>
          <w:szCs w:val="24"/>
        </w:rPr>
        <w:t>V K-edge FT-EXAFS, t</w:t>
      </w:r>
      <w:r w:rsidRPr="00E861E7">
        <w:rPr>
          <w:rFonts w:ascii="Times New Roman" w:eastAsia="SimSun" w:hAnsi="Times New Roman" w:cs="Times New Roman"/>
          <w:color w:val="0000CC"/>
          <w:sz w:val="24"/>
          <w:szCs w:val="24"/>
        </w:rPr>
        <w:t>his may be caused by the surface adsorbed VOx</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However, the</w:t>
      </w:r>
      <w:r w:rsidRPr="00E861E7">
        <w:rPr>
          <w:rFonts w:ascii="Times New Roman" w:hAnsi="Times New Roman" w:cs="Times New Roman"/>
          <w:color w:val="0000CC"/>
          <w:sz w:val="24"/>
          <w:szCs w:val="24"/>
        </w:rPr>
        <w:t xml:space="preserve"> different position of it in comparison with VOx and V</w:t>
      </w:r>
      <w:r w:rsidRPr="00E861E7">
        <w:rPr>
          <w:rFonts w:ascii="Times New Roman" w:hAnsi="Times New Roman" w:cs="Times New Roman"/>
          <w:color w:val="0000CC"/>
          <w:sz w:val="24"/>
          <w:szCs w:val="24"/>
          <w:vertAlign w:val="subscript"/>
        </w:rPr>
        <w:t>2</w:t>
      </w:r>
      <w:r w:rsidRPr="00E861E7">
        <w:rPr>
          <w:rFonts w:ascii="Times New Roman" w:hAnsi="Times New Roman" w:cs="Times New Roman"/>
          <w:color w:val="0000CC"/>
          <w:sz w:val="24"/>
          <w:szCs w:val="24"/>
        </w:rPr>
        <w:t>O</w:t>
      </w:r>
      <w:r w:rsidRPr="00E861E7">
        <w:rPr>
          <w:rFonts w:ascii="Times New Roman" w:hAnsi="Times New Roman" w:cs="Times New Roman"/>
          <w:color w:val="0000CC"/>
          <w:sz w:val="24"/>
          <w:szCs w:val="24"/>
          <w:vertAlign w:val="subscript"/>
        </w:rPr>
        <w:t>5</w:t>
      </w:r>
      <w:r w:rsidRPr="00E861E7">
        <w:rPr>
          <w:rFonts w:ascii="Times New Roman" w:hAnsi="Times New Roman" w:cs="Times New Roman"/>
          <w:color w:val="0000CC"/>
          <w:sz w:val="24"/>
          <w:szCs w:val="24"/>
        </w:rPr>
        <w:t xml:space="preserve"> further indicates the </w:t>
      </w:r>
      <w:r w:rsidRPr="00E861E7">
        <w:rPr>
          <w:rFonts w:ascii="Times New Roman" w:eastAsia="SimSun" w:hAnsi="Times New Roman" w:cs="Times New Roman"/>
          <w:color w:val="0000CC"/>
          <w:sz w:val="24"/>
          <w:szCs w:val="24"/>
        </w:rPr>
        <w:t>Ni-O-V</w:t>
      </w:r>
      <w:r>
        <w:rPr>
          <w:rFonts w:ascii="Times New Roman" w:hAnsi="Times New Roman" w:cs="Times New Roman" w:hint="eastAsia"/>
          <w:color w:val="0000CC"/>
          <w:sz w:val="24"/>
          <w:szCs w:val="24"/>
        </w:rPr>
        <w:t>Ox</w:t>
      </w:r>
      <w:r w:rsidRPr="00E861E7">
        <w:rPr>
          <w:rFonts w:ascii="Times New Roman" w:eastAsia="SimSun" w:hAnsi="Times New Roman" w:cs="Times New Roman"/>
          <w:color w:val="0000CC"/>
          <w:sz w:val="24"/>
          <w:szCs w:val="24"/>
        </w:rPr>
        <w:t xml:space="preserve"> interactio</w:t>
      </w:r>
      <w:r w:rsidRPr="00E861E7">
        <w:rPr>
          <w:rFonts w:ascii="Times New Roman" w:hAnsi="Times New Roman" w:cs="Times New Roman"/>
          <w:color w:val="0000CC"/>
          <w:sz w:val="24"/>
          <w:szCs w:val="24"/>
        </w:rPr>
        <w:t>n</w:t>
      </w:r>
      <w:r>
        <w:rPr>
          <w:rFonts w:ascii="Times New Roman" w:hAnsi="Times New Roman" w:cs="Times New Roman" w:hint="eastAsia"/>
          <w:color w:val="0000CC"/>
          <w:sz w:val="24"/>
          <w:szCs w:val="24"/>
        </w:rPr>
        <w:t xml:space="preserve"> (</w:t>
      </w:r>
      <w:r>
        <w:rPr>
          <w:rFonts w:ascii="Times New Roman" w:hAnsi="Times New Roman" w:cs="Times New Roman"/>
          <w:color w:val="0000CC"/>
          <w:sz w:val="24"/>
          <w:szCs w:val="24"/>
        </w:rPr>
        <w:t>Fig. R7</w:t>
      </w:r>
      <w:r>
        <w:rPr>
          <w:rFonts w:ascii="Times New Roman" w:hAnsi="Times New Roman" w:cs="Times New Roman" w:hint="eastAsia"/>
          <w:color w:val="0000CC"/>
          <w:sz w:val="24"/>
          <w:szCs w:val="24"/>
        </w:rPr>
        <w:t>b)</w:t>
      </w:r>
      <w:r w:rsidRPr="00E861E7">
        <w:rPr>
          <w:rFonts w:ascii="Times New Roman" w:hAnsi="Times New Roman" w:cs="Times New Roman"/>
          <w:color w:val="0000CC"/>
          <w:sz w:val="24"/>
          <w:szCs w:val="24"/>
        </w:rPr>
        <w:t>.</w:t>
      </w:r>
    </w:p>
    <w:p w:rsidR="004F637E" w:rsidRPr="00E861E7" w:rsidRDefault="004F637E" w:rsidP="004F637E">
      <w:pPr>
        <w:autoSpaceDE w:val="0"/>
        <w:autoSpaceDN w:val="0"/>
        <w:adjustRightInd w:val="0"/>
        <w:spacing w:afterLines="50" w:after="156"/>
        <w:rPr>
          <w:rFonts w:ascii="Times New Roman" w:eastAsia="SimSun" w:hAnsi="Times New Roman" w:cs="Times New Roman"/>
          <w:color w:val="0000CC"/>
          <w:sz w:val="24"/>
          <w:szCs w:val="24"/>
        </w:rPr>
      </w:pPr>
      <w:r w:rsidRPr="00E861E7">
        <w:rPr>
          <w:rFonts w:ascii="Times New Roman" w:hAnsi="Times New Roman" w:cs="Times New Roman"/>
          <w:color w:val="0000CC"/>
          <w:sz w:val="24"/>
          <w:szCs w:val="24"/>
        </w:rPr>
        <w:t xml:space="preserve">Relevant discussion was added into the revised manuscript in “Electronic and atomic structure analysis” and Supplementary Fig. S21 and Fig. S25 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E861E7">
        <w:rPr>
          <w:rFonts w:ascii="Times New Roman" w:hAnsi="Times New Roman" w:cs="Times New Roman"/>
          <w:color w:val="0000CC"/>
          <w:sz w:val="24"/>
          <w:szCs w:val="24"/>
        </w:rPr>
        <w:t>.</w:t>
      </w:r>
    </w:p>
    <w:p w:rsidR="004F637E" w:rsidRPr="000701FD" w:rsidRDefault="004F637E" w:rsidP="004F637E">
      <w:pPr>
        <w:autoSpaceDE w:val="0"/>
        <w:autoSpaceDN w:val="0"/>
        <w:adjustRightInd w:val="0"/>
        <w:jc w:val="center"/>
        <w:rPr>
          <w:rFonts w:ascii="Times New Roman" w:hAnsi="Times New Roman" w:cs="Times New Roman"/>
          <w:sz w:val="24"/>
          <w:szCs w:val="24"/>
        </w:rPr>
      </w:pPr>
      <w:r w:rsidRPr="000701FD">
        <w:rPr>
          <w:rFonts w:ascii="Times New Roman" w:hAnsi="Times New Roman" w:cs="Times New Roman"/>
          <w:noProof/>
          <w:szCs w:val="24"/>
        </w:rPr>
        <w:lastRenderedPageBreak/>
        <w:drawing>
          <wp:inline distT="0" distB="0" distL="0" distR="0" wp14:anchorId="4AC4BB2C" wp14:editId="784D7666">
            <wp:extent cx="4886553" cy="3547872"/>
            <wp:effectExtent l="1905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l="1803" t="4339" r="5548"/>
                    <a:stretch>
                      <a:fillRect/>
                    </a:stretch>
                  </pic:blipFill>
                  <pic:spPr bwMode="auto">
                    <a:xfrm>
                      <a:off x="0" y="0"/>
                      <a:ext cx="4886553" cy="3547872"/>
                    </a:xfrm>
                    <a:prstGeom prst="rect">
                      <a:avLst/>
                    </a:prstGeom>
                    <a:noFill/>
                    <a:ln w="9525">
                      <a:noFill/>
                      <a:miter lim="800000"/>
                      <a:headEnd/>
                      <a:tailEnd/>
                    </a:ln>
                  </pic:spPr>
                </pic:pic>
              </a:graphicData>
            </a:graphic>
          </wp:inline>
        </w:drawing>
      </w:r>
    </w:p>
    <w:p w:rsidR="004F637E" w:rsidRPr="004942E4" w:rsidRDefault="004F637E" w:rsidP="004F637E">
      <w:pPr>
        <w:autoSpaceDE w:val="0"/>
        <w:autoSpaceDN w:val="0"/>
        <w:adjustRightInd w:val="0"/>
        <w:spacing w:afterLines="50" w:after="156"/>
        <w:rPr>
          <w:rFonts w:ascii="Times New Roman" w:hAnsi="Times New Roman" w:cs="Times New Roman"/>
          <w:color w:val="0000CC"/>
          <w:sz w:val="24"/>
          <w:szCs w:val="24"/>
        </w:rPr>
      </w:pPr>
      <w:r w:rsidRPr="004942E4">
        <w:rPr>
          <w:rFonts w:ascii="Times New Roman" w:hAnsi="Times New Roman" w:cs="Times New Roman"/>
          <w:b/>
          <w:color w:val="0000CC"/>
          <w:sz w:val="24"/>
          <w:szCs w:val="24"/>
        </w:rPr>
        <w:t>Fig. R7.</w:t>
      </w:r>
      <w:r w:rsidRPr="004942E4">
        <w:rPr>
          <w:rFonts w:ascii="Times New Roman" w:hAnsi="Times New Roman" w:cs="Times New Roman"/>
          <w:color w:val="0000CC"/>
          <w:sz w:val="24"/>
          <w:szCs w:val="24"/>
        </w:rPr>
        <w:t xml:space="preserve"> (a) V K-edge XANES and (b) its corresponding FT-EXAFS. (c) V2p XPS spectra of VOx, NiVOx and Ni(Cu)VOx.</w:t>
      </w:r>
    </w:p>
    <w:p w:rsidR="004F637E" w:rsidRPr="003C3C76" w:rsidRDefault="004F637E" w:rsidP="004F637E">
      <w:pPr>
        <w:autoSpaceDE w:val="0"/>
        <w:autoSpaceDN w:val="0"/>
        <w:adjustRightInd w:val="0"/>
        <w:spacing w:afterLines="50" w:after="156"/>
        <w:rPr>
          <w:rFonts w:ascii="Times New Roman" w:eastAsia="SimSun" w:hAnsi="Times New Roman" w:cs="Times New Roman"/>
          <w:sz w:val="24"/>
          <w:szCs w:val="24"/>
        </w:rPr>
      </w:pPr>
      <w:r w:rsidRPr="003C3C76">
        <w:rPr>
          <w:rFonts w:ascii="Times New Roman" w:eastAsia="SimSun" w:hAnsi="Times New Roman" w:cs="Times New Roman"/>
          <w:sz w:val="24"/>
          <w:szCs w:val="24"/>
        </w:rPr>
        <w:t>(15)</w:t>
      </w:r>
      <w:r w:rsidRPr="003C3C76">
        <w:rPr>
          <w:rFonts w:ascii="Times New Roman" w:hAnsi="Times New Roman" w:cs="Times New Roman"/>
          <w:sz w:val="24"/>
          <w:szCs w:val="24"/>
        </w:rPr>
        <w:t xml:space="preserve"> </w:t>
      </w:r>
      <w:r w:rsidRPr="003C3C76">
        <w:rPr>
          <w:rFonts w:ascii="Times New Roman" w:eastAsia="SimSun" w:hAnsi="Times New Roman" w:cs="Times New Roman"/>
          <w:sz w:val="24"/>
          <w:szCs w:val="24"/>
        </w:rPr>
        <w:t>The deviation in the fitting results of FT-EXAFS should be provided for the judgment of fitting degree.</w:t>
      </w:r>
    </w:p>
    <w:p w:rsidR="004F637E" w:rsidRPr="00E861E7" w:rsidRDefault="004F637E" w:rsidP="004F637E">
      <w:pPr>
        <w:autoSpaceDE w:val="0"/>
        <w:autoSpaceDN w:val="0"/>
        <w:adjustRightInd w:val="0"/>
        <w:spacing w:afterLines="50" w:after="156"/>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E861E7">
        <w:rPr>
          <w:rFonts w:ascii="Times New Roman" w:eastAsia="SimSun" w:hAnsi="Times New Roman" w:cs="Times New Roman"/>
          <w:color w:val="0000CC"/>
          <w:sz w:val="24"/>
          <w:szCs w:val="24"/>
        </w:rPr>
        <w:t xml:space="preserve">Thanks the reviewer’s comments. Understanding the degree of error in the Fourier </w:t>
      </w:r>
      <w:r>
        <w:rPr>
          <w:rFonts w:ascii="Times New Roman" w:hAnsi="Times New Roman" w:cs="Times New Roman" w:hint="eastAsia"/>
          <w:color w:val="0000CC"/>
          <w:sz w:val="24"/>
          <w:szCs w:val="24"/>
        </w:rPr>
        <w:t>t</w:t>
      </w:r>
      <w:r w:rsidRPr="00E861E7">
        <w:rPr>
          <w:rFonts w:ascii="Times New Roman" w:eastAsia="SimSun" w:hAnsi="Times New Roman" w:cs="Times New Roman"/>
          <w:color w:val="0000CC"/>
          <w:sz w:val="24"/>
          <w:szCs w:val="24"/>
        </w:rPr>
        <w:t>ransform is complex</w:t>
      </w:r>
      <w:r w:rsidRPr="00E861E7">
        <w:rPr>
          <w:rFonts w:ascii="Times New Roman" w:hAnsi="Times New Roman" w:cs="Times New Roman"/>
          <w:color w:val="0000CC"/>
          <w:sz w:val="24"/>
          <w:szCs w:val="24"/>
        </w:rPr>
        <w:t>,</w:t>
      </w:r>
      <w:r w:rsidRPr="00E861E7">
        <w:rPr>
          <w:rFonts w:ascii="Times New Roman" w:eastAsia="SimSun" w:hAnsi="Times New Roman" w:cs="Times New Roman"/>
          <w:color w:val="0000CC"/>
          <w:sz w:val="24"/>
          <w:szCs w:val="24"/>
        </w:rPr>
        <w:t xml:space="preserve"> </w:t>
      </w:r>
      <w:r w:rsidRPr="00E861E7">
        <w:rPr>
          <w:rFonts w:ascii="Times New Roman" w:hAnsi="Times New Roman" w:cs="Times New Roman"/>
          <w:color w:val="0000CC"/>
          <w:sz w:val="24"/>
          <w:szCs w:val="24"/>
        </w:rPr>
        <w:t>o</w:t>
      </w:r>
      <w:r w:rsidRPr="00E861E7">
        <w:rPr>
          <w:rFonts w:ascii="Times New Roman" w:eastAsia="SimSun" w:hAnsi="Times New Roman" w:cs="Times New Roman"/>
          <w:color w:val="0000CC"/>
          <w:sz w:val="24"/>
          <w:szCs w:val="24"/>
        </w:rPr>
        <w:t xml:space="preserve">ne way it is evaluated as part of the fitting is by inspection looking at the algorithmic dependence of the Fourier </w:t>
      </w:r>
      <w:r w:rsidRPr="00E861E7">
        <w:rPr>
          <w:rFonts w:ascii="Times New Roman" w:hAnsi="Times New Roman" w:cs="Times New Roman"/>
          <w:color w:val="0000CC"/>
          <w:sz w:val="24"/>
          <w:szCs w:val="24"/>
        </w:rPr>
        <w:t>t</w:t>
      </w:r>
      <w:r w:rsidRPr="00E861E7">
        <w:rPr>
          <w:rFonts w:ascii="Times New Roman" w:eastAsia="SimSun" w:hAnsi="Times New Roman" w:cs="Times New Roman"/>
          <w:color w:val="0000CC"/>
          <w:sz w:val="24"/>
          <w:szCs w:val="24"/>
        </w:rPr>
        <w:t xml:space="preserve">ransform calculations, to make sure noise is not interpreted. A simple way to estimate this noise level in any Fourier </w:t>
      </w:r>
      <w:r w:rsidRPr="00E861E7">
        <w:rPr>
          <w:rFonts w:ascii="Times New Roman" w:hAnsi="Times New Roman" w:cs="Times New Roman"/>
          <w:color w:val="0000CC"/>
          <w:sz w:val="24"/>
          <w:szCs w:val="24"/>
        </w:rPr>
        <w:t>t</w:t>
      </w:r>
      <w:r w:rsidRPr="00E861E7">
        <w:rPr>
          <w:rFonts w:ascii="Times New Roman" w:eastAsia="SimSun" w:hAnsi="Times New Roman" w:cs="Times New Roman"/>
          <w:color w:val="0000CC"/>
          <w:sz w:val="24"/>
          <w:szCs w:val="24"/>
        </w:rPr>
        <w:t xml:space="preserve">ransform is to look at the high radial distance to measure the inherent background noise. Also, errors on fitting refinements are given in the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E861E7">
        <w:rPr>
          <w:rFonts w:ascii="Times New Roman" w:eastAsia="SimSun" w:hAnsi="Times New Roman" w:cs="Times New Roman"/>
          <w:color w:val="0000CC"/>
          <w:sz w:val="24"/>
          <w:szCs w:val="24"/>
        </w:rPr>
        <w:t xml:space="preserve"> Table S1. </w:t>
      </w:r>
      <w:r w:rsidRPr="00E861E7">
        <w:rPr>
          <w:rFonts w:ascii="Times New Roman" w:hAnsi="Times New Roman" w:cs="Times New Roman"/>
          <w:color w:val="0000CC"/>
          <w:sz w:val="24"/>
          <w:szCs w:val="24"/>
        </w:rPr>
        <w:t xml:space="preserve">In terms of </w:t>
      </w:r>
      <w:r w:rsidRPr="00E861E7">
        <w:rPr>
          <w:rFonts w:ascii="Times New Roman" w:eastAsia="SimSun" w:hAnsi="Times New Roman" w:cs="Times New Roman"/>
          <w:color w:val="0000CC"/>
          <w:sz w:val="24"/>
          <w:szCs w:val="24"/>
        </w:rPr>
        <w:t xml:space="preserve">V </w:t>
      </w:r>
      <w:r w:rsidRPr="00E861E7">
        <w:rPr>
          <w:rFonts w:ascii="Times New Roman" w:hAnsi="Times New Roman" w:cs="Times New Roman"/>
          <w:color w:val="0000CC"/>
          <w:sz w:val="24"/>
          <w:szCs w:val="24"/>
        </w:rPr>
        <w:t>K</w:t>
      </w:r>
      <w:r w:rsidRPr="00E861E7">
        <w:rPr>
          <w:rFonts w:ascii="Times New Roman" w:eastAsia="SimSun" w:hAnsi="Times New Roman" w:cs="Times New Roman"/>
          <w:color w:val="0000CC"/>
          <w:sz w:val="24"/>
          <w:szCs w:val="24"/>
        </w:rPr>
        <w:t>-edge</w:t>
      </w:r>
      <w:r w:rsidRPr="00E861E7">
        <w:rPr>
          <w:rFonts w:ascii="Times New Roman" w:hAnsi="Times New Roman" w:cs="Times New Roman"/>
          <w:color w:val="0000CC"/>
          <w:sz w:val="24"/>
          <w:szCs w:val="24"/>
        </w:rPr>
        <w:t>,</w:t>
      </w:r>
      <w:r>
        <w:rPr>
          <w:rFonts w:ascii="Times New Roman" w:eastAsia="SimSun" w:hAnsi="Times New Roman" w:cs="Times New Roman"/>
          <w:color w:val="0000CC"/>
          <w:sz w:val="24"/>
          <w:szCs w:val="24"/>
        </w:rPr>
        <w:t xml:space="preserve"> these give an</w:t>
      </w:r>
      <w:r w:rsidRPr="00E861E7">
        <w:rPr>
          <w:rFonts w:ascii="Times New Roman" w:eastAsia="SimSun" w:hAnsi="Times New Roman" w:cs="Times New Roman"/>
          <w:color w:val="0000CC"/>
          <w:sz w:val="24"/>
          <w:szCs w:val="24"/>
        </w:rPr>
        <w:t xml:space="preserve"> error of ± 0.15 Å on the inner sphere distances.</w:t>
      </w:r>
    </w:p>
    <w:p w:rsidR="004F637E" w:rsidRPr="00E861E7" w:rsidRDefault="004F637E" w:rsidP="004F637E">
      <w:pPr>
        <w:autoSpaceDE w:val="0"/>
        <w:autoSpaceDN w:val="0"/>
        <w:adjustRightInd w:val="0"/>
        <w:rPr>
          <w:rFonts w:ascii="Times New Roman" w:hAnsi="Times New Roman" w:cs="Times New Roman"/>
          <w:color w:val="0000CC"/>
          <w:sz w:val="24"/>
          <w:szCs w:val="24"/>
        </w:rPr>
      </w:pPr>
      <w:r w:rsidRPr="00E861E7">
        <w:rPr>
          <w:rFonts w:ascii="Times New Roman" w:hAnsi="Times New Roman" w:cs="Times New Roman"/>
          <w:color w:val="0000CC"/>
          <w:sz w:val="24"/>
          <w:szCs w:val="24"/>
        </w:rPr>
        <w:t xml:space="preserve">Relevant discussion is added into section “3.8. Supplementary expanded details of the EXAFS fits” 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E861E7">
        <w:rPr>
          <w:rFonts w:ascii="Times New Roman" w:hAnsi="Times New Roman" w:cs="Times New Roman"/>
          <w:color w:val="0000CC"/>
          <w:sz w:val="24"/>
          <w:szCs w:val="24"/>
        </w:rPr>
        <w:t>.</w:t>
      </w:r>
    </w:p>
    <w:p w:rsidR="004F637E" w:rsidRPr="003C3C76" w:rsidRDefault="004F637E" w:rsidP="004F637E">
      <w:pPr>
        <w:autoSpaceDE w:val="0"/>
        <w:autoSpaceDN w:val="0"/>
        <w:adjustRightInd w:val="0"/>
        <w:spacing w:beforeLines="50" w:before="156" w:afterLines="50" w:after="156"/>
        <w:rPr>
          <w:rFonts w:ascii="Times New Roman" w:eastAsia="SimSun" w:hAnsi="Times New Roman" w:cs="Times New Roman"/>
          <w:sz w:val="24"/>
          <w:szCs w:val="24"/>
        </w:rPr>
      </w:pPr>
      <w:r w:rsidRPr="003C3C76">
        <w:rPr>
          <w:rFonts w:ascii="Times New Roman" w:eastAsia="SimSun" w:hAnsi="Times New Roman" w:cs="Times New Roman"/>
          <w:sz w:val="24"/>
          <w:szCs w:val="24"/>
        </w:rPr>
        <w:t>(16)</w:t>
      </w:r>
      <w:r w:rsidRPr="003C3C76">
        <w:rPr>
          <w:rFonts w:ascii="Times New Roman" w:hAnsi="Times New Roman" w:cs="Times New Roman"/>
          <w:sz w:val="24"/>
          <w:szCs w:val="24"/>
        </w:rPr>
        <w:t xml:space="preserve"> </w:t>
      </w:r>
      <w:r w:rsidRPr="003C3C76">
        <w:rPr>
          <w:rFonts w:ascii="Times New Roman" w:eastAsia="SimSun" w:hAnsi="Times New Roman" w:cs="Times New Roman"/>
          <w:sz w:val="24"/>
          <w:szCs w:val="24"/>
        </w:rPr>
        <w:t>The authors think that the Cu substitutes the Ni sites and the theoretical models are built in this way. Therefore, the Cu K-edge FT-EXAFS for Ni(Cu)VOx should be provided, together with the Ni K-edge FT-EXAFS.</w:t>
      </w:r>
    </w:p>
    <w:p w:rsidR="004F637E" w:rsidRPr="00E861E7" w:rsidRDefault="004F637E" w:rsidP="004F637E">
      <w:pPr>
        <w:autoSpaceDE w:val="0"/>
        <w:autoSpaceDN w:val="0"/>
        <w:adjustRightInd w:val="0"/>
        <w:spacing w:afterLines="50" w:after="156"/>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lastRenderedPageBreak/>
        <w:t>Response:</w:t>
      </w:r>
      <w:r w:rsidRPr="000701FD">
        <w:rPr>
          <w:rFonts w:ascii="Times New Roman" w:hAnsi="Times New Roman" w:cs="Times New Roman"/>
          <w:sz w:val="24"/>
          <w:szCs w:val="24"/>
        </w:rPr>
        <w:t xml:space="preserve"> </w:t>
      </w:r>
      <w:r w:rsidRPr="00E861E7">
        <w:rPr>
          <w:rFonts w:ascii="Times New Roman" w:hAnsi="Times New Roman" w:cs="Times New Roman"/>
          <w:color w:val="0000CC"/>
          <w:sz w:val="24"/>
          <w:szCs w:val="24"/>
        </w:rPr>
        <w:t>Thanks the reviewer’s comments. At the time of submission, we had not been able to collect Cu EXAFS on these materials. Fortunately, we have a chance to re-take the XAS beamline. We have updated Fig. 3b</w:t>
      </w:r>
      <w:r>
        <w:rPr>
          <w:rFonts w:ascii="Times New Roman" w:hAnsi="Times New Roman" w:cs="Times New Roman" w:hint="eastAsia"/>
          <w:color w:val="0000CC"/>
          <w:sz w:val="24"/>
          <w:szCs w:val="24"/>
        </w:rPr>
        <w:t xml:space="preserve"> in the manuscript </w:t>
      </w:r>
      <w:r w:rsidRPr="00E861E7">
        <w:rPr>
          <w:rFonts w:ascii="Times New Roman" w:hAnsi="Times New Roman" w:cs="Times New Roman"/>
          <w:color w:val="0000CC"/>
          <w:sz w:val="24"/>
          <w:szCs w:val="24"/>
        </w:rPr>
        <w:t>to include the EXAFS and</w:t>
      </w:r>
      <w:r w:rsidRPr="00E861E7">
        <w:rPr>
          <w:rFonts w:ascii="Times New Roman" w:eastAsia="SimSun" w:hAnsi="Times New Roman" w:cs="Times New Roman"/>
          <w:i/>
          <w:color w:val="0000CC"/>
          <w:sz w:val="24"/>
          <w:szCs w:val="24"/>
        </w:rPr>
        <w:t xml:space="preserve"> </w:t>
      </w:r>
      <w:r w:rsidRPr="00E861E7">
        <w:rPr>
          <w:rFonts w:ascii="Times New Roman" w:hAnsi="Times New Roman" w:cs="Times New Roman"/>
          <w:color w:val="0000CC"/>
          <w:sz w:val="24"/>
          <w:szCs w:val="24"/>
        </w:rPr>
        <w:t>also present the Cu K-edge FT-EXAFS. It is clear from the Fig. R8, by comparing between the XAS data, the similar XAS feature at Cu K-edge indicates Cu do indeed substitution the Ni site in Ni(Cu)VOx.</w:t>
      </w:r>
    </w:p>
    <w:p w:rsidR="004F637E" w:rsidRPr="00E861E7" w:rsidRDefault="004F637E" w:rsidP="004F637E">
      <w:pPr>
        <w:autoSpaceDE w:val="0"/>
        <w:autoSpaceDN w:val="0"/>
        <w:adjustRightInd w:val="0"/>
        <w:rPr>
          <w:rFonts w:ascii="Times New Roman" w:hAnsi="Times New Roman" w:cs="Times New Roman"/>
          <w:color w:val="0000CC"/>
          <w:sz w:val="24"/>
          <w:szCs w:val="24"/>
        </w:rPr>
      </w:pPr>
      <w:r w:rsidRPr="00E861E7">
        <w:rPr>
          <w:rFonts w:ascii="Times New Roman" w:hAnsi="Times New Roman" w:cs="Times New Roman"/>
          <w:color w:val="0000CC"/>
          <w:sz w:val="24"/>
          <w:szCs w:val="24"/>
        </w:rPr>
        <w:t>We have added this discussion into “Electronic and atomic structure analysis” in the revised manuscript and Supplementary Fig. S25</w:t>
      </w:r>
      <w:r>
        <w:rPr>
          <w:rFonts w:ascii="Times New Roman" w:hAnsi="Times New Roman" w:cs="Times New Roman" w:hint="eastAsia"/>
          <w:color w:val="0000CC"/>
          <w:sz w:val="24"/>
          <w:szCs w:val="24"/>
        </w:rPr>
        <w:t>b</w:t>
      </w:r>
      <w:r w:rsidRPr="00E861E7">
        <w:rPr>
          <w:rFonts w:ascii="Times New Roman" w:hAnsi="Times New Roman" w:cs="Times New Roman"/>
          <w:color w:val="0000CC"/>
          <w:sz w:val="24"/>
          <w:szCs w:val="24"/>
        </w:rPr>
        <w:t xml:space="preserve"> 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E861E7">
        <w:rPr>
          <w:rFonts w:ascii="Times New Roman" w:hAnsi="Times New Roman" w:cs="Times New Roman"/>
          <w:color w:val="0000CC"/>
          <w:sz w:val="24"/>
          <w:szCs w:val="24"/>
        </w:rPr>
        <w:t>.</w:t>
      </w:r>
    </w:p>
    <w:p w:rsidR="004F637E" w:rsidRPr="000701FD" w:rsidRDefault="004F637E" w:rsidP="004F637E">
      <w:pPr>
        <w:autoSpaceDE w:val="0"/>
        <w:autoSpaceDN w:val="0"/>
        <w:adjustRightInd w:val="0"/>
        <w:jc w:val="center"/>
        <w:rPr>
          <w:rFonts w:ascii="Times New Roman" w:hAnsi="Times New Roman" w:cs="Times New Roman"/>
          <w:sz w:val="24"/>
          <w:szCs w:val="24"/>
        </w:rPr>
      </w:pPr>
      <w:r w:rsidRPr="000701FD">
        <w:rPr>
          <w:rFonts w:ascii="Times New Roman" w:hAnsi="Times New Roman" w:cs="Times New Roman"/>
          <w:noProof/>
          <w:szCs w:val="24"/>
        </w:rPr>
        <w:drawing>
          <wp:inline distT="0" distB="0" distL="0" distR="0" wp14:anchorId="4EC42B14" wp14:editId="56B57A34">
            <wp:extent cx="5328000" cy="2027984"/>
            <wp:effectExtent l="0" t="0" r="0"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l="2497" t="8772" r="6380" b="3509"/>
                    <a:stretch>
                      <a:fillRect/>
                    </a:stretch>
                  </pic:blipFill>
                  <pic:spPr bwMode="auto">
                    <a:xfrm>
                      <a:off x="0" y="0"/>
                      <a:ext cx="5328000" cy="2027984"/>
                    </a:xfrm>
                    <a:prstGeom prst="rect">
                      <a:avLst/>
                    </a:prstGeom>
                    <a:noFill/>
                    <a:ln w="9525">
                      <a:noFill/>
                      <a:miter lim="800000"/>
                      <a:headEnd/>
                      <a:tailEnd/>
                    </a:ln>
                  </pic:spPr>
                </pic:pic>
              </a:graphicData>
            </a:graphic>
          </wp:inline>
        </w:drawing>
      </w:r>
    </w:p>
    <w:p w:rsidR="004F637E" w:rsidRPr="00CB2155" w:rsidRDefault="004F637E" w:rsidP="004F637E">
      <w:pPr>
        <w:autoSpaceDE w:val="0"/>
        <w:autoSpaceDN w:val="0"/>
        <w:adjustRightInd w:val="0"/>
        <w:rPr>
          <w:rFonts w:ascii="Times New Roman" w:hAnsi="Times New Roman" w:cs="Times New Roman"/>
          <w:color w:val="0000CC"/>
          <w:sz w:val="24"/>
          <w:szCs w:val="24"/>
        </w:rPr>
      </w:pPr>
      <w:r w:rsidRPr="00CB2155">
        <w:rPr>
          <w:rFonts w:ascii="Times New Roman" w:hAnsi="Times New Roman" w:cs="Times New Roman"/>
          <w:b/>
          <w:color w:val="0000CC"/>
          <w:sz w:val="24"/>
          <w:szCs w:val="24"/>
        </w:rPr>
        <w:t>Fig. R8.</w:t>
      </w:r>
      <w:r w:rsidRPr="00CB2155">
        <w:rPr>
          <w:rFonts w:ascii="Times New Roman" w:hAnsi="Times New Roman" w:cs="Times New Roman"/>
          <w:color w:val="0000CC"/>
          <w:sz w:val="24"/>
          <w:szCs w:val="24"/>
        </w:rPr>
        <w:t xml:space="preserve"> (a) Cu K-edge </w:t>
      </w:r>
      <w:r>
        <w:rPr>
          <w:rFonts w:ascii="Times New Roman" w:hAnsi="Times New Roman" w:cs="Times New Roman" w:hint="eastAsia"/>
          <w:color w:val="0000CC"/>
          <w:sz w:val="24"/>
          <w:szCs w:val="24"/>
        </w:rPr>
        <w:t>XAS</w:t>
      </w:r>
      <w:r w:rsidRPr="00CB2155">
        <w:rPr>
          <w:rFonts w:ascii="Times New Roman" w:hAnsi="Times New Roman" w:cs="Times New Roman"/>
          <w:color w:val="0000CC"/>
          <w:sz w:val="24"/>
          <w:szCs w:val="24"/>
        </w:rPr>
        <w:t xml:space="preserve"> </w:t>
      </w:r>
      <w:r>
        <w:rPr>
          <w:rFonts w:ascii="Times New Roman" w:hAnsi="Times New Roman" w:cs="Times New Roman" w:hint="eastAsia"/>
          <w:color w:val="0000CC"/>
          <w:sz w:val="24"/>
          <w:szCs w:val="24"/>
        </w:rPr>
        <w:t xml:space="preserve">of the prepared samples </w:t>
      </w:r>
      <w:r w:rsidRPr="00CB2155">
        <w:rPr>
          <w:rFonts w:ascii="Times New Roman" w:hAnsi="Times New Roman" w:cs="Times New Roman"/>
          <w:color w:val="0000CC"/>
          <w:sz w:val="24"/>
          <w:szCs w:val="24"/>
        </w:rPr>
        <w:t>and (b) its corresponding FT-EXAFS</w:t>
      </w:r>
      <w:r>
        <w:rPr>
          <w:rFonts w:ascii="Times New Roman" w:hAnsi="Times New Roman" w:cs="Times New Roman"/>
          <w:color w:val="0000CC"/>
          <w:sz w:val="24"/>
          <w:szCs w:val="24"/>
        </w:rPr>
        <w:t>.</w:t>
      </w:r>
    </w:p>
    <w:p w:rsidR="004F637E" w:rsidRPr="003C3C76" w:rsidRDefault="004F637E" w:rsidP="004F637E">
      <w:pPr>
        <w:autoSpaceDE w:val="0"/>
        <w:autoSpaceDN w:val="0"/>
        <w:adjustRightInd w:val="0"/>
        <w:spacing w:beforeLines="50" w:before="156" w:afterLines="50" w:after="156"/>
        <w:rPr>
          <w:rFonts w:ascii="Times New Roman" w:hAnsi="Times New Roman" w:cs="Times New Roman"/>
          <w:color w:val="212121"/>
          <w:sz w:val="24"/>
          <w:szCs w:val="24"/>
          <w:shd w:val="clear" w:color="auto" w:fill="FFFFFF"/>
        </w:rPr>
      </w:pPr>
      <w:r w:rsidRPr="003C3C76">
        <w:rPr>
          <w:rFonts w:ascii="Times New Roman" w:eastAsia="SimSun" w:hAnsi="Times New Roman" w:cs="Times New Roman"/>
          <w:sz w:val="24"/>
          <w:szCs w:val="24"/>
        </w:rPr>
        <w:t>(17)</w:t>
      </w:r>
      <w:r w:rsidRPr="003C3C76">
        <w:rPr>
          <w:rFonts w:ascii="Times New Roman" w:hAnsi="Times New Roman" w:cs="Times New Roman"/>
          <w:sz w:val="24"/>
          <w:szCs w:val="24"/>
        </w:rPr>
        <w:t xml:space="preserve"> </w:t>
      </w:r>
      <w:r w:rsidRPr="003C3C76">
        <w:rPr>
          <w:rFonts w:ascii="Times New Roman" w:eastAsia="SimSun" w:hAnsi="Times New Roman" w:cs="Times New Roman"/>
          <w:sz w:val="24"/>
          <w:szCs w:val="24"/>
        </w:rPr>
        <w:t>In situ XAS and Raman spectroscopy could provide more valuable information for the active sites of the catalysts.</w:t>
      </w:r>
    </w:p>
    <w:p w:rsidR="004F637E" w:rsidRPr="00C71C1F" w:rsidRDefault="004F637E" w:rsidP="004F637E">
      <w:pPr>
        <w:spacing w:afterLines="50" w:after="156"/>
        <w:rPr>
          <w:rFonts w:ascii="Times New Roman" w:hAnsi="Times New Roman" w:cs="Times New Roman"/>
          <w:color w:val="0000CC"/>
          <w:sz w:val="24"/>
          <w:szCs w:val="24"/>
          <w:shd w:val="clear" w:color="auto" w:fill="FFFFFF"/>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C71C1F">
        <w:rPr>
          <w:rFonts w:ascii="Times New Roman" w:hAnsi="Times New Roman" w:cs="Times New Roman"/>
          <w:color w:val="0000CC"/>
          <w:sz w:val="24"/>
          <w:szCs w:val="24"/>
          <w:shd w:val="clear" w:color="auto" w:fill="FFFFFF"/>
        </w:rPr>
        <w:t xml:space="preserve">Thanks for the reviewer’s comments to improve our manuscript. </w:t>
      </w:r>
      <w:r>
        <w:rPr>
          <w:rFonts w:ascii="Times New Roman" w:hAnsi="Times New Roman" w:cs="Times New Roman"/>
          <w:color w:val="0000CC"/>
          <w:sz w:val="24"/>
          <w:szCs w:val="24"/>
          <w:shd w:val="clear" w:color="auto" w:fill="FFFFFF"/>
        </w:rPr>
        <w:t>We completely agree that in situ XAS and Raman would be ideal to provide information on the active phases of the catalysts. However, d</w:t>
      </w:r>
      <w:r w:rsidRPr="00C71C1F">
        <w:rPr>
          <w:rFonts w:ascii="Times New Roman" w:hAnsi="Times New Roman" w:cs="Times New Roman" w:hint="eastAsia"/>
          <w:color w:val="0000CC"/>
          <w:sz w:val="24"/>
          <w:szCs w:val="24"/>
          <w:shd w:val="clear" w:color="auto" w:fill="FFFFFF"/>
        </w:rPr>
        <w:t>ue to the limited b</w:t>
      </w:r>
      <w:r w:rsidRPr="00C71C1F">
        <w:rPr>
          <w:rFonts w:ascii="Times New Roman" w:hAnsi="Times New Roman" w:cs="Times New Roman"/>
          <w:color w:val="0000CC"/>
          <w:sz w:val="24"/>
          <w:szCs w:val="24"/>
          <w:shd w:val="clear" w:color="auto" w:fill="FFFFFF"/>
        </w:rPr>
        <w:t>eamline</w:t>
      </w:r>
      <w:r w:rsidRPr="00C71C1F">
        <w:rPr>
          <w:rFonts w:ascii="Times New Roman" w:hAnsi="Times New Roman" w:cs="Times New Roman" w:hint="eastAsia"/>
          <w:color w:val="0000CC"/>
          <w:sz w:val="24"/>
          <w:szCs w:val="24"/>
          <w:shd w:val="clear" w:color="auto" w:fill="FFFFFF"/>
        </w:rPr>
        <w:t xml:space="preserve"> </w:t>
      </w:r>
      <w:r>
        <w:rPr>
          <w:rFonts w:ascii="Times New Roman" w:hAnsi="Times New Roman" w:cs="Times New Roman"/>
          <w:color w:val="0000CC"/>
          <w:sz w:val="24"/>
          <w:szCs w:val="24"/>
          <w:shd w:val="clear" w:color="auto" w:fill="FFFFFF"/>
        </w:rPr>
        <w:t xml:space="preserve">source </w:t>
      </w:r>
      <w:r w:rsidRPr="00C71C1F">
        <w:rPr>
          <w:rFonts w:ascii="Times New Roman" w:hAnsi="Times New Roman" w:cs="Times New Roman" w:hint="eastAsia"/>
          <w:color w:val="0000CC"/>
          <w:sz w:val="24"/>
          <w:szCs w:val="24"/>
          <w:shd w:val="clear" w:color="auto" w:fill="FFFFFF"/>
        </w:rPr>
        <w:t xml:space="preserve">and special </w:t>
      </w:r>
      <w:r w:rsidRPr="00C71C1F">
        <w:rPr>
          <w:rFonts w:ascii="Times New Roman" w:hAnsi="Times New Roman" w:cs="Times New Roman"/>
          <w:color w:val="0000CC"/>
          <w:sz w:val="24"/>
          <w:szCs w:val="24"/>
          <w:shd w:val="clear" w:color="auto" w:fill="FFFFFF"/>
        </w:rPr>
        <w:t>requirement</w:t>
      </w:r>
      <w:r>
        <w:rPr>
          <w:rFonts w:ascii="Times New Roman" w:hAnsi="Times New Roman" w:cs="Times New Roman"/>
          <w:color w:val="0000CC"/>
          <w:sz w:val="24"/>
          <w:szCs w:val="24"/>
          <w:shd w:val="clear" w:color="auto" w:fill="FFFFFF"/>
        </w:rPr>
        <w:t>s</w:t>
      </w:r>
      <w:r w:rsidRPr="00C71C1F">
        <w:rPr>
          <w:rFonts w:ascii="Times New Roman" w:hAnsi="Times New Roman" w:cs="Times New Roman" w:hint="eastAsia"/>
          <w:color w:val="0000CC"/>
          <w:sz w:val="24"/>
          <w:szCs w:val="24"/>
          <w:shd w:val="clear" w:color="auto" w:fill="FFFFFF"/>
        </w:rPr>
        <w:t xml:space="preserve"> </w:t>
      </w:r>
      <w:r>
        <w:rPr>
          <w:rFonts w:ascii="Times New Roman" w:hAnsi="Times New Roman" w:cs="Times New Roman"/>
          <w:color w:val="0000CC"/>
          <w:sz w:val="24"/>
          <w:szCs w:val="24"/>
          <w:shd w:val="clear" w:color="auto" w:fill="FFFFFF"/>
        </w:rPr>
        <w:t xml:space="preserve">for in situ </w:t>
      </w:r>
      <w:r w:rsidRPr="00C71C1F">
        <w:rPr>
          <w:rFonts w:ascii="Times New Roman" w:hAnsi="Times New Roman" w:cs="Times New Roman" w:hint="eastAsia"/>
          <w:color w:val="0000CC"/>
          <w:sz w:val="24"/>
          <w:szCs w:val="24"/>
          <w:shd w:val="clear" w:color="auto" w:fill="FFFFFF"/>
        </w:rPr>
        <w:t xml:space="preserve">XAS, we </w:t>
      </w:r>
      <w:r>
        <w:rPr>
          <w:rFonts w:ascii="Times New Roman" w:hAnsi="Times New Roman" w:cs="Times New Roman"/>
          <w:color w:val="0000CC"/>
          <w:sz w:val="24"/>
          <w:szCs w:val="24"/>
          <w:shd w:val="clear" w:color="auto" w:fill="FFFFFF"/>
        </w:rPr>
        <w:t>have been unable to c</w:t>
      </w:r>
      <w:r w:rsidRPr="00C71C1F">
        <w:rPr>
          <w:rFonts w:ascii="Times New Roman" w:hAnsi="Times New Roman" w:cs="Times New Roman"/>
          <w:color w:val="0000CC"/>
          <w:sz w:val="24"/>
          <w:szCs w:val="24"/>
          <w:shd w:val="clear" w:color="auto" w:fill="FFFFFF"/>
        </w:rPr>
        <w:t>arr</w:t>
      </w:r>
      <w:r w:rsidRPr="00C71C1F">
        <w:rPr>
          <w:rFonts w:ascii="Times New Roman" w:hAnsi="Times New Roman" w:cs="Times New Roman" w:hint="eastAsia"/>
          <w:color w:val="0000CC"/>
          <w:sz w:val="24"/>
          <w:szCs w:val="24"/>
          <w:shd w:val="clear" w:color="auto" w:fill="FFFFFF"/>
        </w:rPr>
        <w:t>y out in situ XAS</w:t>
      </w:r>
      <w:r>
        <w:rPr>
          <w:rFonts w:ascii="Times New Roman" w:hAnsi="Times New Roman" w:cs="Times New Roman"/>
          <w:color w:val="0000CC"/>
          <w:sz w:val="24"/>
          <w:szCs w:val="24"/>
          <w:shd w:val="clear" w:color="auto" w:fill="FFFFFF"/>
        </w:rPr>
        <w:t xml:space="preserve"> experiments</w:t>
      </w:r>
      <w:r w:rsidRPr="00C71C1F">
        <w:rPr>
          <w:rFonts w:ascii="Times New Roman" w:hAnsi="Times New Roman" w:cs="Times New Roman" w:hint="eastAsia"/>
          <w:color w:val="0000CC"/>
          <w:sz w:val="24"/>
          <w:szCs w:val="24"/>
          <w:shd w:val="clear" w:color="auto" w:fill="FFFFFF"/>
        </w:rPr>
        <w:t xml:space="preserve">. </w:t>
      </w:r>
      <w:r>
        <w:rPr>
          <w:rFonts w:ascii="Times New Roman" w:hAnsi="Times New Roman" w:cs="Times New Roman"/>
          <w:color w:val="0000CC"/>
          <w:sz w:val="24"/>
          <w:szCs w:val="24"/>
          <w:shd w:val="clear" w:color="auto" w:fill="FFFFFF"/>
        </w:rPr>
        <w:t>Instead</w:t>
      </w:r>
      <w:r w:rsidRPr="00C71C1F">
        <w:rPr>
          <w:rFonts w:ascii="Times New Roman" w:hAnsi="Times New Roman" w:cs="Times New Roman" w:hint="eastAsia"/>
          <w:color w:val="0000CC"/>
          <w:sz w:val="24"/>
          <w:szCs w:val="24"/>
          <w:shd w:val="clear" w:color="auto" w:fill="FFFFFF"/>
        </w:rPr>
        <w:t>, w</w:t>
      </w:r>
      <w:r w:rsidRPr="00C71C1F">
        <w:rPr>
          <w:rFonts w:ascii="Times New Roman" w:hAnsi="Times New Roman" w:cs="Times New Roman"/>
          <w:color w:val="0000CC"/>
          <w:sz w:val="24"/>
          <w:szCs w:val="24"/>
          <w:shd w:val="clear" w:color="auto" w:fill="FFFFFF"/>
        </w:rPr>
        <w:t xml:space="preserve">e have </w:t>
      </w:r>
      <w:r>
        <w:rPr>
          <w:rFonts w:ascii="Times New Roman" w:hAnsi="Times New Roman" w:cs="Times New Roman"/>
          <w:color w:val="0000CC"/>
          <w:sz w:val="24"/>
          <w:szCs w:val="24"/>
          <w:shd w:val="clear" w:color="auto" w:fill="FFFFFF"/>
        </w:rPr>
        <w:t>tried to perform</w:t>
      </w:r>
      <w:r w:rsidRPr="00C71C1F">
        <w:rPr>
          <w:rFonts w:ascii="Times New Roman" w:hAnsi="Times New Roman" w:cs="Times New Roman"/>
          <w:color w:val="0000CC"/>
          <w:sz w:val="24"/>
          <w:szCs w:val="24"/>
          <w:shd w:val="clear" w:color="auto" w:fill="FFFFFF"/>
        </w:rPr>
        <w:t xml:space="preserve"> the in-situ Raman spectroscopy at an applied negative potential of </w:t>
      </w:r>
      <w:r w:rsidRPr="00C71C1F">
        <w:rPr>
          <w:rFonts w:ascii="Times New Roman" w:hAnsi="Times New Roman" w:cs="Times New Roman"/>
          <w:color w:val="0000CC"/>
          <w:sz w:val="24"/>
          <w:szCs w:val="24"/>
        </w:rPr>
        <w:t>–</w:t>
      </w:r>
      <w:r w:rsidRPr="00C71C1F">
        <w:rPr>
          <w:rFonts w:ascii="Times New Roman" w:hAnsi="Times New Roman" w:cs="Times New Roman"/>
          <w:color w:val="0000CC"/>
          <w:sz w:val="24"/>
          <w:szCs w:val="24"/>
          <w:shd w:val="clear" w:color="auto" w:fill="FFFFFF"/>
        </w:rPr>
        <w:t>1.2 V (</w:t>
      </w:r>
      <w:r w:rsidRPr="00665B19">
        <w:rPr>
          <w:rFonts w:ascii="Times New Roman" w:hAnsi="Times New Roman" w:cs="Times New Roman"/>
          <w:i/>
          <w:color w:val="0000CC"/>
          <w:sz w:val="24"/>
          <w:szCs w:val="24"/>
          <w:shd w:val="clear" w:color="auto" w:fill="FFFFFF"/>
        </w:rPr>
        <w:t>vs</w:t>
      </w:r>
      <w:r w:rsidRPr="00C71C1F">
        <w:rPr>
          <w:rFonts w:ascii="Times New Roman" w:hAnsi="Times New Roman" w:cs="Times New Roman"/>
          <w:color w:val="0000CC"/>
          <w:sz w:val="24"/>
          <w:szCs w:val="24"/>
          <w:shd w:val="clear" w:color="auto" w:fill="FFFFFF"/>
        </w:rPr>
        <w:t xml:space="preserve">. Ag) under HER condition by mounting the Ni(Cu)VOx electrode onto a screen-printed electrode. However, the generated hydrogen bubbles severely affected the laser beam and thus no signal can be collected. Therefore, we </w:t>
      </w:r>
      <w:r>
        <w:rPr>
          <w:rFonts w:ascii="Times New Roman" w:hAnsi="Times New Roman" w:cs="Times New Roman"/>
          <w:color w:val="0000CC"/>
          <w:sz w:val="24"/>
          <w:szCs w:val="24"/>
          <w:shd w:val="clear" w:color="auto" w:fill="FFFFFF"/>
        </w:rPr>
        <w:t>applied</w:t>
      </w:r>
      <w:r w:rsidRPr="00C71C1F">
        <w:rPr>
          <w:rFonts w:ascii="Times New Roman" w:hAnsi="Times New Roman" w:cs="Times New Roman"/>
          <w:color w:val="0000CC"/>
          <w:sz w:val="24"/>
          <w:szCs w:val="24"/>
          <w:shd w:val="clear" w:color="auto" w:fill="FFFFFF"/>
        </w:rPr>
        <w:t xml:space="preserve"> a semi in-situ approach to measure our sample. That is, the Raman spectra were collected immediately after 20 min HER reaction. As seen from Fig. R9, compared with the Ni(Cu) electrode, the shift of the Raman spectra for Ni-O bind indicates a direct interaction between VOx and Ni. For the Ni(Cu)VOx </w:t>
      </w:r>
      <w:r w:rsidRPr="00C71C1F">
        <w:rPr>
          <w:rFonts w:ascii="Times New Roman" w:hAnsi="Times New Roman" w:cs="Times New Roman"/>
          <w:color w:val="0000CC"/>
          <w:sz w:val="24"/>
          <w:szCs w:val="24"/>
          <w:shd w:val="clear" w:color="auto" w:fill="FFFFFF"/>
        </w:rPr>
        <w:lastRenderedPageBreak/>
        <w:t xml:space="preserve">Raman spectra collected at open circuit potential (OCP) and at </w:t>
      </w:r>
      <w:r w:rsidRPr="00C71C1F">
        <w:rPr>
          <w:rFonts w:ascii="Times New Roman" w:hAnsi="Times New Roman" w:cs="Times New Roman"/>
          <w:color w:val="0000CC"/>
          <w:sz w:val="24"/>
          <w:szCs w:val="24"/>
        </w:rPr>
        <w:t>–</w:t>
      </w:r>
      <w:r w:rsidRPr="00C71C1F">
        <w:rPr>
          <w:rFonts w:ascii="Times New Roman" w:hAnsi="Times New Roman" w:cs="Times New Roman"/>
          <w:color w:val="0000CC"/>
          <w:sz w:val="24"/>
          <w:szCs w:val="24"/>
          <w:shd w:val="clear" w:color="auto" w:fill="FFFFFF"/>
        </w:rPr>
        <w:t>1.2 V (</w:t>
      </w:r>
      <w:r w:rsidRPr="00665B19">
        <w:rPr>
          <w:rFonts w:ascii="Times New Roman" w:hAnsi="Times New Roman" w:cs="Times New Roman"/>
          <w:i/>
          <w:color w:val="0000CC"/>
          <w:sz w:val="24"/>
          <w:szCs w:val="24"/>
          <w:shd w:val="clear" w:color="auto" w:fill="FFFFFF"/>
        </w:rPr>
        <w:t>vs</w:t>
      </w:r>
      <w:r w:rsidRPr="00C71C1F">
        <w:rPr>
          <w:rFonts w:ascii="Times New Roman" w:hAnsi="Times New Roman" w:cs="Times New Roman"/>
          <w:color w:val="0000CC"/>
          <w:sz w:val="24"/>
          <w:szCs w:val="24"/>
          <w:shd w:val="clear" w:color="auto" w:fill="FFFFFF"/>
        </w:rPr>
        <w:t>. Ag), there is a clear decrease on peak intensity for V-O at 800-900 cm</w:t>
      </w:r>
      <w:r w:rsidRPr="00C71C1F">
        <w:rPr>
          <w:rFonts w:ascii="Times New Roman" w:hAnsi="Times New Roman" w:cs="Times New Roman"/>
          <w:color w:val="0000CC"/>
          <w:sz w:val="24"/>
          <w:szCs w:val="24"/>
          <w:shd w:val="clear" w:color="auto" w:fill="FFFFFF"/>
          <w:vertAlign w:val="superscript"/>
        </w:rPr>
        <w:t>-1</w:t>
      </w:r>
      <w:r w:rsidRPr="00C71C1F">
        <w:rPr>
          <w:rFonts w:ascii="Times New Roman" w:hAnsi="Times New Roman" w:cs="Times New Roman"/>
          <w:color w:val="0000CC"/>
          <w:sz w:val="24"/>
          <w:szCs w:val="24"/>
          <w:shd w:val="clear" w:color="auto" w:fill="FFFFFF"/>
        </w:rPr>
        <w:t xml:space="preserve">, which indicates the dissolution of the physically absorbed and weakly bonded VOx. In addition, there is also a slight peak decrease for Ni-O, which can be attributed to the reduction of Ni-O at negative potential. However, the interaction between VOx and Ni still existed, which is responsible for the enhanced HER activity, as evidenced from </w:t>
      </w:r>
      <w:r>
        <w:rPr>
          <w:rFonts w:ascii="Times New Roman" w:hAnsi="Times New Roman" w:cs="Times New Roman"/>
          <w:color w:val="0000CC"/>
          <w:sz w:val="24"/>
          <w:szCs w:val="24"/>
          <w:shd w:val="clear" w:color="auto" w:fill="FFFFFF"/>
        </w:rPr>
        <w:t xml:space="preserve">ex situ </w:t>
      </w:r>
      <w:r w:rsidRPr="00C71C1F">
        <w:rPr>
          <w:rFonts w:ascii="Times New Roman" w:hAnsi="Times New Roman" w:cs="Times New Roman"/>
          <w:color w:val="0000CC"/>
          <w:sz w:val="24"/>
          <w:szCs w:val="24"/>
          <w:shd w:val="clear" w:color="auto" w:fill="FFFFFF"/>
        </w:rPr>
        <w:t>XAS and DFT calculations</w:t>
      </w:r>
      <w:r>
        <w:rPr>
          <w:rFonts w:ascii="Times New Roman" w:hAnsi="Times New Roman" w:cs="Times New Roman" w:hint="eastAsia"/>
          <w:color w:val="0000CC"/>
          <w:sz w:val="24"/>
          <w:szCs w:val="24"/>
          <w:shd w:val="clear" w:color="auto" w:fill="FFFFFF"/>
        </w:rPr>
        <w:t>.</w:t>
      </w:r>
    </w:p>
    <w:p w:rsidR="004F637E" w:rsidRPr="0004772F" w:rsidRDefault="004F637E" w:rsidP="004F637E">
      <w:pPr>
        <w:spacing w:afterLines="50" w:after="156"/>
        <w:rPr>
          <w:rFonts w:ascii="Times New Roman" w:hAnsi="Times New Roman" w:cs="Times New Roman"/>
          <w:noProof/>
          <w:color w:val="0000CC"/>
          <w:sz w:val="24"/>
          <w:szCs w:val="24"/>
        </w:rPr>
      </w:pPr>
      <w:r w:rsidRPr="0004772F">
        <w:rPr>
          <w:rFonts w:ascii="Times New Roman" w:hAnsi="Times New Roman" w:cs="Times New Roman"/>
          <w:color w:val="0000CC"/>
          <w:sz w:val="24"/>
          <w:szCs w:val="24"/>
        </w:rPr>
        <w:t>The relevant discussion is added into the revised manuscript in “Discussion” section and Supplementary Fig. S3</w:t>
      </w:r>
      <w:r>
        <w:rPr>
          <w:rFonts w:ascii="Times New Roman" w:hAnsi="Times New Roman" w:cs="Times New Roman" w:hint="eastAsia"/>
          <w:color w:val="0000CC"/>
          <w:sz w:val="24"/>
          <w:szCs w:val="24"/>
        </w:rPr>
        <w:t>3</w:t>
      </w:r>
      <w:r w:rsidRPr="0004772F">
        <w:rPr>
          <w:rFonts w:ascii="Times New Roman" w:hAnsi="Times New Roman" w:cs="Times New Roman"/>
          <w:color w:val="0000CC"/>
          <w:sz w:val="24"/>
          <w:szCs w:val="24"/>
        </w:rPr>
        <w:t xml:space="preserve"> in the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04772F">
        <w:rPr>
          <w:rFonts w:ascii="Times New Roman" w:hAnsi="Times New Roman" w:cs="Times New Roman"/>
          <w:color w:val="0000CC"/>
          <w:sz w:val="24"/>
          <w:szCs w:val="24"/>
        </w:rPr>
        <w:t>.</w:t>
      </w:r>
    </w:p>
    <w:p w:rsidR="004F637E" w:rsidRPr="000701FD" w:rsidRDefault="004F637E" w:rsidP="004F637E">
      <w:pPr>
        <w:spacing w:afterLines="50" w:after="156"/>
        <w:jc w:val="center"/>
        <w:rPr>
          <w:rFonts w:ascii="Times New Roman" w:hAnsi="Times New Roman" w:cs="Times New Roman"/>
          <w:b/>
          <w:sz w:val="24"/>
          <w:szCs w:val="24"/>
        </w:rPr>
      </w:pPr>
      <w:r w:rsidRPr="000701FD">
        <w:rPr>
          <w:rFonts w:ascii="Times New Roman" w:hAnsi="Times New Roman" w:cs="Times New Roman"/>
          <w:noProof/>
          <w:sz w:val="24"/>
          <w:szCs w:val="24"/>
        </w:rPr>
        <w:drawing>
          <wp:inline distT="0" distB="0" distL="0" distR="0" wp14:anchorId="0B1DF1DD" wp14:editId="16D45E04">
            <wp:extent cx="2819248" cy="2253082"/>
            <wp:effectExtent l="19050" t="0" r="152" b="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13218" t="8719" r="9770" b="3815"/>
                    <a:stretch>
                      <a:fillRect/>
                    </a:stretch>
                  </pic:blipFill>
                  <pic:spPr bwMode="auto">
                    <a:xfrm>
                      <a:off x="0" y="0"/>
                      <a:ext cx="2819248" cy="2253082"/>
                    </a:xfrm>
                    <a:prstGeom prst="rect">
                      <a:avLst/>
                    </a:prstGeom>
                    <a:noFill/>
                    <a:ln w="9525">
                      <a:noFill/>
                      <a:miter lim="800000"/>
                      <a:headEnd/>
                      <a:tailEnd/>
                    </a:ln>
                  </pic:spPr>
                </pic:pic>
              </a:graphicData>
            </a:graphic>
          </wp:inline>
        </w:drawing>
      </w:r>
    </w:p>
    <w:p w:rsidR="004F637E" w:rsidRPr="00CB2155" w:rsidRDefault="004F637E" w:rsidP="004F637E">
      <w:pPr>
        <w:spacing w:afterLines="50" w:after="156"/>
        <w:rPr>
          <w:rFonts w:ascii="Times New Roman" w:hAnsi="Times New Roman" w:cs="Times New Roman"/>
          <w:color w:val="0000CC"/>
          <w:sz w:val="24"/>
          <w:szCs w:val="24"/>
        </w:rPr>
      </w:pPr>
      <w:r w:rsidRPr="00CB2155">
        <w:rPr>
          <w:rFonts w:ascii="Times New Roman" w:hAnsi="Times New Roman" w:cs="Times New Roman"/>
          <w:b/>
          <w:color w:val="0000CC"/>
          <w:sz w:val="24"/>
          <w:szCs w:val="24"/>
        </w:rPr>
        <w:t>Fig. R9.</w:t>
      </w:r>
      <w:r w:rsidRPr="00CB2155">
        <w:rPr>
          <w:rFonts w:ascii="Times New Roman" w:hAnsi="Times New Roman" w:cs="Times New Roman"/>
          <w:color w:val="0000CC"/>
          <w:sz w:val="24"/>
          <w:szCs w:val="24"/>
        </w:rPr>
        <w:t xml:space="preserve"> Raman spectroscopy for Ni(Cu)VOx collected at OCP and semi in-situ condition after applying a –1.2 V (</w:t>
      </w:r>
      <w:r w:rsidRPr="00372AF7">
        <w:rPr>
          <w:rFonts w:ascii="Times New Roman" w:hAnsi="Times New Roman" w:cs="Times New Roman"/>
          <w:i/>
          <w:color w:val="0000CC"/>
          <w:sz w:val="24"/>
          <w:szCs w:val="24"/>
        </w:rPr>
        <w:t>vs</w:t>
      </w:r>
      <w:r w:rsidRPr="00CB2155">
        <w:rPr>
          <w:rFonts w:ascii="Times New Roman" w:hAnsi="Times New Roman" w:cs="Times New Roman"/>
          <w:color w:val="0000CC"/>
          <w:sz w:val="24"/>
          <w:szCs w:val="24"/>
        </w:rPr>
        <w:t>. Ag) for 20 min and the Ni(Cu) electrode under OCP.</w:t>
      </w:r>
    </w:p>
    <w:p w:rsidR="004F637E" w:rsidRPr="00860C59" w:rsidRDefault="004F637E" w:rsidP="004F637E">
      <w:pPr>
        <w:autoSpaceDE w:val="0"/>
        <w:autoSpaceDN w:val="0"/>
        <w:adjustRightInd w:val="0"/>
        <w:rPr>
          <w:rFonts w:ascii="Times New Roman" w:eastAsia="SimSun" w:hAnsi="Times New Roman" w:cs="Times New Roman"/>
          <w:sz w:val="24"/>
          <w:szCs w:val="24"/>
        </w:rPr>
      </w:pPr>
      <w:r w:rsidRPr="00860C59">
        <w:rPr>
          <w:rFonts w:ascii="Times New Roman" w:eastAsia="SimSun" w:hAnsi="Times New Roman" w:cs="Times New Roman"/>
          <w:sz w:val="24"/>
          <w:szCs w:val="24"/>
        </w:rPr>
        <w:t>(18)</w:t>
      </w:r>
      <w:r w:rsidRPr="00860C59">
        <w:rPr>
          <w:rFonts w:ascii="Times New Roman" w:hAnsi="Times New Roman" w:cs="Times New Roman"/>
          <w:sz w:val="24"/>
          <w:szCs w:val="24"/>
        </w:rPr>
        <w:t xml:space="preserve"> </w:t>
      </w:r>
      <w:r w:rsidRPr="00860C59">
        <w:rPr>
          <w:rFonts w:ascii="Times New Roman" w:eastAsia="SimSun" w:hAnsi="Times New Roman" w:cs="Times New Roman"/>
          <w:sz w:val="24"/>
          <w:szCs w:val="24"/>
        </w:rPr>
        <w:t>The description about VOx species in lines 252-265 may misguide readers to think that the V ions occupy the Ni sites in the lattices.</w:t>
      </w:r>
    </w:p>
    <w:p w:rsidR="004F637E" w:rsidRPr="0004772F" w:rsidRDefault="004F637E" w:rsidP="004F637E">
      <w:pPr>
        <w:autoSpaceDE w:val="0"/>
        <w:autoSpaceDN w:val="0"/>
        <w:adjustRightInd w:val="0"/>
        <w:spacing w:beforeLines="50" w:before="156" w:afterLines="50" w:after="156"/>
        <w:rPr>
          <w:rFonts w:ascii="Times New Roman" w:hAnsi="Times New Roman" w:cs="Times New Roman"/>
          <w:b/>
          <w:color w:val="0000CC"/>
          <w:sz w:val="24"/>
          <w:szCs w:val="24"/>
        </w:rPr>
      </w:pPr>
      <w:r w:rsidRPr="000701FD">
        <w:rPr>
          <w:rFonts w:ascii="Times New Roman" w:eastAsia="SimSun" w:hAnsi="Times New Roman" w:cs="Times New Roman"/>
          <w:b/>
          <w:color w:val="0000CC"/>
          <w:sz w:val="24"/>
          <w:szCs w:val="24"/>
        </w:rPr>
        <w:t xml:space="preserve">Response: </w:t>
      </w:r>
      <w:r w:rsidRPr="0004772F">
        <w:rPr>
          <w:rFonts w:ascii="Times New Roman" w:eastAsia="SimSun" w:hAnsi="Times New Roman" w:cs="Times New Roman"/>
          <w:color w:val="0000CC"/>
          <w:sz w:val="24"/>
          <w:szCs w:val="24"/>
        </w:rPr>
        <w:t>We have updated the description a</w:t>
      </w:r>
      <w:r w:rsidRPr="0004772F">
        <w:rPr>
          <w:rFonts w:ascii="Times New Roman" w:hAnsi="Times New Roman" w:cs="Times New Roman"/>
          <w:color w:val="0000CC"/>
          <w:sz w:val="24"/>
          <w:szCs w:val="24"/>
        </w:rPr>
        <w:t>ccordingly as per response to question # 8.</w:t>
      </w:r>
    </w:p>
    <w:p w:rsidR="004F637E" w:rsidRPr="00860C59" w:rsidRDefault="004F637E" w:rsidP="004F637E">
      <w:pPr>
        <w:autoSpaceDE w:val="0"/>
        <w:autoSpaceDN w:val="0"/>
        <w:adjustRightInd w:val="0"/>
        <w:spacing w:afterLines="50" w:after="156"/>
        <w:rPr>
          <w:rFonts w:ascii="Times New Roman" w:hAnsi="Times New Roman" w:cs="Times New Roman"/>
          <w:sz w:val="24"/>
          <w:szCs w:val="24"/>
        </w:rPr>
      </w:pPr>
      <w:r w:rsidRPr="00860C59">
        <w:rPr>
          <w:rFonts w:ascii="Times New Roman" w:eastAsia="SimSun" w:hAnsi="Times New Roman" w:cs="Times New Roman"/>
          <w:sz w:val="24"/>
          <w:szCs w:val="24"/>
        </w:rPr>
        <w:t>(19)</w:t>
      </w:r>
      <w:r w:rsidRPr="00860C59">
        <w:rPr>
          <w:rFonts w:ascii="Times New Roman" w:hAnsi="Times New Roman" w:cs="Times New Roman"/>
          <w:sz w:val="24"/>
          <w:szCs w:val="24"/>
        </w:rPr>
        <w:t xml:space="preserve"> </w:t>
      </w:r>
      <w:r w:rsidRPr="00860C59">
        <w:rPr>
          <w:rFonts w:ascii="Times New Roman" w:eastAsia="SimSun" w:hAnsi="Times New Roman" w:cs="Times New Roman"/>
          <w:sz w:val="24"/>
          <w:szCs w:val="24"/>
        </w:rPr>
        <w:t>The specified exposed area of NF electrode for electrochemical measure should be provided.</w:t>
      </w:r>
    </w:p>
    <w:p w:rsidR="004F637E" w:rsidRPr="000701FD" w:rsidRDefault="004F637E" w:rsidP="004F637E">
      <w:pPr>
        <w:autoSpaceDE w:val="0"/>
        <w:autoSpaceDN w:val="0"/>
        <w:adjustRightInd w:val="0"/>
        <w:rPr>
          <w:rFonts w:ascii="Times New Roman" w:hAnsi="Times New Roman" w:cs="Times New Roman"/>
          <w:sz w:val="24"/>
          <w:szCs w:val="24"/>
        </w:rPr>
        <w:sectPr w:rsidR="004F637E" w:rsidRPr="000701FD" w:rsidSect="0089598F">
          <w:pgSz w:w="11906" w:h="16838"/>
          <w:pgMar w:top="1440" w:right="1800" w:bottom="1440" w:left="1800" w:header="851" w:footer="992" w:gutter="0"/>
          <w:cols w:space="425"/>
          <w:docGrid w:type="lines" w:linePitch="312"/>
        </w:sect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04448E">
        <w:rPr>
          <w:rFonts w:ascii="Times New Roman" w:eastAsia="SimSun" w:hAnsi="Times New Roman" w:cs="Times New Roman"/>
          <w:color w:val="0000CC"/>
          <w:sz w:val="24"/>
          <w:szCs w:val="24"/>
        </w:rPr>
        <w:t>The exposed surface are</w:t>
      </w:r>
      <w:r w:rsidRPr="0004448E">
        <w:rPr>
          <w:rFonts w:ascii="Times New Roman" w:hAnsi="Times New Roman" w:cs="Times New Roman"/>
          <w:color w:val="0000CC"/>
          <w:sz w:val="24"/>
          <w:szCs w:val="24"/>
        </w:rPr>
        <w:t>a</w:t>
      </w:r>
      <w:r w:rsidRPr="0004448E">
        <w:rPr>
          <w:rFonts w:ascii="Times New Roman" w:eastAsia="SimSun" w:hAnsi="Times New Roman" w:cs="Times New Roman"/>
          <w:color w:val="0000CC"/>
          <w:sz w:val="24"/>
          <w:szCs w:val="24"/>
        </w:rPr>
        <w:t xml:space="preserve"> of the NF electrode is 0.5</w:t>
      </w:r>
      <w:r w:rsidRPr="0004448E">
        <w:rPr>
          <w:rFonts w:ascii="Times New Roman" w:hAnsi="Times New Roman" w:cs="Times New Roman"/>
          <w:color w:val="0000CC"/>
          <w:sz w:val="24"/>
          <w:szCs w:val="24"/>
        </w:rPr>
        <w:t xml:space="preserve"> cm</w:t>
      </w:r>
      <w:r w:rsidRPr="0004448E">
        <w:rPr>
          <w:rFonts w:ascii="Times New Roman" w:eastAsia="SimSun" w:hAnsi="Times New Roman" w:cs="Times New Roman"/>
          <w:color w:val="0000CC"/>
          <w:sz w:val="24"/>
          <w:szCs w:val="24"/>
        </w:rPr>
        <w:t xml:space="preserve"> ×</w:t>
      </w:r>
      <w:r w:rsidRPr="0004448E">
        <w:rPr>
          <w:rFonts w:ascii="Times New Roman" w:hAnsi="Times New Roman" w:cs="Times New Roman"/>
          <w:color w:val="0000CC"/>
          <w:sz w:val="24"/>
          <w:szCs w:val="24"/>
        </w:rPr>
        <w:t xml:space="preserve"> 0.5 cm = 0.25 cm</w:t>
      </w:r>
      <w:r w:rsidRPr="0004448E">
        <w:rPr>
          <w:rFonts w:ascii="Times New Roman" w:hAnsi="Times New Roman" w:cs="Times New Roman"/>
          <w:color w:val="0000CC"/>
          <w:sz w:val="24"/>
          <w:szCs w:val="24"/>
          <w:vertAlign w:val="superscript"/>
        </w:rPr>
        <w:t>2</w:t>
      </w:r>
      <w:r w:rsidRPr="0004448E">
        <w:rPr>
          <w:rFonts w:ascii="Times New Roman" w:hAnsi="Times New Roman" w:cs="Times New Roman"/>
          <w:color w:val="0000CC"/>
          <w:sz w:val="24"/>
          <w:szCs w:val="24"/>
        </w:rPr>
        <w:t>. This information is added into the revised manuscript in “Electrochemical measurement” in “Methods” section.</w:t>
      </w:r>
    </w:p>
    <w:p w:rsidR="004F637E" w:rsidRPr="00CB4324" w:rsidRDefault="004F637E" w:rsidP="004F637E">
      <w:pPr>
        <w:autoSpaceDE w:val="0"/>
        <w:autoSpaceDN w:val="0"/>
        <w:spacing w:after="240" w:line="276" w:lineRule="auto"/>
        <w:rPr>
          <w:rFonts w:ascii="Times New Roman" w:hAnsi="Times New Roman"/>
          <w:b/>
          <w:sz w:val="24"/>
          <w:szCs w:val="24"/>
          <w:u w:val="single"/>
        </w:rPr>
      </w:pPr>
      <w:r>
        <w:rPr>
          <w:rFonts w:ascii="Times New Roman" w:hAnsi="Times New Roman"/>
          <w:b/>
          <w:sz w:val="24"/>
          <w:szCs w:val="24"/>
          <w:u w:val="single"/>
        </w:rPr>
        <w:lastRenderedPageBreak/>
        <w:t>Response to Reviewer</w:t>
      </w:r>
      <w:r>
        <w:rPr>
          <w:rFonts w:ascii="Times New Roman" w:hAnsi="Times New Roman" w:hint="eastAsia"/>
          <w:b/>
          <w:sz w:val="24"/>
          <w:szCs w:val="24"/>
          <w:u w:val="single"/>
        </w:rPr>
        <w:t>:</w:t>
      </w:r>
      <w:r w:rsidRPr="00CB4324">
        <w:rPr>
          <w:rFonts w:ascii="Times New Roman" w:hAnsi="Times New Roman"/>
          <w:b/>
          <w:sz w:val="24"/>
          <w:szCs w:val="24"/>
          <w:u w:val="single"/>
        </w:rPr>
        <w:t xml:space="preserve"> </w:t>
      </w:r>
      <w:r>
        <w:rPr>
          <w:rFonts w:ascii="Times New Roman" w:hAnsi="Times New Roman" w:hint="eastAsia"/>
          <w:b/>
          <w:sz w:val="24"/>
          <w:szCs w:val="24"/>
          <w:u w:val="single"/>
        </w:rPr>
        <w:t>#3</w:t>
      </w:r>
    </w:p>
    <w:p w:rsidR="004F637E" w:rsidRPr="004A2071" w:rsidRDefault="004F637E" w:rsidP="004F637E">
      <w:pPr>
        <w:autoSpaceDE w:val="0"/>
        <w:autoSpaceDN w:val="0"/>
        <w:adjustRightInd w:val="0"/>
        <w:spacing w:afterLines="50" w:after="120"/>
        <w:rPr>
          <w:rFonts w:ascii="Times New Roman" w:hAnsi="Times New Roman" w:cs="Times New Roman"/>
          <w:sz w:val="24"/>
          <w:szCs w:val="24"/>
        </w:rPr>
      </w:pPr>
      <w:r w:rsidRPr="004A2071">
        <w:rPr>
          <w:rFonts w:ascii="Times New Roman" w:eastAsia="SimSun" w:hAnsi="Times New Roman" w:cs="Times New Roman"/>
          <w:sz w:val="24"/>
          <w:szCs w:val="24"/>
        </w:rPr>
        <w:t xml:space="preserve">This paper reports on tuned nickel-based catalysts as </w:t>
      </w:r>
      <w:proofErr w:type="spellStart"/>
      <w:r w:rsidRPr="004A2071">
        <w:rPr>
          <w:rFonts w:ascii="Times New Roman" w:eastAsia="SimSun" w:hAnsi="Times New Roman" w:cs="Times New Roman"/>
          <w:sz w:val="24"/>
          <w:szCs w:val="24"/>
        </w:rPr>
        <w:t>electrocatalysts</w:t>
      </w:r>
      <w:proofErr w:type="spellEnd"/>
      <w:r w:rsidRPr="004A2071">
        <w:rPr>
          <w:rFonts w:ascii="Times New Roman" w:eastAsia="SimSun" w:hAnsi="Times New Roman" w:cs="Times New Roman"/>
          <w:sz w:val="24"/>
          <w:szCs w:val="24"/>
        </w:rPr>
        <w:t xml:space="preserve"> for hydrogen evolution reaction (HER) for alkaline water electrolysis. Ni, Cu and </w:t>
      </w:r>
      <w:proofErr w:type="spellStart"/>
      <w:r w:rsidRPr="004A2071">
        <w:rPr>
          <w:rFonts w:ascii="Times New Roman" w:eastAsia="SimSun" w:hAnsi="Times New Roman" w:cs="Times New Roman"/>
          <w:sz w:val="24"/>
          <w:szCs w:val="24"/>
        </w:rPr>
        <w:t>VOx</w:t>
      </w:r>
      <w:proofErr w:type="spellEnd"/>
      <w:r w:rsidRPr="004A2071">
        <w:rPr>
          <w:rFonts w:ascii="Times New Roman" w:eastAsia="SimSun" w:hAnsi="Times New Roman" w:cs="Times New Roman"/>
          <w:sz w:val="24"/>
          <w:szCs w:val="24"/>
        </w:rPr>
        <w:t xml:space="preserve"> are formed on the surface of nickel foam by electrodeposition method, and </w:t>
      </w:r>
      <w:proofErr w:type="spellStart"/>
      <w:r w:rsidRPr="004A2071">
        <w:rPr>
          <w:rFonts w:ascii="Times New Roman" w:eastAsia="SimSun" w:hAnsi="Times New Roman" w:cs="Times New Roman"/>
          <w:sz w:val="24"/>
          <w:szCs w:val="24"/>
        </w:rPr>
        <w:t>VOx</w:t>
      </w:r>
      <w:proofErr w:type="spellEnd"/>
      <w:r w:rsidRPr="004A2071">
        <w:rPr>
          <w:rFonts w:ascii="Times New Roman" w:eastAsia="SimSun" w:hAnsi="Times New Roman" w:cs="Times New Roman"/>
          <w:sz w:val="24"/>
          <w:szCs w:val="24"/>
        </w:rPr>
        <w:t xml:space="preserve"> plays an important role in excellent HER activity. The authors also suggest the causes of activity and durability through various characterizations and DFT calculations.</w:t>
      </w:r>
    </w:p>
    <w:p w:rsidR="004F637E" w:rsidRPr="004A2071" w:rsidRDefault="004F637E" w:rsidP="004F637E">
      <w:pPr>
        <w:autoSpaceDE w:val="0"/>
        <w:autoSpaceDN w:val="0"/>
        <w:adjustRightInd w:val="0"/>
        <w:spacing w:afterLines="50" w:after="120"/>
        <w:rPr>
          <w:rFonts w:ascii="Times New Roman" w:hAnsi="Times New Roman" w:cs="Times New Roman"/>
          <w:sz w:val="24"/>
          <w:szCs w:val="24"/>
        </w:rPr>
      </w:pPr>
      <w:r w:rsidRPr="004A2071">
        <w:rPr>
          <w:rFonts w:ascii="Times New Roman" w:eastAsia="SimSun" w:hAnsi="Times New Roman" w:cs="Times New Roman"/>
          <w:sz w:val="24"/>
          <w:szCs w:val="24"/>
        </w:rPr>
        <w:t xml:space="preserve">(1) Ni (Cu) </w:t>
      </w:r>
      <w:proofErr w:type="spellStart"/>
      <w:r w:rsidRPr="004A2071">
        <w:rPr>
          <w:rFonts w:ascii="Times New Roman" w:eastAsia="SimSun" w:hAnsi="Times New Roman" w:cs="Times New Roman"/>
          <w:sz w:val="24"/>
          <w:szCs w:val="24"/>
        </w:rPr>
        <w:t>VOx</w:t>
      </w:r>
      <w:proofErr w:type="spellEnd"/>
      <w:r w:rsidRPr="004A2071">
        <w:rPr>
          <w:rFonts w:ascii="Times New Roman" w:eastAsia="SimSun" w:hAnsi="Times New Roman" w:cs="Times New Roman"/>
          <w:sz w:val="24"/>
          <w:szCs w:val="24"/>
        </w:rPr>
        <w:t xml:space="preserve"> was formed on two supports, Nickel foam (NF) and FTO. The authors explain the use of the FTO for physical characterization purposes. This approach is understandable, but the reviewer believes that it is necessary to confirm that the active metals loaded on two different supports are in the same state. Several methods may be considered, such as XPS (Depth profiling) or ICP analysis of surface scraped powder.</w:t>
      </w:r>
    </w:p>
    <w:p w:rsidR="004F637E" w:rsidRPr="000701FD" w:rsidRDefault="004F637E" w:rsidP="004F637E">
      <w:pPr>
        <w:autoSpaceDE w:val="0"/>
        <w:autoSpaceDN w:val="0"/>
        <w:adjustRightInd w:val="0"/>
        <w:spacing w:afterLines="50" w:after="120"/>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0701FD">
        <w:rPr>
          <w:rFonts w:ascii="Times New Roman" w:hAnsi="Times New Roman" w:cs="Times New Roman"/>
          <w:color w:val="0000CC"/>
          <w:sz w:val="24"/>
          <w:szCs w:val="24"/>
        </w:rPr>
        <w:t xml:space="preserve">Thanks very much for the reviewer’s comments. As suggested by the reviewer, we tested the </w:t>
      </w:r>
      <w:r w:rsidRPr="000701FD">
        <w:rPr>
          <w:rFonts w:ascii="Times New Roman" w:eastAsia="SimSun" w:hAnsi="Times New Roman" w:cs="Times New Roman"/>
          <w:color w:val="0000CC"/>
          <w:sz w:val="24"/>
          <w:szCs w:val="24"/>
        </w:rPr>
        <w:t>Ni</w:t>
      </w:r>
      <w:r w:rsidRPr="000701FD">
        <w:rPr>
          <w:rFonts w:ascii="Times New Roman" w:hAnsi="Times New Roman" w:cs="Times New Roman"/>
          <w:color w:val="0000CC"/>
          <w:sz w:val="24"/>
          <w:szCs w:val="24"/>
        </w:rPr>
        <w:t>(</w:t>
      </w:r>
      <w:r w:rsidRPr="000701FD">
        <w:rPr>
          <w:rFonts w:ascii="Times New Roman" w:eastAsia="SimSun" w:hAnsi="Times New Roman" w:cs="Times New Roman"/>
          <w:color w:val="0000CC"/>
          <w:sz w:val="24"/>
          <w:szCs w:val="24"/>
        </w:rPr>
        <w:t>Cu)</w:t>
      </w:r>
      <w:proofErr w:type="spellStart"/>
      <w:r w:rsidRPr="000701FD">
        <w:rPr>
          <w:rFonts w:ascii="Times New Roman" w:eastAsia="SimSu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powder scr</w:t>
      </w:r>
      <w:r>
        <w:rPr>
          <w:rFonts w:ascii="Times New Roman" w:hAnsi="Times New Roman" w:cs="Times New Roman"/>
          <w:color w:val="0000CC"/>
          <w:sz w:val="24"/>
          <w:szCs w:val="24"/>
        </w:rPr>
        <w:t>aped from nickel foam by ICP-OE</w:t>
      </w:r>
      <w:r>
        <w:rPr>
          <w:rFonts w:ascii="Times New Roman" w:hAnsi="Times New Roman" w:cs="Times New Roman" w:hint="eastAsia"/>
          <w:color w:val="0000CC"/>
          <w:sz w:val="24"/>
          <w:szCs w:val="24"/>
        </w:rPr>
        <w:t>S</w:t>
      </w:r>
      <w:r w:rsidRPr="000701FD">
        <w:rPr>
          <w:rFonts w:ascii="Times New Roman" w:hAnsi="Times New Roman" w:cs="Times New Roman"/>
          <w:color w:val="0000CC"/>
          <w:sz w:val="24"/>
          <w:szCs w:val="24"/>
        </w:rPr>
        <w:t xml:space="preserve"> analysis. The doped Cu</w:t>
      </w:r>
      <w:r>
        <w:rPr>
          <w:rFonts w:ascii="Times New Roman" w:hAnsi="Times New Roman" w:cs="Times New Roman"/>
          <w:color w:val="0000CC"/>
          <w:sz w:val="24"/>
          <w:szCs w:val="24"/>
        </w:rPr>
        <w:t xml:space="preserve"> and V were determined to be </w:t>
      </w:r>
      <w:proofErr w:type="gramStart"/>
      <w:r>
        <w:rPr>
          <w:rFonts w:ascii="Times New Roman" w:hAnsi="Times New Roman" w:cs="Times New Roman"/>
          <w:color w:val="0000CC"/>
          <w:sz w:val="24"/>
          <w:szCs w:val="24"/>
        </w:rPr>
        <w:t>Cu</w:t>
      </w:r>
      <w:r>
        <w:rPr>
          <w:rFonts w:ascii="Times New Roman" w:hAnsi="Times New Roman" w:cs="Times New Roman" w:hint="eastAsia"/>
          <w:color w:val="0000CC"/>
          <w:sz w:val="24"/>
          <w:szCs w:val="24"/>
        </w:rPr>
        <w:t xml:space="preserve"> :</w:t>
      </w:r>
      <w:proofErr w:type="gramEnd"/>
      <w:r>
        <w:rPr>
          <w:rFonts w:ascii="Times New Roman" w:hAnsi="Times New Roman" w:cs="Times New Roman" w:hint="eastAsia"/>
          <w:color w:val="0000CC"/>
          <w:sz w:val="24"/>
          <w:szCs w:val="24"/>
        </w:rPr>
        <w:t xml:space="preserve"> </w:t>
      </w:r>
      <w:r w:rsidRPr="000701FD">
        <w:rPr>
          <w:rFonts w:ascii="Times New Roman" w:hAnsi="Times New Roman" w:cs="Times New Roman"/>
          <w:color w:val="0000CC"/>
          <w:sz w:val="24"/>
          <w:szCs w:val="24"/>
        </w:rPr>
        <w:t>Ni = 0.12 and V</w:t>
      </w:r>
      <w:r>
        <w:rPr>
          <w:rFonts w:ascii="Times New Roman" w:hAnsi="Times New Roman" w:cs="Times New Roman" w:hint="eastAsia"/>
          <w:color w:val="0000CC"/>
          <w:sz w:val="24"/>
          <w:szCs w:val="24"/>
        </w:rPr>
        <w:t xml:space="preserve"> : </w:t>
      </w:r>
      <w:r w:rsidRPr="000701FD">
        <w:rPr>
          <w:rFonts w:ascii="Times New Roman" w:hAnsi="Times New Roman" w:cs="Times New Roman"/>
          <w:color w:val="0000CC"/>
          <w:sz w:val="24"/>
          <w:szCs w:val="24"/>
        </w:rPr>
        <w:t>Ni = 0.034 (molar ratio), respec</w:t>
      </w:r>
      <w:r>
        <w:rPr>
          <w:rFonts w:ascii="Times New Roman" w:hAnsi="Times New Roman" w:cs="Times New Roman"/>
          <w:color w:val="0000CC"/>
          <w:sz w:val="24"/>
          <w:szCs w:val="24"/>
        </w:rPr>
        <w:t xml:space="preserve">tively. This is close to the </w:t>
      </w:r>
      <w:proofErr w:type="gramStart"/>
      <w:r>
        <w:rPr>
          <w:rFonts w:ascii="Times New Roman" w:hAnsi="Times New Roman" w:cs="Times New Roman"/>
          <w:color w:val="0000CC"/>
          <w:sz w:val="24"/>
          <w:szCs w:val="24"/>
        </w:rPr>
        <w:t>Cu</w:t>
      </w:r>
      <w:r>
        <w:rPr>
          <w:rFonts w:ascii="Times New Roman" w:hAnsi="Times New Roman" w:cs="Times New Roman" w:hint="eastAsia"/>
          <w:color w:val="0000CC"/>
          <w:sz w:val="24"/>
          <w:szCs w:val="24"/>
        </w:rPr>
        <w:t xml:space="preserve"> :</w:t>
      </w:r>
      <w:proofErr w:type="gramEnd"/>
      <w:r>
        <w:rPr>
          <w:rFonts w:ascii="Times New Roman" w:hAnsi="Times New Roman" w:cs="Times New Roman" w:hint="eastAsia"/>
          <w:color w:val="0000CC"/>
          <w:sz w:val="24"/>
          <w:szCs w:val="24"/>
        </w:rPr>
        <w:t xml:space="preserve"> </w:t>
      </w:r>
      <w:r>
        <w:rPr>
          <w:rFonts w:ascii="Times New Roman" w:hAnsi="Times New Roman" w:cs="Times New Roman"/>
          <w:color w:val="0000CC"/>
          <w:sz w:val="24"/>
          <w:szCs w:val="24"/>
        </w:rPr>
        <w:t>Ni = 0.114 and V</w:t>
      </w:r>
      <w:r>
        <w:rPr>
          <w:rFonts w:ascii="Times New Roman" w:hAnsi="Times New Roman" w:cs="Times New Roman" w:hint="eastAsia"/>
          <w:color w:val="0000CC"/>
          <w:sz w:val="24"/>
          <w:szCs w:val="24"/>
        </w:rPr>
        <w:t xml:space="preserve"> : </w:t>
      </w:r>
      <w:r w:rsidRPr="000701FD">
        <w:rPr>
          <w:rFonts w:ascii="Times New Roman" w:hAnsi="Times New Roman" w:cs="Times New Roman"/>
          <w:color w:val="0000CC"/>
          <w:sz w:val="24"/>
          <w:szCs w:val="24"/>
        </w:rPr>
        <w:t>Ni = 0.029 (molar ratio) that measured by electrodeposition of the sample on FTO.</w:t>
      </w:r>
    </w:p>
    <w:p w:rsidR="004F637E" w:rsidRPr="000701FD" w:rsidRDefault="004F637E" w:rsidP="004F637E">
      <w:pPr>
        <w:autoSpaceDE w:val="0"/>
        <w:autoSpaceDN w:val="0"/>
        <w:adjustRightInd w:val="0"/>
        <w:spacing w:afterLines="50" w:after="120"/>
        <w:rPr>
          <w:rFonts w:ascii="Times New Roman" w:hAnsi="Times New Roman" w:cs="Times New Roman"/>
          <w:color w:val="0000CC"/>
          <w:sz w:val="24"/>
          <w:szCs w:val="24"/>
        </w:rPr>
      </w:pPr>
      <w:r w:rsidRPr="000701FD">
        <w:rPr>
          <w:rFonts w:ascii="Times New Roman" w:hAnsi="Times New Roman" w:cs="Times New Roman"/>
          <w:color w:val="0000CC"/>
          <w:sz w:val="24"/>
          <w:szCs w:val="24"/>
        </w:rPr>
        <w:t xml:space="preserve">This information is added into the revised manuscript in “Evaluation of </w:t>
      </w:r>
      <w:proofErr w:type="spellStart"/>
      <w:r w:rsidRPr="000701FD">
        <w:rPr>
          <w:rFonts w:ascii="Times New Roman" w:hAnsi="Times New Roman" w:cs="Times New Roman"/>
          <w:color w:val="0000CC"/>
          <w:sz w:val="24"/>
          <w:szCs w:val="24"/>
        </w:rPr>
        <w:t>electrocatalytic</w:t>
      </w:r>
      <w:proofErr w:type="spellEnd"/>
      <w:r w:rsidRPr="000701FD">
        <w:rPr>
          <w:rFonts w:ascii="Times New Roman" w:hAnsi="Times New Roman" w:cs="Times New Roman"/>
          <w:color w:val="0000CC"/>
          <w:sz w:val="24"/>
          <w:szCs w:val="24"/>
        </w:rPr>
        <w:t xml:space="preserve"> activity and stability” section.</w:t>
      </w:r>
    </w:p>
    <w:p w:rsidR="004F637E" w:rsidRPr="004A2071" w:rsidRDefault="004F637E" w:rsidP="004F637E">
      <w:pPr>
        <w:autoSpaceDE w:val="0"/>
        <w:autoSpaceDN w:val="0"/>
        <w:adjustRightInd w:val="0"/>
        <w:spacing w:afterLines="50" w:after="120"/>
        <w:rPr>
          <w:rFonts w:ascii="Times New Roman" w:hAnsi="Times New Roman" w:cs="Times New Roman"/>
          <w:sz w:val="24"/>
          <w:szCs w:val="24"/>
        </w:rPr>
      </w:pPr>
      <w:r w:rsidRPr="004A2071">
        <w:rPr>
          <w:rFonts w:ascii="Times New Roman" w:eastAsia="SimSun" w:hAnsi="Times New Roman" w:cs="Times New Roman"/>
          <w:sz w:val="24"/>
          <w:szCs w:val="24"/>
        </w:rPr>
        <w:t xml:space="preserve">(2) Considering the standard reduction potential of Ni, Cu, V or </w:t>
      </w:r>
      <w:proofErr w:type="spellStart"/>
      <w:r w:rsidRPr="004A2071">
        <w:rPr>
          <w:rFonts w:ascii="Times New Roman" w:eastAsia="SimSun" w:hAnsi="Times New Roman" w:cs="Times New Roman"/>
          <w:sz w:val="24"/>
          <w:szCs w:val="24"/>
        </w:rPr>
        <w:t>VOx</w:t>
      </w:r>
      <w:proofErr w:type="spellEnd"/>
      <w:r w:rsidRPr="004A2071">
        <w:rPr>
          <w:rFonts w:ascii="Times New Roman" w:eastAsia="SimSun" w:hAnsi="Times New Roman" w:cs="Times New Roman"/>
          <w:sz w:val="24"/>
          <w:szCs w:val="24"/>
        </w:rPr>
        <w:t xml:space="preserve">, at -2.0 V (vs. SCE), all elements are expected to be electrodeposited simultaneously. In this case, the composition of each layer (by thickness) may be different due to the difference in the reduction properties of each metal. However, in this paper, the analysis of the structure of the active metal is not clear. It is also likely that at significantly lower potentials, such as -2.0 V, vanadium precursors may be reduced to V (s) as well as </w:t>
      </w:r>
      <w:proofErr w:type="spellStart"/>
      <w:r w:rsidRPr="004A2071">
        <w:rPr>
          <w:rFonts w:ascii="Times New Roman" w:eastAsia="SimSun" w:hAnsi="Times New Roman" w:cs="Times New Roman"/>
          <w:sz w:val="24"/>
          <w:szCs w:val="24"/>
        </w:rPr>
        <w:t>VOx</w:t>
      </w:r>
      <w:proofErr w:type="spellEnd"/>
      <w:r w:rsidRPr="004A2071">
        <w:rPr>
          <w:rFonts w:ascii="Times New Roman" w:eastAsia="SimSun" w:hAnsi="Times New Roman" w:cs="Times New Roman"/>
          <w:sz w:val="24"/>
          <w:szCs w:val="24"/>
        </w:rPr>
        <w:t xml:space="preserve">. The authors confirm all existing forms as </w:t>
      </w:r>
      <w:proofErr w:type="spellStart"/>
      <w:r w:rsidRPr="004A2071">
        <w:rPr>
          <w:rFonts w:ascii="Times New Roman" w:eastAsia="SimSun" w:hAnsi="Times New Roman" w:cs="Times New Roman"/>
          <w:sz w:val="24"/>
          <w:szCs w:val="24"/>
        </w:rPr>
        <w:t>VOx</w:t>
      </w:r>
      <w:proofErr w:type="spellEnd"/>
      <w:r w:rsidRPr="004A2071">
        <w:rPr>
          <w:rFonts w:ascii="Times New Roman" w:eastAsia="SimSun" w:hAnsi="Times New Roman" w:cs="Times New Roman"/>
          <w:sz w:val="24"/>
          <w:szCs w:val="24"/>
        </w:rPr>
        <w:t xml:space="preserve"> and continue discussion.</w:t>
      </w:r>
    </w:p>
    <w:p w:rsidR="004F637E" w:rsidRPr="000701FD" w:rsidRDefault="004F637E" w:rsidP="004F637E">
      <w:pPr>
        <w:autoSpaceDE w:val="0"/>
        <w:autoSpaceDN w:val="0"/>
        <w:adjustRightInd w:val="0"/>
        <w:spacing w:afterLines="50" w:after="120"/>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noProof/>
          <w:sz w:val="24"/>
          <w:szCs w:val="24"/>
        </w:rPr>
        <w:t xml:space="preserve"> </w:t>
      </w:r>
      <w:r w:rsidRPr="00C71C1F">
        <w:rPr>
          <w:rFonts w:ascii="Times New Roman" w:eastAsia="SimSun" w:hAnsi="Times New Roman" w:cs="Times New Roman"/>
          <w:color w:val="0000CC"/>
          <w:sz w:val="24"/>
          <w:szCs w:val="24"/>
        </w:rPr>
        <w:t xml:space="preserve">Thanks </w:t>
      </w:r>
      <w:r w:rsidRPr="00C71C1F">
        <w:rPr>
          <w:rFonts w:ascii="Times New Roman" w:hAnsi="Times New Roman" w:cs="Times New Roman"/>
          <w:color w:val="0000CC"/>
          <w:sz w:val="24"/>
          <w:szCs w:val="24"/>
        </w:rPr>
        <w:t>the reviewer’s comments.</w:t>
      </w:r>
      <w:r w:rsidRPr="00C71C1F">
        <w:rPr>
          <w:rFonts w:ascii="Times New Roman" w:eastAsia="SimSun" w:hAnsi="Times New Roman" w:cs="Times New Roman"/>
          <w:color w:val="0000CC"/>
          <w:sz w:val="24"/>
          <w:szCs w:val="24"/>
        </w:rPr>
        <w:t xml:space="preserve"> It</w:t>
      </w:r>
      <w:r w:rsidRPr="00C71C1F">
        <w:rPr>
          <w:rFonts w:ascii="Times New Roman" w:hAnsi="Times New Roman" w:cs="Times New Roman"/>
          <w:color w:val="0000CC"/>
          <w:sz w:val="24"/>
          <w:szCs w:val="24"/>
        </w:rPr>
        <w:t xml:space="preserve"> is true that at –2.0 V (</w:t>
      </w:r>
      <w:r w:rsidRPr="002E78E2">
        <w:rPr>
          <w:rFonts w:ascii="Times New Roman" w:hAnsi="Times New Roman" w:cs="Times New Roman"/>
          <w:i/>
          <w:color w:val="0000CC"/>
          <w:sz w:val="24"/>
          <w:szCs w:val="24"/>
        </w:rPr>
        <w:t>vs</w:t>
      </w:r>
      <w:r w:rsidRPr="00C71C1F">
        <w:rPr>
          <w:rFonts w:ascii="Times New Roman" w:hAnsi="Times New Roman" w:cs="Times New Roman"/>
          <w:color w:val="0000CC"/>
          <w:sz w:val="24"/>
          <w:szCs w:val="24"/>
        </w:rPr>
        <w:t>. SCE), the precursors of Ni, Cu and V all can be electrodeposited simultaneously onto the nickel foam substrate, as can be seen from Fig. R1</w:t>
      </w:r>
      <w:r w:rsidRPr="00C71C1F">
        <w:rPr>
          <w:rFonts w:ascii="Times New Roman" w:hAnsi="Times New Roman" w:cs="Times New Roman" w:hint="eastAsia"/>
          <w:color w:val="0000CC"/>
          <w:sz w:val="24"/>
          <w:szCs w:val="24"/>
        </w:rPr>
        <w:t>0</w:t>
      </w:r>
      <w:r w:rsidRPr="00C71C1F">
        <w:rPr>
          <w:rFonts w:ascii="Times New Roman" w:hAnsi="Times New Roman" w:cs="Times New Roman"/>
          <w:color w:val="0000CC"/>
          <w:sz w:val="24"/>
          <w:szCs w:val="24"/>
        </w:rPr>
        <w:t>. The different dep</w:t>
      </w:r>
      <w:r>
        <w:rPr>
          <w:rFonts w:ascii="Times New Roman" w:hAnsi="Times New Roman" w:cs="Times New Roman"/>
          <w:color w:val="0000CC"/>
          <w:sz w:val="24"/>
          <w:szCs w:val="24"/>
        </w:rPr>
        <w:t>osition potential of each metal</w:t>
      </w:r>
      <w:r w:rsidRPr="00C71C1F">
        <w:rPr>
          <w:rFonts w:ascii="Times New Roman" w:hAnsi="Times New Roman" w:cs="Times New Roman"/>
          <w:color w:val="0000CC"/>
          <w:sz w:val="24"/>
          <w:szCs w:val="24"/>
        </w:rPr>
        <w:t xml:space="preserve"> can influence the electrodeposition process and </w:t>
      </w:r>
      <w:r>
        <w:rPr>
          <w:rFonts w:ascii="Times New Roman" w:hAnsi="Times New Roman" w:cs="Times New Roman"/>
          <w:color w:val="0000CC"/>
          <w:sz w:val="24"/>
          <w:szCs w:val="24"/>
        </w:rPr>
        <w:t xml:space="preserve">subsequently </w:t>
      </w:r>
      <w:r w:rsidRPr="00C71C1F">
        <w:rPr>
          <w:rFonts w:ascii="Times New Roman" w:hAnsi="Times New Roman" w:cs="Times New Roman"/>
          <w:color w:val="0000CC"/>
          <w:sz w:val="24"/>
          <w:szCs w:val="24"/>
        </w:rPr>
        <w:t>the composition of the film. However, in our case, the Ni</w:t>
      </w:r>
      <w:r w:rsidRPr="00C71C1F">
        <w:rPr>
          <w:rFonts w:ascii="Times New Roman" w:hAnsi="Times New Roman" w:cs="Times New Roman"/>
          <w:color w:val="0000CC"/>
          <w:sz w:val="24"/>
          <w:szCs w:val="24"/>
          <w:vertAlign w:val="superscript"/>
        </w:rPr>
        <w:t>2+</w:t>
      </w:r>
      <w:r w:rsidRPr="00C71C1F">
        <w:rPr>
          <w:rFonts w:ascii="Times New Roman" w:hAnsi="Times New Roman" w:cs="Times New Roman"/>
          <w:color w:val="0000CC"/>
          <w:sz w:val="24"/>
          <w:szCs w:val="24"/>
        </w:rPr>
        <w:t xml:space="preserve"> concentration (0.5 M) is </w:t>
      </w:r>
      <w:r>
        <w:rPr>
          <w:rFonts w:ascii="Times New Roman" w:hAnsi="Times New Roman" w:cs="Times New Roman" w:hint="eastAsia"/>
          <w:color w:val="0000CC"/>
          <w:sz w:val="24"/>
          <w:szCs w:val="24"/>
        </w:rPr>
        <w:t>40</w:t>
      </w:r>
      <w:r w:rsidRPr="00C71C1F">
        <w:rPr>
          <w:rFonts w:ascii="Times New Roman" w:hAnsi="Times New Roman" w:cs="Times New Roman"/>
          <w:color w:val="0000CC"/>
          <w:sz w:val="24"/>
          <w:szCs w:val="24"/>
        </w:rPr>
        <w:t xml:space="preserve"> times higher than Cu</w:t>
      </w:r>
      <w:r w:rsidRPr="00C71C1F">
        <w:rPr>
          <w:rFonts w:ascii="Times New Roman" w:hAnsi="Times New Roman" w:cs="Times New Roman"/>
          <w:color w:val="0000CC"/>
          <w:sz w:val="24"/>
          <w:szCs w:val="24"/>
          <w:vertAlign w:val="superscript"/>
        </w:rPr>
        <w:t>2+</w:t>
      </w:r>
      <w:r w:rsidRPr="00C71C1F">
        <w:rPr>
          <w:rFonts w:ascii="Times New Roman" w:hAnsi="Times New Roman" w:cs="Times New Roman"/>
          <w:color w:val="0000CC"/>
          <w:sz w:val="24"/>
          <w:szCs w:val="24"/>
        </w:rPr>
        <w:t xml:space="preserve"> and </w:t>
      </w:r>
      <w:r>
        <w:rPr>
          <w:rFonts w:ascii="Times New Roman" w:hAnsi="Times New Roman" w:cs="Times New Roman" w:hint="eastAsia"/>
          <w:color w:val="0000CC"/>
          <w:sz w:val="24"/>
          <w:szCs w:val="24"/>
        </w:rPr>
        <w:t>71.4</w:t>
      </w:r>
      <w:r w:rsidRPr="00C71C1F">
        <w:rPr>
          <w:rFonts w:ascii="Times New Roman" w:hAnsi="Times New Roman" w:cs="Times New Roman"/>
          <w:color w:val="0000CC"/>
          <w:sz w:val="24"/>
          <w:szCs w:val="24"/>
        </w:rPr>
        <w:t xml:space="preserve"> times high</w:t>
      </w:r>
      <w:r>
        <w:rPr>
          <w:rFonts w:ascii="Times New Roman" w:hAnsi="Times New Roman" w:cs="Times New Roman" w:hint="eastAsia"/>
          <w:color w:val="0000CC"/>
          <w:sz w:val="24"/>
          <w:szCs w:val="24"/>
        </w:rPr>
        <w:t>er</w:t>
      </w:r>
      <w:r w:rsidRPr="00C71C1F">
        <w:rPr>
          <w:rFonts w:ascii="Times New Roman" w:hAnsi="Times New Roman" w:cs="Times New Roman"/>
          <w:color w:val="0000CC"/>
          <w:sz w:val="24"/>
          <w:szCs w:val="24"/>
        </w:rPr>
        <w:t xml:space="preserve"> than VO</w:t>
      </w:r>
      <w:r w:rsidRPr="00C71C1F">
        <w:rPr>
          <w:rFonts w:ascii="Times New Roman" w:hAnsi="Times New Roman" w:cs="Times New Roman"/>
          <w:color w:val="0000CC"/>
          <w:sz w:val="24"/>
          <w:szCs w:val="24"/>
          <w:vertAlign w:val="superscript"/>
        </w:rPr>
        <w:t>3-</w:t>
      </w:r>
      <w:r w:rsidRPr="00C71C1F">
        <w:rPr>
          <w:rFonts w:ascii="Times New Roman" w:hAnsi="Times New Roman" w:cs="Times New Roman"/>
          <w:color w:val="0000CC"/>
          <w:sz w:val="24"/>
          <w:szCs w:val="24"/>
        </w:rPr>
        <w:t>, therefore Ni deposition dominate</w:t>
      </w:r>
      <w:r w:rsidRPr="00C71C1F">
        <w:rPr>
          <w:rFonts w:ascii="Times New Roman" w:hAnsi="Times New Roman" w:cs="Times New Roman" w:hint="eastAsia"/>
          <w:color w:val="0000CC"/>
          <w:sz w:val="24"/>
          <w:szCs w:val="24"/>
        </w:rPr>
        <w:t>,</w:t>
      </w:r>
      <w:r w:rsidRPr="00C71C1F">
        <w:rPr>
          <w:rFonts w:ascii="Times New Roman" w:hAnsi="Times New Roman" w:cs="Times New Roman"/>
          <w:color w:val="0000CC"/>
          <w:sz w:val="24"/>
          <w:szCs w:val="24"/>
        </w:rPr>
        <w:t xml:space="preserve"> especially at the very </w:t>
      </w:r>
      <w:r>
        <w:rPr>
          <w:rFonts w:ascii="Times New Roman" w:hAnsi="Times New Roman" w:cs="Times New Roman"/>
          <w:color w:val="0000CC"/>
          <w:sz w:val="24"/>
          <w:szCs w:val="24"/>
        </w:rPr>
        <w:t>negative</w:t>
      </w:r>
      <w:r w:rsidRPr="00C71C1F">
        <w:rPr>
          <w:rFonts w:ascii="Times New Roman" w:hAnsi="Times New Roman" w:cs="Times New Roman"/>
          <w:color w:val="0000CC"/>
          <w:sz w:val="24"/>
          <w:szCs w:val="24"/>
        </w:rPr>
        <w:t xml:space="preserve"> potentials e.g. –2</w:t>
      </w:r>
      <w:r>
        <w:rPr>
          <w:rFonts w:ascii="Times New Roman" w:hAnsi="Times New Roman" w:cs="Times New Roman" w:hint="eastAsia"/>
          <w:color w:val="0000CC"/>
          <w:sz w:val="24"/>
          <w:szCs w:val="24"/>
        </w:rPr>
        <w:t>.0</w:t>
      </w:r>
      <w:r w:rsidRPr="00C71C1F">
        <w:rPr>
          <w:rFonts w:ascii="Times New Roman" w:hAnsi="Times New Roman" w:cs="Times New Roman"/>
          <w:color w:val="0000CC"/>
          <w:sz w:val="24"/>
          <w:szCs w:val="24"/>
        </w:rPr>
        <w:t xml:space="preserve"> V. This is evident that at </w:t>
      </w:r>
      <w:r>
        <w:rPr>
          <w:rFonts w:ascii="Times New Roman" w:hAnsi="Times New Roman" w:cs="Times New Roman"/>
          <w:color w:val="0000CC"/>
          <w:sz w:val="24"/>
          <w:szCs w:val="24"/>
        </w:rPr>
        <w:t>negative</w:t>
      </w:r>
      <w:r w:rsidRPr="00C71C1F">
        <w:rPr>
          <w:rFonts w:ascii="Times New Roman" w:hAnsi="Times New Roman" w:cs="Times New Roman"/>
          <w:color w:val="0000CC"/>
          <w:sz w:val="24"/>
          <w:szCs w:val="24"/>
        </w:rPr>
        <w:t xml:space="preserve"> potentials (&lt;</w:t>
      </w:r>
      <w:r>
        <w:rPr>
          <w:rFonts w:ascii="Times New Roman" w:hAnsi="Times New Roman" w:cs="Times New Roman"/>
          <w:color w:val="0000CC"/>
          <w:sz w:val="24"/>
          <w:szCs w:val="24"/>
        </w:rPr>
        <w:t xml:space="preserve"> </w:t>
      </w:r>
      <w:r w:rsidRPr="00C71C1F">
        <w:rPr>
          <w:rFonts w:ascii="Times New Roman" w:hAnsi="Times New Roman" w:cs="Times New Roman"/>
          <w:color w:val="0000CC"/>
          <w:sz w:val="24"/>
          <w:szCs w:val="24"/>
        </w:rPr>
        <w:t>–1.25 V</w:t>
      </w:r>
      <w:r w:rsidRPr="00C71C1F">
        <w:rPr>
          <w:rFonts w:ascii="Times New Roman" w:hAnsi="Times New Roman" w:cs="Times New Roman" w:hint="eastAsia"/>
          <w:color w:val="0000CC"/>
          <w:sz w:val="24"/>
          <w:szCs w:val="24"/>
        </w:rPr>
        <w:t>, highlighted in Fig. R10</w:t>
      </w:r>
      <w:r w:rsidRPr="00C71C1F">
        <w:rPr>
          <w:rFonts w:ascii="Times New Roman" w:hAnsi="Times New Roman" w:cs="Times New Roman"/>
          <w:color w:val="0000CC"/>
          <w:sz w:val="24"/>
          <w:szCs w:val="24"/>
        </w:rPr>
        <w:t>), the deposition curve is very close to that of Ni</w:t>
      </w:r>
      <w:r>
        <w:rPr>
          <w:rFonts w:ascii="Times New Roman" w:hAnsi="Times New Roman" w:cs="Times New Roman"/>
          <w:color w:val="0000CC"/>
          <w:sz w:val="24"/>
          <w:szCs w:val="24"/>
        </w:rPr>
        <w:t xml:space="preserve">, </w:t>
      </w:r>
      <w:r w:rsidRPr="00C71C1F">
        <w:rPr>
          <w:rFonts w:ascii="Times New Roman" w:hAnsi="Times New Roman" w:cs="Times New Roman"/>
          <w:color w:val="0000CC"/>
          <w:sz w:val="24"/>
          <w:szCs w:val="24"/>
        </w:rPr>
        <w:t>indicat</w:t>
      </w:r>
      <w:r>
        <w:rPr>
          <w:rFonts w:ascii="Times New Roman" w:hAnsi="Times New Roman" w:cs="Times New Roman"/>
          <w:color w:val="0000CC"/>
          <w:sz w:val="24"/>
          <w:szCs w:val="24"/>
        </w:rPr>
        <w:t>ing</w:t>
      </w:r>
      <w:r w:rsidRPr="00C71C1F">
        <w:rPr>
          <w:rFonts w:ascii="Times New Roman" w:hAnsi="Times New Roman" w:cs="Times New Roman"/>
          <w:color w:val="0000CC"/>
          <w:sz w:val="24"/>
          <w:szCs w:val="24"/>
        </w:rPr>
        <w:t xml:space="preserve"> Ni is the dominate element in the electrodeposited film, whilst Cu and V are doped into the structure of Ni. We also have carried out the XPS depth profile, and it shows Cu and V are uniformly distributed throughout the Ni(Cu)</w:t>
      </w:r>
      <w:proofErr w:type="spellStart"/>
      <w:r w:rsidRPr="00C71C1F">
        <w:rPr>
          <w:rFonts w:ascii="Times New Roman" w:hAnsi="Times New Roman" w:cs="Times New Roman"/>
          <w:color w:val="0000CC"/>
          <w:sz w:val="24"/>
          <w:szCs w:val="24"/>
        </w:rPr>
        <w:t>VOx</w:t>
      </w:r>
      <w:proofErr w:type="spellEnd"/>
      <w:r w:rsidRPr="00C71C1F">
        <w:rPr>
          <w:rFonts w:ascii="Times New Roman" w:hAnsi="Times New Roman" w:cs="Times New Roman"/>
          <w:color w:val="0000CC"/>
          <w:sz w:val="24"/>
          <w:szCs w:val="24"/>
        </w:rPr>
        <w:t xml:space="preserve"> composite (see response to question #4). These results are also supported by the XRD and ICP-OES data, as</w:t>
      </w:r>
      <w:r>
        <w:rPr>
          <w:rFonts w:ascii="Times New Roman" w:hAnsi="Times New Roman" w:cs="Times New Roman"/>
          <w:color w:val="0000CC"/>
          <w:sz w:val="24"/>
          <w:szCs w:val="24"/>
        </w:rPr>
        <w:t xml:space="preserve"> we discussed in the manuscript.</w:t>
      </w:r>
    </w:p>
    <w:p w:rsidR="004F637E" w:rsidRPr="000701FD" w:rsidRDefault="004F637E" w:rsidP="004F637E">
      <w:pPr>
        <w:autoSpaceDE w:val="0"/>
        <w:autoSpaceDN w:val="0"/>
        <w:adjustRightInd w:val="0"/>
        <w:spacing w:afterLines="50" w:after="120"/>
        <w:rPr>
          <w:rFonts w:ascii="Times New Roman" w:hAnsi="Times New Roman" w:cs="Times New Roman"/>
          <w:color w:val="0000CC"/>
          <w:sz w:val="24"/>
          <w:szCs w:val="24"/>
        </w:rPr>
      </w:pPr>
      <w:r w:rsidRPr="000701FD">
        <w:rPr>
          <w:rFonts w:ascii="Times New Roman" w:hAnsi="Times New Roman" w:cs="Times New Roman"/>
          <w:color w:val="0000CC"/>
          <w:sz w:val="24"/>
          <w:szCs w:val="24"/>
        </w:rPr>
        <w:lastRenderedPageBreak/>
        <w:t xml:space="preserve">Furthermore, to see if the ammonium </w:t>
      </w:r>
      <w:proofErr w:type="spellStart"/>
      <w:r w:rsidRPr="000701FD">
        <w:rPr>
          <w:rFonts w:ascii="Times New Roman" w:hAnsi="Times New Roman" w:cs="Times New Roman"/>
          <w:color w:val="0000CC"/>
          <w:sz w:val="24"/>
          <w:szCs w:val="24"/>
        </w:rPr>
        <w:t>metavanadate</w:t>
      </w:r>
      <w:proofErr w:type="spellEnd"/>
      <w:r w:rsidRPr="000701FD">
        <w:rPr>
          <w:rFonts w:ascii="Times New Roman" w:hAnsi="Times New Roman" w:cs="Times New Roman"/>
          <w:color w:val="0000CC"/>
          <w:sz w:val="24"/>
          <w:szCs w:val="24"/>
        </w:rPr>
        <w:t xml:space="preserve"> precursor can be reduced to metallic V, we obtained the XRD spectra of the electrodeposited pure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on both FTO and carbon fiber paper. As </w:t>
      </w:r>
      <w:r>
        <w:rPr>
          <w:rFonts w:ascii="Times New Roman" w:hAnsi="Times New Roman" w:cs="Times New Roman"/>
          <w:color w:val="0000CC"/>
          <w:sz w:val="24"/>
          <w:szCs w:val="24"/>
        </w:rPr>
        <w:t>seen from Supplementary Fig. S</w:t>
      </w:r>
      <w:r>
        <w:rPr>
          <w:rFonts w:ascii="Times New Roman" w:hAnsi="Times New Roman" w:cs="Times New Roman" w:hint="eastAsia"/>
          <w:color w:val="0000CC"/>
          <w:sz w:val="24"/>
          <w:szCs w:val="24"/>
        </w:rPr>
        <w:t>5</w:t>
      </w:r>
      <w:r w:rsidRPr="000701FD">
        <w:rPr>
          <w:rFonts w:ascii="Times New Roman" w:hAnsi="Times New Roman" w:cs="Times New Roman"/>
          <w:color w:val="0000CC"/>
          <w:sz w:val="24"/>
          <w:szCs w:val="24"/>
        </w:rPr>
        <w:t xml:space="preserve">, there is no new peaks appeared that can be assigned to metallic V. This result is in consistence with the XPS and XAS data, where only oxidized V is detected. In addition, previous reports show that metallic V can be obtained </w:t>
      </w:r>
      <w:r w:rsidRPr="000701FD">
        <w:rPr>
          <w:rFonts w:ascii="Times New Roman" w:hAnsi="Times New Roman" w:cs="Times New Roman"/>
          <w:i/>
          <w:color w:val="0000CC"/>
          <w:sz w:val="24"/>
          <w:szCs w:val="24"/>
        </w:rPr>
        <w:t>via</w:t>
      </w:r>
      <w:r w:rsidRPr="000701FD">
        <w:rPr>
          <w:rFonts w:ascii="Times New Roman" w:hAnsi="Times New Roman" w:cs="Times New Roman"/>
          <w:color w:val="0000CC"/>
          <w:sz w:val="24"/>
          <w:szCs w:val="24"/>
        </w:rPr>
        <w:t xml:space="preserve"> electro-reduction of sodium </w:t>
      </w:r>
      <w:proofErr w:type="spellStart"/>
      <w:r w:rsidRPr="000701FD">
        <w:rPr>
          <w:rFonts w:ascii="Times New Roman" w:hAnsi="Times New Roman" w:cs="Times New Roman"/>
          <w:color w:val="0000CC"/>
          <w:sz w:val="24"/>
          <w:szCs w:val="24"/>
        </w:rPr>
        <w:t>metavanadate</w:t>
      </w:r>
      <w:proofErr w:type="spellEnd"/>
      <w:r w:rsidRPr="000701FD">
        <w:rPr>
          <w:rFonts w:ascii="Times New Roman" w:hAnsi="Times New Roman" w:cs="Times New Roman"/>
          <w:color w:val="0000CC"/>
          <w:sz w:val="24"/>
          <w:szCs w:val="24"/>
        </w:rPr>
        <w:t xml:space="preserve"> in molten </w:t>
      </w:r>
      <w:r>
        <w:rPr>
          <w:rFonts w:ascii="Times New Roman" w:hAnsi="Times New Roman" w:cs="Times New Roman" w:hint="eastAsia"/>
          <w:color w:val="0000CC"/>
          <w:sz w:val="24"/>
          <w:szCs w:val="24"/>
        </w:rPr>
        <w:t>salt</w:t>
      </w:r>
      <w:r w:rsidRPr="000701FD">
        <w:rPr>
          <w:rFonts w:ascii="Times New Roman" w:hAnsi="Times New Roman" w:cs="Times New Roman"/>
          <w:color w:val="0000CC"/>
          <w:sz w:val="24"/>
          <w:szCs w:val="24"/>
        </w:rPr>
        <w:t xml:space="preserve"> at high temperatures (&gt; 1,000 K, </w:t>
      </w:r>
      <w:r w:rsidRPr="00D807B9">
        <w:rPr>
          <w:rFonts w:ascii="Times New Roman" w:hAnsi="Times New Roman" w:cs="Times New Roman"/>
          <w:i/>
          <w:color w:val="0000CC"/>
          <w:sz w:val="24"/>
          <w:szCs w:val="24"/>
        </w:rPr>
        <w:t>Int. Journal of Refractory Metals and Hard Materials</w:t>
      </w:r>
      <w:r>
        <w:rPr>
          <w:rFonts w:ascii="Times New Roman" w:hAnsi="Times New Roman" w:cs="Times New Roman" w:hint="eastAsia"/>
          <w:color w:val="0000CC"/>
          <w:sz w:val="24"/>
          <w:szCs w:val="24"/>
        </w:rPr>
        <w:t>,</w:t>
      </w:r>
      <w:r w:rsidRPr="000701FD">
        <w:rPr>
          <w:rFonts w:ascii="Times New Roman" w:hAnsi="Times New Roman" w:cs="Times New Roman"/>
          <w:color w:val="0000CC"/>
          <w:sz w:val="24"/>
          <w:szCs w:val="24"/>
        </w:rPr>
        <w:t xml:space="preserve"> </w:t>
      </w:r>
      <w:r w:rsidRPr="00D807B9">
        <w:rPr>
          <w:rFonts w:ascii="Times New Roman" w:hAnsi="Times New Roman" w:cs="Times New Roman"/>
          <w:b/>
          <w:color w:val="0000CC"/>
          <w:sz w:val="24"/>
          <w:szCs w:val="24"/>
        </w:rPr>
        <w:t>55</w:t>
      </w:r>
      <w:r>
        <w:rPr>
          <w:rFonts w:ascii="Times New Roman" w:hAnsi="Times New Roman" w:cs="Times New Roman" w:hint="eastAsia"/>
          <w:color w:val="0000CC"/>
          <w:sz w:val="24"/>
          <w:szCs w:val="24"/>
        </w:rPr>
        <w:t>,</w:t>
      </w:r>
      <w:r>
        <w:rPr>
          <w:rFonts w:ascii="Times New Roman" w:hAnsi="Times New Roman" w:cs="Times New Roman"/>
          <w:color w:val="0000CC"/>
          <w:sz w:val="24"/>
          <w:szCs w:val="24"/>
        </w:rPr>
        <w:t xml:space="preserve"> 47</w:t>
      </w:r>
      <w:r>
        <w:rPr>
          <w:rFonts w:ascii="Times New Roman" w:hAnsi="Times New Roman" w:cs="Times New Roman" w:hint="eastAsia"/>
          <w:color w:val="0000CC"/>
          <w:sz w:val="24"/>
          <w:szCs w:val="24"/>
        </w:rPr>
        <w:t>-</w:t>
      </w:r>
      <w:r w:rsidRPr="000701FD">
        <w:rPr>
          <w:rFonts w:ascii="Times New Roman" w:hAnsi="Times New Roman" w:cs="Times New Roman"/>
          <w:color w:val="0000CC"/>
          <w:sz w:val="24"/>
          <w:szCs w:val="24"/>
        </w:rPr>
        <w:t>53 (2016)), while room temperature electrochemical reduction can only achieve oxidized vanadium state (</w:t>
      </w:r>
      <w:proofErr w:type="spellStart"/>
      <w:r w:rsidRPr="00D807B9">
        <w:rPr>
          <w:rFonts w:ascii="Times New Roman" w:hAnsi="Times New Roman" w:cs="Times New Roman"/>
          <w:i/>
          <w:color w:val="0000CC"/>
          <w:sz w:val="24"/>
          <w:szCs w:val="24"/>
        </w:rPr>
        <w:t>Electrochimica</w:t>
      </w:r>
      <w:proofErr w:type="spellEnd"/>
      <w:r w:rsidRPr="00D807B9">
        <w:rPr>
          <w:rFonts w:ascii="Times New Roman" w:hAnsi="Times New Roman" w:cs="Times New Roman"/>
          <w:i/>
          <w:color w:val="0000CC"/>
          <w:sz w:val="24"/>
          <w:szCs w:val="24"/>
        </w:rPr>
        <w:t xml:space="preserve"> </w:t>
      </w:r>
      <w:proofErr w:type="spellStart"/>
      <w:r w:rsidRPr="00D807B9">
        <w:rPr>
          <w:rFonts w:ascii="Times New Roman" w:hAnsi="Times New Roman" w:cs="Times New Roman"/>
          <w:i/>
          <w:color w:val="0000CC"/>
          <w:sz w:val="24"/>
          <w:szCs w:val="24"/>
        </w:rPr>
        <w:t>Acta</w:t>
      </w:r>
      <w:proofErr w:type="spellEnd"/>
      <w:r>
        <w:rPr>
          <w:rFonts w:ascii="Times New Roman" w:hAnsi="Times New Roman" w:cs="Times New Roman" w:hint="eastAsia"/>
          <w:color w:val="0000CC"/>
          <w:sz w:val="24"/>
          <w:szCs w:val="24"/>
        </w:rPr>
        <w:t>,</w:t>
      </w:r>
      <w:r w:rsidRPr="000701FD">
        <w:rPr>
          <w:rFonts w:ascii="Times New Roman" w:hAnsi="Times New Roman" w:cs="Times New Roman"/>
          <w:color w:val="0000CC"/>
          <w:sz w:val="24"/>
          <w:szCs w:val="24"/>
        </w:rPr>
        <w:t xml:space="preserve"> </w:t>
      </w:r>
      <w:r w:rsidRPr="00D807B9">
        <w:rPr>
          <w:rFonts w:ascii="Times New Roman" w:hAnsi="Times New Roman" w:cs="Times New Roman"/>
          <w:b/>
          <w:color w:val="0000CC"/>
          <w:sz w:val="24"/>
          <w:szCs w:val="24"/>
        </w:rPr>
        <w:t>76</w:t>
      </w:r>
      <w:r>
        <w:rPr>
          <w:rFonts w:ascii="Times New Roman" w:hAnsi="Times New Roman" w:cs="Times New Roman" w:hint="eastAsia"/>
          <w:color w:val="0000CC"/>
          <w:sz w:val="24"/>
          <w:szCs w:val="24"/>
        </w:rPr>
        <w:t>,</w:t>
      </w:r>
      <w:r w:rsidRPr="000701FD">
        <w:rPr>
          <w:rFonts w:ascii="Times New Roman" w:hAnsi="Times New Roman" w:cs="Times New Roman"/>
          <w:color w:val="0000CC"/>
          <w:sz w:val="24"/>
          <w:szCs w:val="24"/>
        </w:rPr>
        <w:t xml:space="preserve"> 262-269 (2012)).</w:t>
      </w:r>
    </w:p>
    <w:p w:rsidR="004F637E" w:rsidRPr="000701FD" w:rsidRDefault="004F637E" w:rsidP="004F637E">
      <w:pPr>
        <w:autoSpaceDE w:val="0"/>
        <w:autoSpaceDN w:val="0"/>
        <w:adjustRightInd w:val="0"/>
        <w:spacing w:afterLines="50" w:after="120"/>
        <w:rPr>
          <w:rFonts w:ascii="Times New Roman" w:hAnsi="Times New Roman" w:cs="Times New Roman"/>
          <w:color w:val="0000CC"/>
          <w:sz w:val="24"/>
          <w:szCs w:val="24"/>
        </w:rPr>
      </w:pPr>
      <w:r w:rsidRPr="000701FD">
        <w:rPr>
          <w:rFonts w:ascii="Times New Roman" w:hAnsi="Times New Roman" w:cs="Times New Roman"/>
          <w:color w:val="0000CC"/>
          <w:sz w:val="24"/>
          <w:szCs w:val="24"/>
        </w:rPr>
        <w:t xml:space="preserve">Relevant discussion is </w:t>
      </w:r>
      <w:r>
        <w:rPr>
          <w:rFonts w:ascii="Times New Roman" w:hAnsi="Times New Roman" w:cs="Times New Roman" w:hint="eastAsia"/>
          <w:color w:val="0000CC"/>
          <w:sz w:val="24"/>
          <w:szCs w:val="24"/>
        </w:rPr>
        <w:t>added</w:t>
      </w:r>
      <w:r w:rsidRPr="000701FD">
        <w:rPr>
          <w:rFonts w:ascii="Times New Roman" w:hAnsi="Times New Roman" w:cs="Times New Roman"/>
          <w:color w:val="0000CC"/>
          <w:sz w:val="24"/>
          <w:szCs w:val="24"/>
        </w:rPr>
        <w:t xml:space="preserve"> in</w:t>
      </w:r>
      <w:r>
        <w:rPr>
          <w:rFonts w:ascii="Times New Roman" w:hAnsi="Times New Roman" w:cs="Times New Roman" w:hint="eastAsia"/>
          <w:color w:val="0000CC"/>
          <w:sz w:val="24"/>
          <w:szCs w:val="24"/>
        </w:rPr>
        <w:t>to</w:t>
      </w:r>
      <w:r w:rsidRPr="000701FD">
        <w:rPr>
          <w:rFonts w:ascii="Times New Roman" w:hAnsi="Times New Roman" w:cs="Times New Roman"/>
          <w:color w:val="0000CC"/>
          <w:sz w:val="24"/>
          <w:szCs w:val="24"/>
        </w:rPr>
        <w:t xml:space="preserve"> the revised manuscript in “Synthesis and characterization of the Ni(Cu)</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catalyst” and Supplementary Fig. S3 </w:t>
      </w:r>
      <w:r>
        <w:rPr>
          <w:rFonts w:ascii="Times New Roman" w:hAnsi="Times New Roman" w:cs="Times New Roman" w:hint="eastAsia"/>
          <w:color w:val="0000CC"/>
          <w:sz w:val="24"/>
          <w:szCs w:val="24"/>
        </w:rPr>
        <w:t xml:space="preserve">and Fig. S5 </w:t>
      </w:r>
      <w:r w:rsidRPr="000701FD">
        <w:rPr>
          <w:rFonts w:ascii="Times New Roman" w:hAnsi="Times New Roman" w:cs="Times New Roman"/>
          <w:color w:val="0000CC"/>
          <w:sz w:val="24"/>
          <w:szCs w:val="24"/>
        </w:rPr>
        <w:t xml:space="preserve">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0701FD">
        <w:rPr>
          <w:rFonts w:ascii="Times New Roman" w:hAnsi="Times New Roman" w:cs="Times New Roman"/>
          <w:color w:val="0000CC"/>
          <w:sz w:val="24"/>
          <w:szCs w:val="24"/>
        </w:rPr>
        <w:t>.</w:t>
      </w:r>
    </w:p>
    <w:p w:rsidR="004F637E" w:rsidRPr="000701FD" w:rsidRDefault="004F637E" w:rsidP="004F637E">
      <w:pPr>
        <w:shd w:val="clear" w:color="auto" w:fill="FFFFFF"/>
        <w:jc w:val="center"/>
        <w:textAlignment w:val="baseline"/>
        <w:rPr>
          <w:rFonts w:ascii="Times New Roman" w:hAnsi="Times New Roman" w:cs="Times New Roman"/>
          <w:b/>
          <w:color w:val="0000CC"/>
          <w:sz w:val="24"/>
          <w:szCs w:val="24"/>
        </w:rPr>
      </w:pPr>
      <w:r w:rsidRPr="00C8420A">
        <w:rPr>
          <w:noProof/>
          <w:szCs w:val="24"/>
        </w:rPr>
        <w:drawing>
          <wp:inline distT="0" distB="0" distL="0" distR="0" wp14:anchorId="6C2771CD" wp14:editId="4045C813">
            <wp:extent cx="3009331" cy="2163852"/>
            <wp:effectExtent l="0" t="0" r="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l="6088" t="10497" r="12306" b="6077"/>
                    <a:stretch>
                      <a:fillRect/>
                    </a:stretch>
                  </pic:blipFill>
                  <pic:spPr bwMode="auto">
                    <a:xfrm>
                      <a:off x="0" y="0"/>
                      <a:ext cx="3016514" cy="2169017"/>
                    </a:xfrm>
                    <a:prstGeom prst="rect">
                      <a:avLst/>
                    </a:prstGeom>
                    <a:noFill/>
                    <a:ln w="9525">
                      <a:noFill/>
                      <a:miter lim="800000"/>
                      <a:headEnd/>
                      <a:tailEnd/>
                    </a:ln>
                  </pic:spPr>
                </pic:pic>
              </a:graphicData>
            </a:graphic>
          </wp:inline>
        </w:drawing>
      </w:r>
    </w:p>
    <w:p w:rsidR="004F637E" w:rsidRPr="000701FD" w:rsidRDefault="004F637E" w:rsidP="004F637E">
      <w:pPr>
        <w:shd w:val="clear" w:color="auto" w:fill="FFFFFF"/>
        <w:spacing w:afterLines="50" w:after="120"/>
        <w:textAlignment w:val="baseline"/>
        <w:rPr>
          <w:rFonts w:ascii="Times New Roman" w:hAnsi="Times New Roman" w:cs="Times New Roman"/>
          <w:sz w:val="24"/>
          <w:szCs w:val="24"/>
        </w:rPr>
      </w:pPr>
      <w:r w:rsidRPr="000701FD">
        <w:rPr>
          <w:rFonts w:ascii="Times New Roman" w:eastAsia="SimSun" w:hAnsi="Times New Roman" w:cs="Times New Roman"/>
          <w:b/>
          <w:color w:val="0000CC"/>
          <w:sz w:val="24"/>
          <w:szCs w:val="24"/>
        </w:rPr>
        <w:t>Fig</w:t>
      </w:r>
      <w:r w:rsidRPr="000701FD">
        <w:rPr>
          <w:rFonts w:ascii="Times New Roman" w:hAnsi="Times New Roman" w:cs="Times New Roman"/>
          <w:b/>
          <w:color w:val="0000CC"/>
          <w:sz w:val="24"/>
          <w:szCs w:val="24"/>
        </w:rPr>
        <w:t>.</w:t>
      </w:r>
      <w:r w:rsidRPr="000701FD">
        <w:rPr>
          <w:rFonts w:ascii="Times New Roman" w:eastAsia="SimSun" w:hAnsi="Times New Roman" w:cs="Times New Roman"/>
          <w:b/>
          <w:color w:val="0000CC"/>
          <w:sz w:val="24"/>
          <w:szCs w:val="24"/>
        </w:rPr>
        <w:t xml:space="preserve"> R</w:t>
      </w:r>
      <w:r w:rsidRPr="000701FD">
        <w:rPr>
          <w:rFonts w:ascii="Times New Roman" w:hAnsi="Times New Roman" w:cs="Times New Roman"/>
          <w:b/>
          <w:color w:val="0000CC"/>
          <w:sz w:val="24"/>
          <w:szCs w:val="24"/>
        </w:rPr>
        <w:t>1</w:t>
      </w:r>
      <w:r>
        <w:rPr>
          <w:rFonts w:ascii="Times New Roman" w:hAnsi="Times New Roman" w:cs="Times New Roman" w:hint="eastAsia"/>
          <w:b/>
          <w:color w:val="0000CC"/>
          <w:sz w:val="24"/>
          <w:szCs w:val="24"/>
        </w:rPr>
        <w:t>0</w:t>
      </w:r>
      <w:r w:rsidRPr="000701FD">
        <w:rPr>
          <w:rFonts w:ascii="Times New Roman" w:eastAsia="SimSun" w:hAnsi="Times New Roman" w:cs="Times New Roman"/>
          <w:b/>
          <w:color w:val="0000CC"/>
          <w:sz w:val="24"/>
          <w:szCs w:val="24"/>
        </w:rPr>
        <w:t>.</w:t>
      </w:r>
      <w:r w:rsidRPr="000701FD">
        <w:rPr>
          <w:rFonts w:ascii="Times New Roman" w:eastAsia="SimSun" w:hAnsi="Times New Roman" w:cs="Times New Roman"/>
          <w:color w:val="0000CC"/>
          <w:sz w:val="24"/>
          <w:szCs w:val="24"/>
        </w:rPr>
        <w:t xml:space="preserve"> The </w:t>
      </w:r>
      <w:r w:rsidRPr="000701FD">
        <w:rPr>
          <w:rFonts w:ascii="Times New Roman" w:hAnsi="Times New Roman" w:cs="Times New Roman"/>
          <w:color w:val="0000CC"/>
          <w:sz w:val="24"/>
          <w:szCs w:val="24"/>
        </w:rPr>
        <w:t>c</w:t>
      </w:r>
      <w:r w:rsidRPr="000701FD">
        <w:rPr>
          <w:rFonts w:ascii="Times New Roman" w:eastAsia="SimSun" w:hAnsi="Times New Roman" w:cs="Times New Roman"/>
          <w:color w:val="0000CC"/>
          <w:sz w:val="24"/>
          <w:szCs w:val="24"/>
        </w:rPr>
        <w:t>yclic voltammetry</w:t>
      </w:r>
      <w:r w:rsidRPr="000701FD">
        <w:rPr>
          <w:rFonts w:ascii="Times New Roman" w:hAnsi="Times New Roman" w:cs="Times New Roman"/>
          <w:color w:val="0000CC"/>
          <w:sz w:val="24"/>
          <w:szCs w:val="24"/>
        </w:rPr>
        <w:t xml:space="preserve"> curves of electrochemical reduction behaviors of Ni</w:t>
      </w:r>
      <w:r w:rsidRPr="000701FD">
        <w:rPr>
          <w:rFonts w:ascii="Times New Roman" w:hAnsi="Times New Roman" w:cs="Times New Roman"/>
          <w:color w:val="0000CC"/>
          <w:sz w:val="24"/>
          <w:szCs w:val="24"/>
          <w:vertAlign w:val="superscript"/>
        </w:rPr>
        <w:t>2+</w:t>
      </w:r>
      <w:r w:rsidRPr="000701FD">
        <w:rPr>
          <w:rFonts w:ascii="Times New Roman" w:hAnsi="Times New Roman" w:cs="Times New Roman"/>
          <w:color w:val="0000CC"/>
          <w:sz w:val="24"/>
          <w:szCs w:val="24"/>
        </w:rPr>
        <w:t>, Cu</w:t>
      </w:r>
      <w:r w:rsidRPr="000701FD">
        <w:rPr>
          <w:rFonts w:ascii="Times New Roman" w:hAnsi="Times New Roman" w:cs="Times New Roman"/>
          <w:color w:val="0000CC"/>
          <w:sz w:val="24"/>
          <w:szCs w:val="24"/>
          <w:vertAlign w:val="superscript"/>
        </w:rPr>
        <w:t>2+</w:t>
      </w:r>
      <w:r w:rsidRPr="000701FD">
        <w:rPr>
          <w:rFonts w:ascii="Times New Roman" w:hAnsi="Times New Roman" w:cs="Times New Roman"/>
          <w:color w:val="0000CC"/>
          <w:sz w:val="24"/>
          <w:szCs w:val="24"/>
        </w:rPr>
        <w:t xml:space="preserve"> and VO</w:t>
      </w:r>
      <w:r w:rsidRPr="000701FD">
        <w:rPr>
          <w:rFonts w:ascii="Times New Roman" w:hAnsi="Times New Roman" w:cs="Times New Roman"/>
          <w:color w:val="0000CC"/>
          <w:sz w:val="24"/>
          <w:szCs w:val="24"/>
          <w:vertAlign w:val="superscript"/>
        </w:rPr>
        <w:t>3-</w:t>
      </w:r>
      <w:r w:rsidRPr="000701FD">
        <w:rPr>
          <w:rFonts w:ascii="Times New Roman" w:hAnsi="Times New Roman" w:cs="Times New Roman"/>
          <w:color w:val="0000CC"/>
          <w:sz w:val="24"/>
          <w:szCs w:val="24"/>
        </w:rPr>
        <w:t>.</w:t>
      </w:r>
    </w:p>
    <w:p w:rsidR="004F637E" w:rsidRPr="000321F3" w:rsidRDefault="004F637E" w:rsidP="004F637E">
      <w:pPr>
        <w:shd w:val="clear" w:color="auto" w:fill="FFFFFF"/>
        <w:spacing w:afterLines="50" w:after="120"/>
        <w:textAlignment w:val="baseline"/>
        <w:rPr>
          <w:rFonts w:ascii="Times New Roman" w:hAnsi="Times New Roman" w:cs="Times New Roman"/>
          <w:sz w:val="24"/>
          <w:szCs w:val="24"/>
        </w:rPr>
      </w:pPr>
      <w:r w:rsidRPr="000321F3">
        <w:rPr>
          <w:rFonts w:ascii="Times New Roman" w:eastAsia="SimSun" w:hAnsi="Times New Roman" w:cs="Times New Roman"/>
          <w:sz w:val="24"/>
          <w:szCs w:val="24"/>
        </w:rPr>
        <w:t>(3) Further explanation is needed for the expressions Cu</w:t>
      </w:r>
      <w:r w:rsidRPr="000321F3">
        <w:rPr>
          <w:rFonts w:ascii="Times New Roman" w:eastAsia="SimSun" w:hAnsi="Times New Roman" w:cs="Times New Roman"/>
          <w:sz w:val="24"/>
          <w:szCs w:val="24"/>
          <w:vertAlign w:val="superscript"/>
        </w:rPr>
        <w:t>2+</w:t>
      </w:r>
      <w:r w:rsidRPr="000321F3">
        <w:rPr>
          <w:rFonts w:ascii="Times New Roman" w:eastAsia="SimSun" w:hAnsi="Times New Roman" w:cs="Times New Roman"/>
          <w:sz w:val="24"/>
          <w:szCs w:val="24"/>
        </w:rPr>
        <w:t>/Ni</w:t>
      </w:r>
      <w:r w:rsidRPr="000321F3">
        <w:rPr>
          <w:rFonts w:ascii="Times New Roman" w:eastAsia="SimSun" w:hAnsi="Times New Roman" w:cs="Times New Roman"/>
          <w:sz w:val="24"/>
          <w:szCs w:val="24"/>
          <w:vertAlign w:val="superscript"/>
        </w:rPr>
        <w:t>2+</w:t>
      </w:r>
      <w:r w:rsidRPr="000321F3">
        <w:rPr>
          <w:rFonts w:ascii="Times New Roman" w:hAnsi="Times New Roman" w:cs="Times New Roman"/>
          <w:sz w:val="24"/>
          <w:szCs w:val="24"/>
        </w:rPr>
        <w:t xml:space="preserve"> </w:t>
      </w:r>
      <w:r w:rsidRPr="000321F3">
        <w:rPr>
          <w:rFonts w:ascii="Times New Roman" w:eastAsia="SimSun" w:hAnsi="Times New Roman" w:cs="Times New Roman"/>
          <w:sz w:val="24"/>
          <w:szCs w:val="24"/>
        </w:rPr>
        <w:t>= 2.5% and Cu/Ni = 11.4%. The ratio expression and the "%" unit are used together, so the meaning is not clear. In order to compare HER electrochemical activity, it is important to know the Cu/Ni and V/ Ni ratio information together with the absolute amount of active metal loaded in NF. Although the text says "Catalyst mass loading on NF is: (3.0 +/- 0.2) mg/cm</w:t>
      </w:r>
      <w:r w:rsidRPr="000321F3">
        <w:rPr>
          <w:rFonts w:ascii="Times New Roman" w:eastAsia="SimSun" w:hAnsi="Times New Roman" w:cs="Times New Roman"/>
          <w:sz w:val="24"/>
          <w:szCs w:val="24"/>
          <w:vertAlign w:val="superscript"/>
        </w:rPr>
        <w:t>2</w:t>
      </w:r>
      <w:r w:rsidRPr="000321F3">
        <w:rPr>
          <w:rFonts w:ascii="Times New Roman" w:eastAsia="SimSun" w:hAnsi="Times New Roman" w:cs="Times New Roman"/>
          <w:sz w:val="24"/>
          <w:szCs w:val="24"/>
        </w:rPr>
        <w:t>", it is thought that the ratio of each metal and the "absolute amount of metal" should be provided together.</w:t>
      </w:r>
    </w:p>
    <w:p w:rsidR="004F637E" w:rsidRPr="000701FD" w:rsidRDefault="004F637E" w:rsidP="004F637E">
      <w:pPr>
        <w:shd w:val="clear" w:color="auto" w:fill="FFFFFF"/>
        <w:spacing w:afterLines="50" w:after="120"/>
        <w:textAlignment w:val="baseline"/>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0701FD">
        <w:rPr>
          <w:rFonts w:ascii="Times New Roman" w:eastAsia="SimSun" w:hAnsi="Times New Roman" w:cs="Times New Roman"/>
          <w:color w:val="0000CC"/>
          <w:sz w:val="24"/>
          <w:szCs w:val="24"/>
        </w:rPr>
        <w:t xml:space="preserve">Thanks </w:t>
      </w:r>
      <w:r w:rsidRPr="000701FD">
        <w:rPr>
          <w:rFonts w:ascii="Times New Roman" w:hAnsi="Times New Roman" w:cs="Times New Roman"/>
          <w:color w:val="0000CC"/>
          <w:sz w:val="24"/>
          <w:szCs w:val="24"/>
        </w:rPr>
        <w:t>the reviewer’s comments. We have changed the expression into “the best Ni(Cu)</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HER electrode was prepared by electrodeposition at –2.0 V (</w:t>
      </w:r>
      <w:r w:rsidRPr="000701FD">
        <w:rPr>
          <w:rFonts w:ascii="Times New Roman" w:hAnsi="Times New Roman" w:cs="Times New Roman"/>
          <w:i/>
          <w:color w:val="0000CC"/>
          <w:sz w:val="24"/>
          <w:szCs w:val="24"/>
        </w:rPr>
        <w:t>vs</w:t>
      </w:r>
      <w:r w:rsidRPr="000701FD">
        <w:rPr>
          <w:rFonts w:ascii="Times New Roman" w:hAnsi="Times New Roman" w:cs="Times New Roman"/>
          <w:color w:val="0000CC"/>
          <w:sz w:val="24"/>
          <w:szCs w:val="24"/>
        </w:rPr>
        <w:t xml:space="preserve">. SCE) in an electrolyte </w:t>
      </w:r>
      <w:r>
        <w:rPr>
          <w:rFonts w:ascii="Times New Roman" w:hAnsi="Times New Roman" w:cs="Times New Roman" w:hint="eastAsia"/>
          <w:color w:val="0000CC"/>
          <w:sz w:val="24"/>
          <w:szCs w:val="24"/>
        </w:rPr>
        <w:t xml:space="preserve">bath </w:t>
      </w:r>
      <w:r w:rsidRPr="000701FD">
        <w:rPr>
          <w:rFonts w:ascii="Times New Roman" w:hAnsi="Times New Roman" w:cs="Times New Roman"/>
          <w:color w:val="0000CC"/>
          <w:sz w:val="24"/>
          <w:szCs w:val="24"/>
        </w:rPr>
        <w:t>containi</w:t>
      </w:r>
      <w:r w:rsidRPr="00A246CD">
        <w:rPr>
          <w:rFonts w:ascii="Times New Roman" w:hAnsi="Times New Roman" w:cs="Times New Roman"/>
          <w:color w:val="0000CC"/>
          <w:sz w:val="24"/>
          <w:szCs w:val="24"/>
        </w:rPr>
        <w:t>ng</w:t>
      </w:r>
      <w:r w:rsidRPr="0069472C">
        <w:rPr>
          <w:rFonts w:ascii="Times New Roman" w:hAnsi="Times New Roman" w:cs="Times New Roman"/>
          <w:color w:val="0000CC"/>
          <w:sz w:val="24"/>
          <w:szCs w:val="24"/>
        </w:rPr>
        <w:t xml:space="preserve"> </w:t>
      </w:r>
      <w:r w:rsidRPr="0069472C">
        <w:rPr>
          <w:rFonts w:ascii="Times New Roman" w:hAnsi="Times New Roman"/>
          <w:color w:val="0000CC"/>
          <w:sz w:val="24"/>
          <w:szCs w:val="24"/>
        </w:rPr>
        <w:t>0.5 M NiSO</w:t>
      </w:r>
      <w:r w:rsidRPr="0069472C">
        <w:rPr>
          <w:rFonts w:ascii="Times New Roman" w:hAnsi="Times New Roman"/>
          <w:color w:val="0000CC"/>
          <w:sz w:val="24"/>
          <w:szCs w:val="24"/>
          <w:vertAlign w:val="subscript"/>
        </w:rPr>
        <w:t>4</w:t>
      </w:r>
      <w:r w:rsidRPr="0069472C">
        <w:rPr>
          <w:rFonts w:ascii="Times New Roman" w:hAnsi="Times New Roman"/>
          <w:color w:val="0000CC"/>
          <w:sz w:val="24"/>
          <w:szCs w:val="24"/>
        </w:rPr>
        <w:t xml:space="preserve">, </w:t>
      </w:r>
      <w:r w:rsidRPr="0069472C">
        <w:rPr>
          <w:rFonts w:ascii="Times New Roman" w:hAnsi="Times New Roman" w:hint="eastAsia"/>
          <w:color w:val="0000CC"/>
          <w:sz w:val="24"/>
          <w:szCs w:val="24"/>
        </w:rPr>
        <w:t>12.5</w:t>
      </w:r>
      <w:r w:rsidRPr="0069472C">
        <w:rPr>
          <w:rFonts w:ascii="Times New Roman" w:hAnsi="Times New Roman"/>
          <w:color w:val="0000CC"/>
          <w:sz w:val="24"/>
          <w:szCs w:val="24"/>
        </w:rPr>
        <w:t xml:space="preserve"> </w:t>
      </w:r>
      <w:proofErr w:type="spellStart"/>
      <w:r w:rsidRPr="0069472C">
        <w:rPr>
          <w:rFonts w:ascii="Times New Roman" w:hAnsi="Times New Roman"/>
          <w:color w:val="0000CC"/>
          <w:sz w:val="24"/>
          <w:szCs w:val="24"/>
        </w:rPr>
        <w:t>mM</w:t>
      </w:r>
      <w:proofErr w:type="spellEnd"/>
      <w:r w:rsidRPr="0069472C">
        <w:rPr>
          <w:rFonts w:ascii="Times New Roman" w:hAnsi="Times New Roman"/>
          <w:color w:val="0000CC"/>
          <w:sz w:val="24"/>
          <w:szCs w:val="24"/>
        </w:rPr>
        <w:t xml:space="preserve"> CuSO</w:t>
      </w:r>
      <w:r w:rsidRPr="0069472C">
        <w:rPr>
          <w:rFonts w:ascii="Times New Roman" w:hAnsi="Times New Roman"/>
          <w:color w:val="0000CC"/>
          <w:sz w:val="24"/>
          <w:szCs w:val="24"/>
          <w:vertAlign w:val="subscript"/>
        </w:rPr>
        <w:t>4</w:t>
      </w:r>
      <w:r w:rsidRPr="0069472C">
        <w:rPr>
          <w:rFonts w:ascii="Times New Roman" w:hAnsi="Times New Roman"/>
          <w:color w:val="0000CC"/>
          <w:sz w:val="24"/>
          <w:szCs w:val="24"/>
        </w:rPr>
        <w:t xml:space="preserve">, </w:t>
      </w:r>
      <w:r w:rsidRPr="0069472C">
        <w:rPr>
          <w:rFonts w:ascii="Times New Roman" w:hAnsi="Times New Roman" w:hint="eastAsia"/>
          <w:color w:val="0000CC"/>
          <w:sz w:val="24"/>
          <w:szCs w:val="24"/>
        </w:rPr>
        <w:t>7</w:t>
      </w:r>
      <w:r w:rsidRPr="0069472C">
        <w:rPr>
          <w:rFonts w:ascii="Times New Roman" w:hAnsi="Times New Roman"/>
          <w:color w:val="0000CC"/>
          <w:sz w:val="24"/>
          <w:szCs w:val="24"/>
        </w:rPr>
        <w:t xml:space="preserve"> </w:t>
      </w:r>
      <w:proofErr w:type="spellStart"/>
      <w:r w:rsidRPr="0069472C">
        <w:rPr>
          <w:rFonts w:ascii="Times New Roman" w:hAnsi="Times New Roman"/>
          <w:color w:val="0000CC"/>
          <w:sz w:val="24"/>
          <w:szCs w:val="24"/>
        </w:rPr>
        <w:t>mM</w:t>
      </w:r>
      <w:proofErr w:type="spellEnd"/>
      <w:r w:rsidRPr="0069472C">
        <w:rPr>
          <w:rFonts w:ascii="Times New Roman" w:hAnsi="Times New Roman"/>
          <w:color w:val="0000CC"/>
          <w:sz w:val="24"/>
          <w:szCs w:val="24"/>
        </w:rPr>
        <w:t xml:space="preserve"> NH</w:t>
      </w:r>
      <w:r w:rsidRPr="0069472C">
        <w:rPr>
          <w:rFonts w:ascii="Times New Roman" w:hAnsi="Times New Roman"/>
          <w:color w:val="0000CC"/>
          <w:sz w:val="24"/>
          <w:szCs w:val="24"/>
          <w:vertAlign w:val="subscript"/>
        </w:rPr>
        <w:t>4</w:t>
      </w:r>
      <w:r w:rsidRPr="0069472C">
        <w:rPr>
          <w:rFonts w:ascii="Times New Roman" w:hAnsi="Times New Roman"/>
          <w:color w:val="0000CC"/>
          <w:sz w:val="24"/>
          <w:szCs w:val="24"/>
        </w:rPr>
        <w:t>VO</w:t>
      </w:r>
      <w:r w:rsidRPr="0069472C">
        <w:rPr>
          <w:rFonts w:ascii="Times New Roman" w:hAnsi="Times New Roman"/>
          <w:color w:val="0000CC"/>
          <w:sz w:val="24"/>
          <w:szCs w:val="24"/>
          <w:vertAlign w:val="subscript"/>
        </w:rPr>
        <w:t>3</w:t>
      </w:r>
      <w:r w:rsidRPr="0069472C">
        <w:rPr>
          <w:rFonts w:ascii="Times New Roman" w:hAnsi="Times New Roman"/>
          <w:color w:val="0000CC"/>
          <w:sz w:val="24"/>
          <w:szCs w:val="24"/>
        </w:rPr>
        <w:t xml:space="preserve"> and 0.5 M H</w:t>
      </w:r>
      <w:r w:rsidRPr="0069472C">
        <w:rPr>
          <w:rFonts w:ascii="Times New Roman" w:hAnsi="Times New Roman"/>
          <w:color w:val="0000CC"/>
          <w:sz w:val="24"/>
          <w:szCs w:val="24"/>
          <w:vertAlign w:val="subscript"/>
        </w:rPr>
        <w:t>3</w:t>
      </w:r>
      <w:r w:rsidRPr="0069472C">
        <w:rPr>
          <w:rFonts w:ascii="Times New Roman" w:hAnsi="Times New Roman"/>
          <w:color w:val="0000CC"/>
          <w:sz w:val="24"/>
          <w:szCs w:val="24"/>
        </w:rPr>
        <w:t>BO</w:t>
      </w:r>
      <w:r w:rsidRPr="0069472C">
        <w:rPr>
          <w:rFonts w:ascii="Times New Roman" w:hAnsi="Times New Roman"/>
          <w:color w:val="0000CC"/>
          <w:sz w:val="24"/>
          <w:szCs w:val="24"/>
          <w:vertAlign w:val="subscript"/>
        </w:rPr>
        <w:t>3</w:t>
      </w:r>
      <w:r w:rsidRPr="0069472C">
        <w:rPr>
          <w:rFonts w:ascii="Times New Roman" w:hAnsi="Times New Roman" w:cs="Times New Roman"/>
          <w:color w:val="0000CC"/>
          <w:sz w:val="24"/>
          <w:szCs w:val="24"/>
        </w:rPr>
        <w:t xml:space="preserve">” and “The doped </w:t>
      </w:r>
      <w:r w:rsidRPr="000701FD">
        <w:rPr>
          <w:rFonts w:ascii="Times New Roman" w:hAnsi="Times New Roman" w:cs="Times New Roman"/>
          <w:color w:val="0000CC"/>
          <w:sz w:val="24"/>
          <w:szCs w:val="24"/>
        </w:rPr>
        <w:t>Cu</w:t>
      </w:r>
      <w:r>
        <w:rPr>
          <w:rFonts w:ascii="Times New Roman" w:hAnsi="Times New Roman" w:cs="Times New Roman"/>
          <w:color w:val="0000CC"/>
          <w:sz w:val="24"/>
          <w:szCs w:val="24"/>
        </w:rPr>
        <w:t xml:space="preserve"> and V were determined to be </w:t>
      </w:r>
      <w:proofErr w:type="gramStart"/>
      <w:r>
        <w:rPr>
          <w:rFonts w:ascii="Times New Roman" w:hAnsi="Times New Roman" w:cs="Times New Roman"/>
          <w:color w:val="0000CC"/>
          <w:sz w:val="24"/>
          <w:szCs w:val="24"/>
        </w:rPr>
        <w:t>Cu</w:t>
      </w:r>
      <w:r>
        <w:rPr>
          <w:rFonts w:ascii="Times New Roman" w:hAnsi="Times New Roman" w:cs="Times New Roman" w:hint="eastAsia"/>
          <w:color w:val="0000CC"/>
          <w:sz w:val="24"/>
          <w:szCs w:val="24"/>
        </w:rPr>
        <w:t xml:space="preserve"> :</w:t>
      </w:r>
      <w:proofErr w:type="gramEnd"/>
      <w:r>
        <w:rPr>
          <w:rFonts w:ascii="Times New Roman" w:hAnsi="Times New Roman" w:cs="Times New Roman" w:hint="eastAsia"/>
          <w:color w:val="0000CC"/>
          <w:sz w:val="24"/>
          <w:szCs w:val="24"/>
        </w:rPr>
        <w:t xml:space="preserve"> </w:t>
      </w:r>
      <w:r w:rsidRPr="000701FD">
        <w:rPr>
          <w:rFonts w:ascii="Times New Roman" w:hAnsi="Times New Roman" w:cs="Times New Roman"/>
          <w:color w:val="0000CC"/>
          <w:sz w:val="24"/>
          <w:szCs w:val="24"/>
        </w:rPr>
        <w:t>Ni</w:t>
      </w:r>
      <w:r>
        <w:rPr>
          <w:rFonts w:ascii="Times New Roman" w:hAnsi="Times New Roman" w:cs="Times New Roman" w:hint="eastAsia"/>
          <w:color w:val="0000CC"/>
          <w:sz w:val="24"/>
          <w:szCs w:val="24"/>
        </w:rPr>
        <w:t xml:space="preserve"> </w:t>
      </w:r>
      <w:r w:rsidRPr="000701FD">
        <w:rPr>
          <w:rFonts w:ascii="Times New Roman" w:hAnsi="Times New Roman" w:cs="Times New Roman"/>
          <w:color w:val="0000CC"/>
          <w:sz w:val="24"/>
          <w:szCs w:val="24"/>
        </w:rPr>
        <w:t>=</w:t>
      </w:r>
      <w:r>
        <w:rPr>
          <w:rFonts w:ascii="Times New Roman" w:hAnsi="Times New Roman" w:cs="Times New Roman" w:hint="eastAsia"/>
          <w:color w:val="0000CC"/>
          <w:sz w:val="24"/>
          <w:szCs w:val="24"/>
        </w:rPr>
        <w:t xml:space="preserve"> </w:t>
      </w:r>
      <w:r w:rsidRPr="000701FD">
        <w:rPr>
          <w:rFonts w:ascii="Times New Roman" w:hAnsi="Times New Roman" w:cs="Times New Roman"/>
          <w:color w:val="0000CC"/>
          <w:sz w:val="24"/>
          <w:szCs w:val="24"/>
        </w:rPr>
        <w:t>0.114 and V</w:t>
      </w:r>
      <w:r>
        <w:rPr>
          <w:rFonts w:ascii="Times New Roman" w:hAnsi="Times New Roman" w:cs="Times New Roman" w:hint="eastAsia"/>
          <w:color w:val="0000CC"/>
          <w:sz w:val="24"/>
          <w:szCs w:val="24"/>
        </w:rPr>
        <w:t xml:space="preserve"> : </w:t>
      </w:r>
      <w:r w:rsidRPr="000701FD">
        <w:rPr>
          <w:rFonts w:ascii="Times New Roman" w:hAnsi="Times New Roman" w:cs="Times New Roman"/>
          <w:color w:val="0000CC"/>
          <w:sz w:val="24"/>
          <w:szCs w:val="24"/>
        </w:rPr>
        <w:t>Ni = 0.029 (molar ratio) by using inductively coupled plasma optical emission spectroscopy (ICP-OES)”. Thus, the absolute amount of each metal is calculated to be ~2.6 mg for Ni, ~0.3 mg for Cu and ~ 0.1 mg for V in the composite.</w:t>
      </w:r>
    </w:p>
    <w:p w:rsidR="004F637E" w:rsidRPr="000701FD" w:rsidRDefault="004F637E" w:rsidP="004F637E">
      <w:pPr>
        <w:shd w:val="clear" w:color="auto" w:fill="FFFFFF"/>
        <w:spacing w:afterLines="50" w:after="120"/>
        <w:textAlignment w:val="baseline"/>
        <w:rPr>
          <w:rFonts w:ascii="Times New Roman" w:hAnsi="Times New Roman" w:cs="Times New Roman"/>
          <w:color w:val="0000CC"/>
          <w:sz w:val="24"/>
          <w:szCs w:val="24"/>
        </w:rPr>
      </w:pPr>
      <w:r w:rsidRPr="000701FD">
        <w:rPr>
          <w:rFonts w:ascii="Times New Roman" w:hAnsi="Times New Roman" w:cs="Times New Roman"/>
          <w:color w:val="0000CC"/>
          <w:sz w:val="24"/>
          <w:szCs w:val="24"/>
        </w:rPr>
        <w:lastRenderedPageBreak/>
        <w:t>This information is added into the revised manuscript in “</w:t>
      </w:r>
      <w:r w:rsidRPr="00CE2F78">
        <w:rPr>
          <w:rFonts w:ascii="Times New Roman" w:hAnsi="Times New Roman" w:cs="Times New Roman" w:hint="eastAsia"/>
          <w:color w:val="0000CC"/>
          <w:sz w:val="24"/>
          <w:szCs w:val="24"/>
        </w:rPr>
        <w:t>E</w:t>
      </w:r>
      <w:r w:rsidRPr="00CE2F78">
        <w:rPr>
          <w:rFonts w:ascii="Times New Roman" w:hAnsi="Times New Roman" w:cs="Times New Roman"/>
          <w:color w:val="0000CC"/>
          <w:sz w:val="24"/>
          <w:szCs w:val="24"/>
        </w:rPr>
        <w:t xml:space="preserve">valuation </w:t>
      </w:r>
      <w:r w:rsidRPr="00CE2F78">
        <w:rPr>
          <w:rFonts w:ascii="Times New Roman" w:hAnsi="Times New Roman" w:cs="Times New Roman" w:hint="eastAsia"/>
          <w:color w:val="0000CC"/>
          <w:sz w:val="24"/>
          <w:szCs w:val="24"/>
        </w:rPr>
        <w:t xml:space="preserve">of </w:t>
      </w:r>
      <w:proofErr w:type="spellStart"/>
      <w:r w:rsidRPr="00CE2F78">
        <w:rPr>
          <w:rFonts w:ascii="Times New Roman" w:hAnsi="Times New Roman" w:cs="Times New Roman" w:hint="eastAsia"/>
          <w:color w:val="0000CC"/>
          <w:sz w:val="24"/>
          <w:szCs w:val="24"/>
        </w:rPr>
        <w:t>e</w:t>
      </w:r>
      <w:r w:rsidRPr="00CE2F78">
        <w:rPr>
          <w:rFonts w:ascii="Times New Roman" w:hAnsi="Times New Roman" w:cs="Times New Roman"/>
          <w:color w:val="0000CC"/>
          <w:sz w:val="24"/>
          <w:szCs w:val="24"/>
        </w:rPr>
        <w:t>lectrocatalytic</w:t>
      </w:r>
      <w:proofErr w:type="spellEnd"/>
      <w:r w:rsidRPr="00CE2F78">
        <w:rPr>
          <w:rFonts w:ascii="Times New Roman" w:hAnsi="Times New Roman" w:cs="Times New Roman"/>
          <w:color w:val="0000CC"/>
          <w:sz w:val="24"/>
          <w:szCs w:val="24"/>
        </w:rPr>
        <w:t xml:space="preserve"> activity </w:t>
      </w:r>
      <w:r w:rsidRPr="00CE2F78">
        <w:rPr>
          <w:rFonts w:ascii="Times New Roman" w:hAnsi="Times New Roman" w:cs="Times New Roman" w:hint="eastAsia"/>
          <w:color w:val="0000CC"/>
          <w:sz w:val="24"/>
          <w:szCs w:val="24"/>
        </w:rPr>
        <w:t>and stability</w:t>
      </w:r>
      <w:r w:rsidRPr="000701FD">
        <w:rPr>
          <w:rFonts w:ascii="Times New Roman" w:hAnsi="Times New Roman" w:cs="Times New Roman"/>
          <w:color w:val="0000CC"/>
          <w:sz w:val="24"/>
          <w:szCs w:val="24"/>
        </w:rPr>
        <w:t xml:space="preserve">” </w:t>
      </w:r>
      <w:r>
        <w:rPr>
          <w:rFonts w:ascii="Times New Roman" w:hAnsi="Times New Roman" w:cs="Times New Roman" w:hint="eastAsia"/>
          <w:color w:val="0000CC"/>
          <w:sz w:val="24"/>
          <w:szCs w:val="24"/>
        </w:rPr>
        <w:t xml:space="preserve">and </w:t>
      </w:r>
      <w:r w:rsidRPr="000701FD">
        <w:rPr>
          <w:rFonts w:ascii="Times New Roman" w:hAnsi="Times New Roman" w:cs="Times New Roman"/>
          <w:color w:val="0000CC"/>
          <w:sz w:val="24"/>
          <w:szCs w:val="24"/>
        </w:rPr>
        <w:t>“Methods” section.</w:t>
      </w:r>
    </w:p>
    <w:p w:rsidR="004F637E" w:rsidRPr="000321F3" w:rsidRDefault="004F637E" w:rsidP="004F637E">
      <w:pPr>
        <w:shd w:val="clear" w:color="auto" w:fill="FFFFFF"/>
        <w:spacing w:afterLines="50" w:after="120"/>
        <w:textAlignment w:val="baseline"/>
        <w:rPr>
          <w:rFonts w:ascii="Times New Roman" w:hAnsi="Times New Roman" w:cs="Times New Roman"/>
          <w:sz w:val="24"/>
          <w:szCs w:val="24"/>
        </w:rPr>
      </w:pPr>
      <w:r w:rsidRPr="000321F3">
        <w:rPr>
          <w:rFonts w:ascii="Times New Roman" w:eastAsia="SimSun" w:hAnsi="Times New Roman" w:cs="Times New Roman"/>
          <w:sz w:val="24"/>
          <w:szCs w:val="24"/>
        </w:rPr>
        <w:t xml:space="preserve">(4) After electrodeposition for 600 seconds, galvanic displacement reactions of “vanadium and/or nickel metals” and Cu can occur if Cu ions remain in the precursor solution and are contained in the electrolyte for a short time under OCV conditions. In this case, the surface of the active metal is probably rich in Cu. These experimental variables can make a real difference in the structure of the metal and lead to different results than the basic structure used in the DFT. In spite of the results of Fig. 3 (a), the authors do not consider the possibility of existing nickel in </w:t>
      </w:r>
      <w:proofErr w:type="spellStart"/>
      <w:r w:rsidRPr="000321F3">
        <w:rPr>
          <w:rFonts w:ascii="Times New Roman" w:eastAsia="SimSun" w:hAnsi="Times New Roman" w:cs="Times New Roman"/>
          <w:sz w:val="24"/>
          <w:szCs w:val="24"/>
        </w:rPr>
        <w:t>NiOx</w:t>
      </w:r>
      <w:proofErr w:type="spellEnd"/>
      <w:r w:rsidRPr="000321F3">
        <w:rPr>
          <w:rFonts w:ascii="Times New Roman" w:eastAsia="SimSun" w:hAnsi="Times New Roman" w:cs="Times New Roman"/>
          <w:sz w:val="24"/>
          <w:szCs w:val="24"/>
        </w:rPr>
        <w:t xml:space="preserve"> form in the DFT.</w:t>
      </w:r>
    </w:p>
    <w:p w:rsidR="004F637E" w:rsidRDefault="004F637E" w:rsidP="004F637E">
      <w:pPr>
        <w:shd w:val="clear" w:color="auto" w:fill="FFFFFF"/>
        <w:spacing w:afterLines="50" w:after="120"/>
        <w:textAlignment w:val="baseline"/>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0701FD">
        <w:rPr>
          <w:rFonts w:ascii="Times New Roman" w:eastAsia="SimSun" w:hAnsi="Times New Roman" w:cs="Times New Roman"/>
          <w:color w:val="0000CC"/>
          <w:sz w:val="24"/>
          <w:szCs w:val="24"/>
        </w:rPr>
        <w:t xml:space="preserve">Thanks the reviewer’s comments. In our case, </w:t>
      </w:r>
      <w:r w:rsidRPr="000701FD">
        <w:rPr>
          <w:rFonts w:ascii="Times New Roman" w:hAnsi="Times New Roman" w:cs="Times New Roman"/>
          <w:color w:val="0000CC"/>
          <w:sz w:val="24"/>
          <w:szCs w:val="24"/>
        </w:rPr>
        <w:t xml:space="preserve">to prevent the </w:t>
      </w:r>
      <w:r w:rsidRPr="000701FD">
        <w:rPr>
          <w:rFonts w:ascii="Times New Roman" w:eastAsia="SimSun" w:hAnsi="Times New Roman" w:cs="Times New Roman"/>
          <w:color w:val="0000CC"/>
          <w:sz w:val="24"/>
          <w:szCs w:val="24"/>
        </w:rPr>
        <w:t>displacement reactions</w:t>
      </w:r>
      <w:r w:rsidRPr="000701FD">
        <w:rPr>
          <w:rFonts w:ascii="Times New Roman" w:hAnsi="Times New Roman" w:cs="Times New Roman"/>
          <w:color w:val="0000CC"/>
          <w:sz w:val="24"/>
          <w:szCs w:val="24"/>
        </w:rPr>
        <w:t xml:space="preserve"> happens; all the prepared electrodes were removed immediately from the electrolyte after deposition and washed thoroughly with </w:t>
      </w:r>
      <w:proofErr w:type="spellStart"/>
      <w:r w:rsidRPr="000701FD">
        <w:rPr>
          <w:rFonts w:ascii="Times New Roman" w:hAnsi="Times New Roman" w:cs="Times New Roman"/>
          <w:color w:val="0000CC"/>
          <w:sz w:val="24"/>
          <w:szCs w:val="24"/>
        </w:rPr>
        <w:t>Milli</w:t>
      </w:r>
      <w:proofErr w:type="spellEnd"/>
      <w:r w:rsidRPr="000701FD">
        <w:rPr>
          <w:rFonts w:ascii="Times New Roman" w:hAnsi="Times New Roman" w:cs="Times New Roman"/>
          <w:color w:val="0000CC"/>
          <w:sz w:val="24"/>
          <w:szCs w:val="24"/>
        </w:rPr>
        <w:t xml:space="preserve">-Q water. We </w:t>
      </w:r>
      <w:r>
        <w:rPr>
          <w:rFonts w:ascii="Times New Roman" w:hAnsi="Times New Roman" w:cs="Times New Roman" w:hint="eastAsia"/>
          <w:color w:val="0000CC"/>
          <w:sz w:val="24"/>
          <w:szCs w:val="24"/>
        </w:rPr>
        <w:t>don</w:t>
      </w:r>
      <w:r>
        <w:rPr>
          <w:rFonts w:ascii="Times New Roman" w:hAnsi="Times New Roman" w:cs="Times New Roman"/>
          <w:color w:val="0000CC"/>
          <w:sz w:val="24"/>
          <w:szCs w:val="24"/>
        </w:rPr>
        <w:t>’</w:t>
      </w:r>
      <w:r>
        <w:rPr>
          <w:rFonts w:ascii="Times New Roman" w:hAnsi="Times New Roman" w:cs="Times New Roman" w:hint="eastAsia"/>
          <w:color w:val="0000CC"/>
          <w:sz w:val="24"/>
          <w:szCs w:val="24"/>
        </w:rPr>
        <w:t>t find</w:t>
      </w:r>
      <w:r w:rsidRPr="000701FD">
        <w:rPr>
          <w:rFonts w:ascii="Times New Roman" w:hAnsi="Times New Roman" w:cs="Times New Roman"/>
          <w:color w:val="0000CC"/>
          <w:sz w:val="24"/>
          <w:szCs w:val="24"/>
        </w:rPr>
        <w:t xml:space="preserve"> in our experiments the surface is rich in Cu, which can be evidenced from the XPS depth profile (Fig. R</w:t>
      </w:r>
      <w:r>
        <w:rPr>
          <w:rFonts w:ascii="Times New Roman" w:hAnsi="Times New Roman" w:cs="Times New Roman" w:hint="eastAsia"/>
          <w:color w:val="0000CC"/>
          <w:sz w:val="24"/>
          <w:szCs w:val="24"/>
        </w:rPr>
        <w:t>11</w:t>
      </w:r>
      <w:r w:rsidRPr="000701FD">
        <w:rPr>
          <w:rFonts w:ascii="Times New Roman" w:hAnsi="Times New Roman" w:cs="Times New Roman"/>
          <w:color w:val="0000CC"/>
          <w:sz w:val="24"/>
          <w:szCs w:val="24"/>
        </w:rPr>
        <w:t xml:space="preserve">). In the XPS depth profile, both the Ni and Cu amount was increased with etching time, along with the decrease of O. Then, the amount of </w:t>
      </w:r>
      <w:proofErr w:type="gramStart"/>
      <w:r w:rsidRPr="000701FD">
        <w:rPr>
          <w:rFonts w:ascii="Times New Roman" w:hAnsi="Times New Roman" w:cs="Times New Roman"/>
          <w:color w:val="0000CC"/>
          <w:sz w:val="24"/>
          <w:szCs w:val="24"/>
        </w:rPr>
        <w:t>the each</w:t>
      </w:r>
      <w:proofErr w:type="gramEnd"/>
      <w:r w:rsidRPr="000701FD">
        <w:rPr>
          <w:rFonts w:ascii="Times New Roman" w:hAnsi="Times New Roman" w:cs="Times New Roman"/>
          <w:color w:val="0000CC"/>
          <w:sz w:val="24"/>
          <w:szCs w:val="24"/>
        </w:rPr>
        <w:t xml:space="preserve"> element is stabilized, which indicates Cu and V are uniformly distributed throughout the Ni(Cu)</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composite.</w:t>
      </w:r>
    </w:p>
    <w:p w:rsidR="004F637E" w:rsidRPr="006C24BF" w:rsidRDefault="004F637E" w:rsidP="004F637E">
      <w:pPr>
        <w:shd w:val="clear" w:color="auto" w:fill="FFFFFF"/>
        <w:spacing w:afterLines="50" w:after="120"/>
        <w:textAlignment w:val="baseline"/>
        <w:rPr>
          <w:rFonts w:ascii="Times New Roman" w:hAnsi="Times New Roman" w:cs="Times New Roman"/>
          <w:color w:val="0000CC"/>
          <w:sz w:val="24"/>
          <w:szCs w:val="24"/>
        </w:rPr>
      </w:pPr>
      <w:r w:rsidRPr="006C24BF">
        <w:rPr>
          <w:rFonts w:ascii="Times New Roman" w:hAnsi="Times New Roman"/>
          <w:color w:val="0000CC"/>
          <w:sz w:val="24"/>
          <w:szCs w:val="24"/>
        </w:rPr>
        <w:t xml:space="preserve">In order to consider the possibility of existing nickel in </w:t>
      </w:r>
      <w:proofErr w:type="spellStart"/>
      <w:r w:rsidRPr="006C24BF">
        <w:rPr>
          <w:rFonts w:ascii="Times New Roman" w:hAnsi="Times New Roman"/>
          <w:color w:val="0000CC"/>
          <w:sz w:val="24"/>
          <w:szCs w:val="24"/>
        </w:rPr>
        <w:t>NiOx</w:t>
      </w:r>
      <w:proofErr w:type="spellEnd"/>
      <w:r w:rsidRPr="006C24BF">
        <w:rPr>
          <w:rFonts w:ascii="Times New Roman" w:hAnsi="Times New Roman"/>
          <w:color w:val="0000CC"/>
          <w:sz w:val="24"/>
          <w:szCs w:val="24"/>
        </w:rPr>
        <w:t xml:space="preserve"> form on catalyst surface, we constructed a DFT model with one layer </w:t>
      </w:r>
      <w:proofErr w:type="spellStart"/>
      <w:r w:rsidRPr="006C24BF">
        <w:rPr>
          <w:rFonts w:ascii="Times New Roman" w:hAnsi="Times New Roman"/>
          <w:color w:val="0000CC"/>
          <w:sz w:val="24"/>
          <w:szCs w:val="24"/>
        </w:rPr>
        <w:t>NiO</w:t>
      </w:r>
      <w:proofErr w:type="spellEnd"/>
      <w:r w:rsidRPr="006C24BF">
        <w:rPr>
          <w:rFonts w:ascii="Times New Roman" w:hAnsi="Times New Roman"/>
          <w:color w:val="0000CC"/>
          <w:sz w:val="24"/>
          <w:szCs w:val="24"/>
        </w:rPr>
        <w:t xml:space="preserve"> on </w:t>
      </w:r>
      <w:proofErr w:type="gramStart"/>
      <w:r w:rsidRPr="006C24BF">
        <w:rPr>
          <w:rFonts w:ascii="Times New Roman" w:hAnsi="Times New Roman"/>
          <w:color w:val="0000CC"/>
          <w:sz w:val="24"/>
          <w:szCs w:val="24"/>
        </w:rPr>
        <w:t>Ni(</w:t>
      </w:r>
      <w:proofErr w:type="gramEnd"/>
      <w:r w:rsidRPr="006C24BF">
        <w:rPr>
          <w:rFonts w:ascii="Times New Roman" w:hAnsi="Times New Roman"/>
          <w:color w:val="0000CC"/>
          <w:sz w:val="24"/>
          <w:szCs w:val="24"/>
        </w:rPr>
        <w:t>111) surface (</w:t>
      </w:r>
      <w:proofErr w:type="spellStart"/>
      <w:r w:rsidRPr="006C24BF">
        <w:rPr>
          <w:rFonts w:ascii="Times New Roman" w:hAnsi="Times New Roman"/>
          <w:color w:val="0000CC"/>
          <w:sz w:val="24"/>
          <w:szCs w:val="24"/>
        </w:rPr>
        <w:t>NiO</w:t>
      </w:r>
      <w:proofErr w:type="spellEnd"/>
      <w:r w:rsidRPr="006C24BF">
        <w:rPr>
          <w:rFonts w:ascii="Times New Roman" w:hAnsi="Times New Roman"/>
          <w:color w:val="0000CC"/>
          <w:sz w:val="24"/>
          <w:szCs w:val="24"/>
        </w:rPr>
        <w:t xml:space="preserve">/Ni(111)). The calculated </w:t>
      </w:r>
      <m:oMath>
        <m:sSub>
          <m:sSubPr>
            <m:ctrlPr>
              <w:rPr>
                <w:rFonts w:ascii="Cambria Math" w:hAnsi="Times New Roman"/>
                <w:color w:val="0000CC"/>
                <w:sz w:val="24"/>
                <w:szCs w:val="24"/>
              </w:rPr>
            </m:ctrlPr>
          </m:sSubPr>
          <m:e>
            <m:r>
              <m:rPr>
                <m:sty m:val="p"/>
              </m:rPr>
              <w:rPr>
                <w:rFonts w:ascii="Cambria Math" w:hAnsi="Times New Roman"/>
                <w:color w:val="0000CC"/>
                <w:sz w:val="24"/>
                <w:szCs w:val="24"/>
              </w:rPr>
              <m:t>Δ</m:t>
            </m:r>
            <m:r>
              <w:rPr>
                <w:rFonts w:ascii="Cambria Math" w:hAnsi="Times New Roman"/>
                <w:color w:val="0000CC"/>
                <w:sz w:val="24"/>
                <w:szCs w:val="24"/>
              </w:rPr>
              <m:t>G</m:t>
            </m:r>
          </m:e>
          <m:sub>
            <m:sSup>
              <m:sSupPr>
                <m:ctrlPr>
                  <w:rPr>
                    <w:rFonts w:ascii="Cambria Math" w:hAnsi="Times New Roman"/>
                    <w:color w:val="0000CC"/>
                    <w:sz w:val="24"/>
                    <w:szCs w:val="24"/>
                  </w:rPr>
                </m:ctrlPr>
              </m:sSupPr>
              <m:e>
                <m:r>
                  <m:rPr>
                    <m:sty m:val="p"/>
                  </m:rPr>
                  <w:rPr>
                    <w:rFonts w:ascii="Cambria Math" w:hAnsi="Times New Roman"/>
                    <w:color w:val="0000CC"/>
                    <w:sz w:val="24"/>
                    <w:szCs w:val="24"/>
                  </w:rPr>
                  <m:t>H</m:t>
                </m:r>
              </m:e>
              <m:sup>
                <m:r>
                  <m:rPr>
                    <m:sty m:val="p"/>
                  </m:rPr>
                  <w:rPr>
                    <w:rFonts w:ascii="Cambria Math" w:hAnsi="Cambria Math"/>
                    <w:color w:val="0000CC"/>
                    <w:sz w:val="24"/>
                    <w:szCs w:val="24"/>
                  </w:rPr>
                  <m:t>*</m:t>
                </m:r>
              </m:sup>
            </m:sSup>
          </m:sub>
        </m:sSub>
      </m:oMath>
      <w:r w:rsidRPr="006C24BF">
        <w:rPr>
          <w:rFonts w:ascii="Times New Roman" w:hAnsi="Times New Roman"/>
          <w:color w:val="0000CC"/>
          <w:sz w:val="24"/>
          <w:szCs w:val="24"/>
        </w:rPr>
        <w:t xml:space="preserve"> of H</w:t>
      </w:r>
      <w:r w:rsidRPr="006C24BF">
        <w:rPr>
          <w:rFonts w:ascii="Times New Roman" w:hAnsi="Times New Roman"/>
          <w:color w:val="0000CC"/>
          <w:sz w:val="24"/>
          <w:szCs w:val="24"/>
          <w:vertAlign w:val="superscript"/>
        </w:rPr>
        <w:t>*</w:t>
      </w:r>
      <w:r w:rsidRPr="006C24BF">
        <w:rPr>
          <w:rFonts w:ascii="Times New Roman" w:hAnsi="Times New Roman"/>
          <w:color w:val="0000CC"/>
          <w:sz w:val="24"/>
          <w:szCs w:val="24"/>
        </w:rPr>
        <w:t xml:space="preserve"> adsorbed on </w:t>
      </w:r>
      <w:proofErr w:type="spellStart"/>
      <w:r w:rsidRPr="006C24BF">
        <w:rPr>
          <w:rFonts w:ascii="Times New Roman" w:hAnsi="Times New Roman"/>
          <w:color w:val="0000CC"/>
          <w:sz w:val="24"/>
          <w:szCs w:val="24"/>
        </w:rPr>
        <w:t>NiO</w:t>
      </w:r>
      <w:proofErr w:type="spellEnd"/>
      <w:r w:rsidRPr="006C24BF">
        <w:rPr>
          <w:rFonts w:ascii="Times New Roman" w:hAnsi="Times New Roman"/>
          <w:color w:val="0000CC"/>
          <w:sz w:val="24"/>
          <w:szCs w:val="24"/>
        </w:rPr>
        <w:t xml:space="preserve">/Ni(111) is </w:t>
      </w:r>
      <w:r w:rsidRPr="000701FD">
        <w:rPr>
          <w:rFonts w:ascii="Times New Roman" w:hAnsi="Times New Roman" w:cs="Times New Roman"/>
          <w:color w:val="0000CC"/>
          <w:sz w:val="24"/>
          <w:szCs w:val="24"/>
        </w:rPr>
        <w:t>–</w:t>
      </w:r>
      <w:r w:rsidRPr="006C24BF">
        <w:rPr>
          <w:rFonts w:ascii="Times New Roman" w:hAnsi="Times New Roman"/>
          <w:color w:val="0000CC"/>
          <w:sz w:val="24"/>
          <w:szCs w:val="24"/>
        </w:rPr>
        <w:t>0.38 eV</w:t>
      </w:r>
      <w:r>
        <w:rPr>
          <w:rFonts w:ascii="Times New Roman" w:hAnsi="Times New Roman" w:hint="eastAsia"/>
          <w:color w:val="0000CC"/>
          <w:sz w:val="24"/>
          <w:szCs w:val="24"/>
        </w:rPr>
        <w:t xml:space="preserve"> (Fig. R12)</w:t>
      </w:r>
      <w:r w:rsidRPr="006C24BF">
        <w:rPr>
          <w:rFonts w:ascii="Times New Roman" w:hAnsi="Times New Roman"/>
          <w:color w:val="0000CC"/>
          <w:sz w:val="24"/>
          <w:szCs w:val="24"/>
        </w:rPr>
        <w:t>, which is very close to that on bare Ni(111) (</w:t>
      </w:r>
      <w:r w:rsidRPr="000701FD">
        <w:rPr>
          <w:rFonts w:ascii="Times New Roman" w:hAnsi="Times New Roman" w:cs="Times New Roman"/>
          <w:color w:val="0000CC"/>
          <w:sz w:val="24"/>
          <w:szCs w:val="24"/>
        </w:rPr>
        <w:t>–</w:t>
      </w:r>
      <w:r w:rsidRPr="006C24BF">
        <w:rPr>
          <w:rFonts w:ascii="Times New Roman" w:hAnsi="Times New Roman"/>
          <w:color w:val="0000CC"/>
          <w:sz w:val="24"/>
          <w:szCs w:val="24"/>
        </w:rPr>
        <w:t xml:space="preserve">0.32 eV), indicating that the HER activities of </w:t>
      </w:r>
      <w:proofErr w:type="spellStart"/>
      <w:r w:rsidRPr="006C24BF">
        <w:rPr>
          <w:rFonts w:ascii="Times New Roman" w:hAnsi="Times New Roman"/>
          <w:color w:val="0000CC"/>
          <w:sz w:val="24"/>
          <w:szCs w:val="24"/>
        </w:rPr>
        <w:t>NiO</w:t>
      </w:r>
      <w:proofErr w:type="spellEnd"/>
      <w:r w:rsidRPr="006C24BF">
        <w:rPr>
          <w:rFonts w:ascii="Times New Roman" w:hAnsi="Times New Roman"/>
          <w:color w:val="0000CC"/>
          <w:sz w:val="24"/>
          <w:szCs w:val="24"/>
        </w:rPr>
        <w:t>/Ni(111) and Ni(111) are similar.</w:t>
      </w:r>
    </w:p>
    <w:p w:rsidR="004F637E" w:rsidRPr="00C9735F" w:rsidRDefault="004F637E" w:rsidP="004F637E">
      <w:pPr>
        <w:autoSpaceDE w:val="0"/>
        <w:autoSpaceDN w:val="0"/>
        <w:adjustRightInd w:val="0"/>
        <w:rPr>
          <w:rFonts w:ascii="Times New Roman" w:hAnsi="Times New Roman" w:cs="Times New Roman"/>
          <w:color w:val="0000CC"/>
          <w:sz w:val="24"/>
          <w:szCs w:val="24"/>
        </w:rPr>
      </w:pPr>
      <w:r w:rsidRPr="00C9735F">
        <w:rPr>
          <w:rFonts w:ascii="Times New Roman" w:hAnsi="Times New Roman" w:cs="Times New Roman"/>
          <w:color w:val="0000CC"/>
          <w:sz w:val="24"/>
          <w:szCs w:val="24"/>
        </w:rPr>
        <w:t>We have made relevant discussion in the revised manuscript in “Theoretical simulations” and Supplementary Fig. S</w:t>
      </w:r>
      <w:r>
        <w:rPr>
          <w:rFonts w:ascii="Times New Roman" w:hAnsi="Times New Roman" w:cs="Times New Roman" w:hint="eastAsia"/>
          <w:color w:val="0000CC"/>
          <w:sz w:val="24"/>
          <w:szCs w:val="24"/>
        </w:rPr>
        <w:t>28</w:t>
      </w:r>
      <w:r w:rsidRPr="00C9735F">
        <w:rPr>
          <w:rFonts w:ascii="Times New Roman" w:hAnsi="Times New Roman" w:cs="Times New Roman"/>
          <w:color w:val="0000CC"/>
          <w:sz w:val="24"/>
          <w:szCs w:val="24"/>
        </w:rPr>
        <w:t xml:space="preserve"> and Fig. S3</w:t>
      </w:r>
      <w:r>
        <w:rPr>
          <w:rFonts w:ascii="Times New Roman" w:hAnsi="Times New Roman" w:cs="Times New Roman" w:hint="eastAsia"/>
          <w:color w:val="0000CC"/>
          <w:sz w:val="24"/>
          <w:szCs w:val="24"/>
        </w:rPr>
        <w:t>1</w:t>
      </w:r>
      <w:r w:rsidRPr="00C9735F">
        <w:rPr>
          <w:rFonts w:ascii="Times New Roman" w:hAnsi="Times New Roman" w:cs="Times New Roman"/>
          <w:color w:val="0000CC"/>
          <w:sz w:val="24"/>
          <w:szCs w:val="24"/>
        </w:rPr>
        <w:t xml:space="preserve"> 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C9735F">
        <w:rPr>
          <w:rFonts w:ascii="Times New Roman" w:hAnsi="Times New Roman" w:cs="Times New Roman"/>
          <w:color w:val="0000CC"/>
          <w:sz w:val="24"/>
          <w:szCs w:val="24"/>
        </w:rPr>
        <w:t>.</w:t>
      </w:r>
    </w:p>
    <w:p w:rsidR="004F637E" w:rsidRPr="000701FD" w:rsidRDefault="004F637E" w:rsidP="004F637E">
      <w:pPr>
        <w:shd w:val="clear" w:color="auto" w:fill="FFFFFF"/>
        <w:jc w:val="center"/>
        <w:textAlignment w:val="baseline"/>
        <w:rPr>
          <w:rFonts w:ascii="Times New Roman" w:hAnsi="Times New Roman" w:cs="Times New Roman"/>
          <w:sz w:val="24"/>
          <w:szCs w:val="24"/>
        </w:rPr>
      </w:pPr>
      <w:r w:rsidRPr="006C24BF">
        <w:rPr>
          <w:noProof/>
          <w:szCs w:val="24"/>
        </w:rPr>
        <w:drawing>
          <wp:inline distT="0" distB="0" distL="0" distR="0" wp14:anchorId="50194B75" wp14:editId="75709713">
            <wp:extent cx="3199654" cy="2512612"/>
            <wp:effectExtent l="0" t="0" r="746"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8688" t="7907" r="11148" b="2791"/>
                    <a:stretch>
                      <a:fillRect/>
                    </a:stretch>
                  </pic:blipFill>
                  <pic:spPr bwMode="auto">
                    <a:xfrm>
                      <a:off x="0" y="0"/>
                      <a:ext cx="3202297" cy="2514687"/>
                    </a:xfrm>
                    <a:prstGeom prst="rect">
                      <a:avLst/>
                    </a:prstGeom>
                    <a:noFill/>
                    <a:ln w="9525">
                      <a:noFill/>
                      <a:miter lim="800000"/>
                      <a:headEnd/>
                      <a:tailEnd/>
                    </a:ln>
                  </pic:spPr>
                </pic:pic>
              </a:graphicData>
            </a:graphic>
          </wp:inline>
        </w:drawing>
      </w:r>
    </w:p>
    <w:p w:rsidR="004F637E" w:rsidRPr="00DC10CA" w:rsidRDefault="004F637E" w:rsidP="004F637E">
      <w:pPr>
        <w:autoSpaceDE w:val="0"/>
        <w:autoSpaceDN w:val="0"/>
        <w:adjustRightInd w:val="0"/>
        <w:spacing w:afterLines="50" w:after="120"/>
        <w:rPr>
          <w:rFonts w:ascii="Times New Roman" w:hAnsi="Times New Roman" w:cs="Times New Roman"/>
          <w:color w:val="0000CC"/>
          <w:sz w:val="24"/>
          <w:szCs w:val="24"/>
        </w:rPr>
      </w:pPr>
      <w:r w:rsidRPr="00DC10CA">
        <w:rPr>
          <w:rFonts w:ascii="Times New Roman" w:hAnsi="Times New Roman" w:cs="Times New Roman"/>
          <w:b/>
          <w:color w:val="0000CC"/>
          <w:sz w:val="24"/>
          <w:szCs w:val="24"/>
        </w:rPr>
        <w:t>Fig. R</w:t>
      </w:r>
      <w:r w:rsidRPr="00DC10CA">
        <w:rPr>
          <w:rFonts w:ascii="Times New Roman" w:hAnsi="Times New Roman" w:cs="Times New Roman" w:hint="eastAsia"/>
          <w:b/>
          <w:color w:val="0000CC"/>
          <w:sz w:val="24"/>
          <w:szCs w:val="24"/>
        </w:rPr>
        <w:t>11</w:t>
      </w:r>
      <w:r w:rsidRPr="00DC10CA">
        <w:rPr>
          <w:rFonts w:ascii="Times New Roman" w:hAnsi="Times New Roman" w:cs="Times New Roman"/>
          <w:b/>
          <w:color w:val="0000CC"/>
          <w:sz w:val="24"/>
          <w:szCs w:val="24"/>
        </w:rPr>
        <w:t xml:space="preserve">. </w:t>
      </w:r>
      <w:r w:rsidRPr="00DC10CA">
        <w:rPr>
          <w:rFonts w:ascii="Times New Roman" w:hAnsi="Times New Roman" w:cs="Times New Roman"/>
          <w:color w:val="0000CC"/>
          <w:sz w:val="24"/>
          <w:szCs w:val="24"/>
        </w:rPr>
        <w:t>XPS depth profile of Ni(Cu)</w:t>
      </w:r>
      <w:proofErr w:type="spellStart"/>
      <w:r w:rsidRPr="00DC10CA">
        <w:rPr>
          <w:rFonts w:ascii="Times New Roman" w:hAnsi="Times New Roman" w:cs="Times New Roman"/>
          <w:color w:val="0000CC"/>
          <w:sz w:val="24"/>
          <w:szCs w:val="24"/>
        </w:rPr>
        <w:t>VOx</w:t>
      </w:r>
      <w:proofErr w:type="spellEnd"/>
      <w:r w:rsidRPr="00DC10CA">
        <w:rPr>
          <w:rFonts w:ascii="Times New Roman" w:hAnsi="Times New Roman" w:cs="Times New Roman"/>
          <w:color w:val="0000CC"/>
          <w:sz w:val="24"/>
          <w:szCs w:val="24"/>
        </w:rPr>
        <w:t>.</w:t>
      </w:r>
    </w:p>
    <w:p w:rsidR="004F637E" w:rsidRDefault="004F637E" w:rsidP="004F637E">
      <w:pPr>
        <w:autoSpaceDE w:val="0"/>
        <w:autoSpaceDN w:val="0"/>
        <w:adjustRightInd w:val="0"/>
        <w:spacing w:afterLines="50" w:after="120"/>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7B60B05B" wp14:editId="475A8806">
            <wp:extent cx="3290532" cy="3292727"/>
            <wp:effectExtent l="19050" t="0" r="5118" b="0"/>
            <wp:docPr id="6" name="图片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22" cstate="print"/>
                    <a:srcRect l="3040" t="2170" r="3434" b="4174"/>
                    <a:stretch>
                      <a:fillRect/>
                    </a:stretch>
                  </pic:blipFill>
                  <pic:spPr bwMode="auto">
                    <a:xfrm>
                      <a:off x="0" y="0"/>
                      <a:ext cx="3302618" cy="3304821"/>
                    </a:xfrm>
                    <a:prstGeom prst="rect">
                      <a:avLst/>
                    </a:prstGeom>
                    <a:noFill/>
                  </pic:spPr>
                </pic:pic>
              </a:graphicData>
            </a:graphic>
          </wp:inline>
        </w:drawing>
      </w:r>
    </w:p>
    <w:p w:rsidR="004F637E" w:rsidRPr="00A91827" w:rsidRDefault="004F637E" w:rsidP="004F637E">
      <w:pPr>
        <w:autoSpaceDE w:val="0"/>
        <w:autoSpaceDN w:val="0"/>
        <w:adjustRightInd w:val="0"/>
        <w:spacing w:afterLines="50" w:after="120"/>
        <w:rPr>
          <w:rFonts w:ascii="Times New Roman" w:hAnsi="Times New Roman" w:cs="Times New Roman"/>
          <w:color w:val="0000CC"/>
          <w:sz w:val="24"/>
          <w:szCs w:val="24"/>
        </w:rPr>
      </w:pPr>
      <w:r w:rsidRPr="00A91827">
        <w:rPr>
          <w:rFonts w:ascii="Times New Roman" w:hAnsi="Times New Roman"/>
          <w:b/>
          <w:color w:val="0000CC"/>
          <w:sz w:val="24"/>
          <w:szCs w:val="24"/>
        </w:rPr>
        <w:t>Fig.</w:t>
      </w:r>
      <w:r>
        <w:rPr>
          <w:rFonts w:ascii="Times New Roman" w:hAnsi="Times New Roman" w:hint="eastAsia"/>
          <w:b/>
          <w:color w:val="0000CC"/>
          <w:sz w:val="24"/>
          <w:szCs w:val="24"/>
        </w:rPr>
        <w:t xml:space="preserve"> R12.</w:t>
      </w:r>
      <w:r w:rsidRPr="00A91827">
        <w:rPr>
          <w:rFonts w:ascii="Times New Roman" w:hAnsi="Times New Roman"/>
          <w:b/>
          <w:color w:val="0000CC"/>
          <w:sz w:val="24"/>
          <w:szCs w:val="24"/>
        </w:rPr>
        <w:t xml:space="preserve"> </w:t>
      </w:r>
      <w:r w:rsidRPr="00A91827">
        <w:rPr>
          <w:rFonts w:ascii="Times New Roman" w:hAnsi="Times New Roman"/>
          <w:color w:val="0000CC"/>
          <w:sz w:val="24"/>
          <w:szCs w:val="24"/>
        </w:rPr>
        <w:t>Top (upper) and side (lower) views of the optimized structures of (a)</w:t>
      </w:r>
      <w:r w:rsidRPr="00A91827">
        <w:rPr>
          <w:rFonts w:ascii="Times New Roman" w:hAnsi="Times New Roman"/>
          <w:b/>
          <w:color w:val="0000CC"/>
          <w:sz w:val="24"/>
          <w:szCs w:val="24"/>
        </w:rPr>
        <w:t xml:space="preserve"> </w:t>
      </w:r>
      <w:r w:rsidRPr="00A91827">
        <w:rPr>
          <w:rFonts w:ascii="Times New Roman" w:hAnsi="Times New Roman"/>
          <w:color w:val="0000CC"/>
          <w:sz w:val="24"/>
          <w:szCs w:val="24"/>
        </w:rPr>
        <w:t xml:space="preserve">bare </w:t>
      </w:r>
      <w:proofErr w:type="spellStart"/>
      <w:r w:rsidRPr="00A91827">
        <w:rPr>
          <w:rFonts w:ascii="Times New Roman" w:hAnsi="Times New Roman"/>
          <w:color w:val="0000CC"/>
          <w:sz w:val="24"/>
          <w:szCs w:val="24"/>
        </w:rPr>
        <w:t>NiO</w:t>
      </w:r>
      <w:proofErr w:type="spellEnd"/>
      <w:r w:rsidRPr="00A91827">
        <w:rPr>
          <w:rFonts w:ascii="Times New Roman" w:hAnsi="Times New Roman"/>
          <w:color w:val="0000CC"/>
          <w:sz w:val="24"/>
          <w:szCs w:val="24"/>
        </w:rPr>
        <w:t>/</w:t>
      </w:r>
      <w:proofErr w:type="gramStart"/>
      <w:r w:rsidRPr="00A91827">
        <w:rPr>
          <w:rFonts w:ascii="Times New Roman" w:hAnsi="Times New Roman"/>
          <w:color w:val="0000CC"/>
          <w:sz w:val="24"/>
          <w:szCs w:val="24"/>
        </w:rPr>
        <w:t>Ni(</w:t>
      </w:r>
      <w:proofErr w:type="gramEnd"/>
      <w:r w:rsidRPr="00A91827">
        <w:rPr>
          <w:rFonts w:ascii="Times New Roman" w:hAnsi="Times New Roman"/>
          <w:color w:val="0000CC"/>
          <w:sz w:val="24"/>
          <w:szCs w:val="24"/>
        </w:rPr>
        <w:t>111) and (b)</w:t>
      </w:r>
      <w:r w:rsidRPr="00A91827">
        <w:rPr>
          <w:rFonts w:ascii="Times New Roman" w:hAnsi="Times New Roman"/>
          <w:b/>
          <w:color w:val="0000CC"/>
          <w:sz w:val="24"/>
          <w:szCs w:val="24"/>
        </w:rPr>
        <w:t xml:space="preserve"> </w:t>
      </w:r>
      <w:r w:rsidRPr="00A91827">
        <w:rPr>
          <w:rFonts w:ascii="Times New Roman" w:hAnsi="Times New Roman"/>
          <w:color w:val="0000CC"/>
          <w:sz w:val="24"/>
          <w:szCs w:val="24"/>
        </w:rPr>
        <w:t>H</w:t>
      </w:r>
      <w:r w:rsidRPr="00A91827">
        <w:rPr>
          <w:rFonts w:ascii="Times New Roman" w:hAnsi="Times New Roman"/>
          <w:color w:val="0000CC"/>
          <w:sz w:val="24"/>
          <w:szCs w:val="24"/>
          <w:vertAlign w:val="superscript"/>
        </w:rPr>
        <w:t>*</w:t>
      </w:r>
      <w:r w:rsidRPr="00A91827">
        <w:rPr>
          <w:rFonts w:ascii="Times New Roman" w:hAnsi="Times New Roman"/>
          <w:color w:val="0000CC"/>
          <w:sz w:val="24"/>
          <w:szCs w:val="24"/>
        </w:rPr>
        <w:t xml:space="preserve"> adsorbed on </w:t>
      </w:r>
      <w:proofErr w:type="spellStart"/>
      <w:r w:rsidRPr="00A91827">
        <w:rPr>
          <w:rFonts w:ascii="Times New Roman" w:hAnsi="Times New Roman"/>
          <w:color w:val="0000CC"/>
          <w:sz w:val="24"/>
          <w:szCs w:val="24"/>
        </w:rPr>
        <w:t>NiO</w:t>
      </w:r>
      <w:proofErr w:type="spellEnd"/>
      <w:r w:rsidRPr="00A91827">
        <w:rPr>
          <w:rFonts w:ascii="Times New Roman" w:hAnsi="Times New Roman"/>
          <w:color w:val="0000CC"/>
          <w:sz w:val="24"/>
          <w:szCs w:val="24"/>
        </w:rPr>
        <w:t xml:space="preserve">/Ni(111). The calculated </w:t>
      </w:r>
      <m:oMath>
        <m:sSub>
          <m:sSubPr>
            <m:ctrlPr>
              <w:rPr>
                <w:rFonts w:ascii="Cambria Math" w:hAnsi="Times New Roman"/>
                <w:color w:val="0000CC"/>
                <w:sz w:val="24"/>
                <w:szCs w:val="24"/>
              </w:rPr>
            </m:ctrlPr>
          </m:sSubPr>
          <m:e>
            <m:r>
              <m:rPr>
                <m:sty m:val="p"/>
              </m:rPr>
              <w:rPr>
                <w:rFonts w:ascii="Cambria Math" w:hAnsi="Times New Roman"/>
                <w:color w:val="0000CC"/>
                <w:sz w:val="24"/>
                <w:szCs w:val="24"/>
              </w:rPr>
              <m:t>Δ</m:t>
            </m:r>
            <m:r>
              <w:rPr>
                <w:rFonts w:ascii="Cambria Math" w:hAnsi="Times New Roman"/>
                <w:color w:val="0000CC"/>
                <w:sz w:val="24"/>
                <w:szCs w:val="24"/>
              </w:rPr>
              <m:t>G</m:t>
            </m:r>
          </m:e>
          <m:sub>
            <m:sSup>
              <m:sSupPr>
                <m:ctrlPr>
                  <w:rPr>
                    <w:rFonts w:ascii="Cambria Math" w:hAnsi="Times New Roman"/>
                    <w:color w:val="0000CC"/>
                    <w:sz w:val="24"/>
                    <w:szCs w:val="24"/>
                  </w:rPr>
                </m:ctrlPr>
              </m:sSupPr>
              <m:e>
                <m:r>
                  <m:rPr>
                    <m:sty m:val="p"/>
                  </m:rPr>
                  <w:rPr>
                    <w:rFonts w:ascii="Cambria Math" w:hAnsi="Times New Roman"/>
                    <w:color w:val="0000CC"/>
                    <w:sz w:val="24"/>
                    <w:szCs w:val="24"/>
                  </w:rPr>
                  <m:t>H</m:t>
                </m:r>
              </m:e>
              <m:sup>
                <m:r>
                  <m:rPr>
                    <m:sty m:val="p"/>
                  </m:rPr>
                  <w:rPr>
                    <w:rFonts w:ascii="Cambria Math" w:hAnsi="Cambria Math"/>
                    <w:color w:val="0000CC"/>
                    <w:sz w:val="24"/>
                    <w:szCs w:val="24"/>
                  </w:rPr>
                  <m:t>*</m:t>
                </m:r>
              </m:sup>
            </m:sSup>
          </m:sub>
        </m:sSub>
      </m:oMath>
      <w:r w:rsidRPr="00A91827">
        <w:rPr>
          <w:rFonts w:ascii="Times New Roman" w:hAnsi="Times New Roman"/>
          <w:color w:val="0000CC"/>
          <w:sz w:val="24"/>
          <w:szCs w:val="24"/>
        </w:rPr>
        <w:t xml:space="preserve"> of H</w:t>
      </w:r>
      <w:r w:rsidRPr="00A91827">
        <w:rPr>
          <w:rFonts w:ascii="Times New Roman" w:hAnsi="Times New Roman"/>
          <w:color w:val="0000CC"/>
          <w:sz w:val="24"/>
          <w:szCs w:val="24"/>
          <w:vertAlign w:val="superscript"/>
        </w:rPr>
        <w:t>*</w:t>
      </w:r>
      <w:r w:rsidRPr="00A91827">
        <w:rPr>
          <w:rFonts w:ascii="Times New Roman" w:hAnsi="Times New Roman"/>
          <w:color w:val="0000CC"/>
          <w:sz w:val="24"/>
          <w:szCs w:val="24"/>
        </w:rPr>
        <w:t xml:space="preserve"> adsorbed on </w:t>
      </w:r>
      <w:proofErr w:type="spellStart"/>
      <w:r w:rsidRPr="00A91827">
        <w:rPr>
          <w:rFonts w:ascii="Times New Roman" w:hAnsi="Times New Roman"/>
          <w:color w:val="0000CC"/>
          <w:sz w:val="24"/>
          <w:szCs w:val="24"/>
        </w:rPr>
        <w:t>NiO</w:t>
      </w:r>
      <w:proofErr w:type="spellEnd"/>
      <w:r w:rsidRPr="00A91827">
        <w:rPr>
          <w:rFonts w:ascii="Times New Roman" w:hAnsi="Times New Roman"/>
          <w:color w:val="0000CC"/>
          <w:sz w:val="24"/>
          <w:szCs w:val="24"/>
        </w:rPr>
        <w:t>/Ni(111) are listed in (b).</w:t>
      </w:r>
    </w:p>
    <w:p w:rsidR="004F637E" w:rsidRPr="000321F3" w:rsidRDefault="004F637E" w:rsidP="004F637E">
      <w:pPr>
        <w:autoSpaceDE w:val="0"/>
        <w:autoSpaceDN w:val="0"/>
        <w:adjustRightInd w:val="0"/>
        <w:spacing w:afterLines="50" w:after="120"/>
        <w:rPr>
          <w:rFonts w:ascii="Times New Roman" w:hAnsi="Times New Roman" w:cs="Times New Roman"/>
          <w:sz w:val="24"/>
          <w:szCs w:val="24"/>
        </w:rPr>
      </w:pPr>
      <w:r w:rsidRPr="000321F3">
        <w:rPr>
          <w:rFonts w:ascii="Times New Roman" w:eastAsia="SimSun" w:hAnsi="Times New Roman" w:cs="Times New Roman"/>
          <w:sz w:val="24"/>
          <w:szCs w:val="24"/>
        </w:rPr>
        <w:t xml:space="preserve">(5) The authors argue that </w:t>
      </w:r>
      <w:proofErr w:type="spellStart"/>
      <w:r w:rsidRPr="000321F3">
        <w:rPr>
          <w:rFonts w:ascii="Times New Roman" w:eastAsia="SimSun" w:hAnsi="Times New Roman" w:cs="Times New Roman"/>
          <w:sz w:val="24"/>
          <w:szCs w:val="24"/>
        </w:rPr>
        <w:t>VOx</w:t>
      </w:r>
      <w:proofErr w:type="spellEnd"/>
      <w:r w:rsidRPr="000321F3">
        <w:rPr>
          <w:rFonts w:ascii="Times New Roman" w:eastAsia="SimSun" w:hAnsi="Times New Roman" w:cs="Times New Roman"/>
          <w:sz w:val="24"/>
          <w:szCs w:val="24"/>
        </w:rPr>
        <w:t xml:space="preserve"> plays a major role in HER response activity and durability. In 'parameter fitting' and 'structure for DFT calculation', the position and role of </w:t>
      </w:r>
      <w:proofErr w:type="spellStart"/>
      <w:r w:rsidRPr="000321F3">
        <w:rPr>
          <w:rFonts w:ascii="Times New Roman" w:eastAsia="SimSun" w:hAnsi="Times New Roman" w:cs="Times New Roman"/>
          <w:sz w:val="24"/>
          <w:szCs w:val="24"/>
        </w:rPr>
        <w:t>VOx</w:t>
      </w:r>
      <w:proofErr w:type="spellEnd"/>
      <w:r w:rsidRPr="000321F3">
        <w:rPr>
          <w:rFonts w:ascii="Times New Roman" w:eastAsia="SimSun" w:hAnsi="Times New Roman" w:cs="Times New Roman"/>
          <w:sz w:val="24"/>
          <w:szCs w:val="24"/>
        </w:rPr>
        <w:t xml:space="preserve"> are not clear. In terms of durability, only the dissolution of "physically absorbed and weakly bonded </w:t>
      </w:r>
      <w:proofErr w:type="spellStart"/>
      <w:r w:rsidRPr="000321F3">
        <w:rPr>
          <w:rFonts w:ascii="Times New Roman" w:eastAsia="SimSun" w:hAnsi="Times New Roman" w:cs="Times New Roman"/>
          <w:sz w:val="24"/>
          <w:szCs w:val="24"/>
        </w:rPr>
        <w:t>VOx</w:t>
      </w:r>
      <w:proofErr w:type="spellEnd"/>
      <w:r w:rsidRPr="000321F3">
        <w:rPr>
          <w:rFonts w:ascii="Times New Roman" w:eastAsia="SimSun" w:hAnsi="Times New Roman" w:cs="Times New Roman"/>
          <w:sz w:val="24"/>
          <w:szCs w:val="24"/>
        </w:rPr>
        <w:t xml:space="preserve">" is mentioned. Even after AST, large amounts of V are still observed. Further analysis of the location and role of V (s) or </w:t>
      </w:r>
      <w:proofErr w:type="spellStart"/>
      <w:r w:rsidRPr="000321F3">
        <w:rPr>
          <w:rFonts w:ascii="Times New Roman" w:eastAsia="SimSun" w:hAnsi="Times New Roman" w:cs="Times New Roman"/>
          <w:sz w:val="24"/>
          <w:szCs w:val="24"/>
        </w:rPr>
        <w:t>VOx</w:t>
      </w:r>
      <w:proofErr w:type="spellEnd"/>
      <w:r w:rsidRPr="000321F3">
        <w:rPr>
          <w:rFonts w:ascii="Times New Roman" w:eastAsia="SimSun" w:hAnsi="Times New Roman" w:cs="Times New Roman"/>
          <w:sz w:val="24"/>
          <w:szCs w:val="24"/>
        </w:rPr>
        <w:t xml:space="preserve"> seems necessary.</w:t>
      </w:r>
    </w:p>
    <w:p w:rsidR="004F637E" w:rsidRPr="000701FD" w:rsidRDefault="004F637E" w:rsidP="004F637E">
      <w:pPr>
        <w:autoSpaceDE w:val="0"/>
        <w:autoSpaceDN w:val="0"/>
        <w:adjustRightInd w:val="0"/>
        <w:spacing w:afterLines="50" w:after="120"/>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0701FD">
        <w:rPr>
          <w:rFonts w:ascii="Times New Roman" w:eastAsia="SimSun" w:hAnsi="Times New Roman" w:cs="Times New Roman"/>
          <w:color w:val="0000CC"/>
          <w:sz w:val="24"/>
          <w:szCs w:val="24"/>
        </w:rPr>
        <w:t>Thanks the reviewer’s comments. From Fig. 1e-h the TEM EDS mapping</w:t>
      </w:r>
      <w:r w:rsidRPr="000701FD">
        <w:rPr>
          <w:rFonts w:ascii="Times New Roman" w:hAnsi="Times New Roman" w:cs="Times New Roman"/>
          <w:color w:val="0000CC"/>
          <w:sz w:val="24"/>
          <w:szCs w:val="24"/>
        </w:rPr>
        <w:t xml:space="preserve"> in the manuscript </w:t>
      </w:r>
      <w:r w:rsidRPr="000701FD">
        <w:rPr>
          <w:rFonts w:ascii="Times New Roman" w:eastAsia="SimSun" w:hAnsi="Times New Roman" w:cs="Times New Roman"/>
          <w:color w:val="0000CC"/>
          <w:sz w:val="24"/>
          <w:szCs w:val="24"/>
        </w:rPr>
        <w:t>and</w:t>
      </w:r>
      <w:r w:rsidRPr="00FC64C4">
        <w:rPr>
          <w:rFonts w:ascii="Times New Roman" w:hAnsi="Times New Roman" w:cs="Times New Roman"/>
          <w:color w:val="0000CC"/>
          <w:sz w:val="24"/>
          <w:szCs w:val="24"/>
        </w:rPr>
        <w:t xml:space="preserve"> the X</w:t>
      </w:r>
      <w:r w:rsidRPr="000701FD">
        <w:rPr>
          <w:rFonts w:ascii="Times New Roman" w:eastAsia="SimSun" w:hAnsi="Times New Roman" w:cs="Times New Roman"/>
          <w:color w:val="0000CC"/>
          <w:sz w:val="24"/>
          <w:szCs w:val="24"/>
        </w:rPr>
        <w:t>PS</w:t>
      </w:r>
      <w:r w:rsidRPr="00FC64C4">
        <w:rPr>
          <w:rFonts w:ascii="Times New Roman" w:hAnsi="Times New Roman" w:cs="Times New Roman"/>
          <w:color w:val="0000CC"/>
          <w:sz w:val="24"/>
          <w:szCs w:val="24"/>
        </w:rPr>
        <w:t xml:space="preserve"> </w:t>
      </w:r>
      <w:r w:rsidRPr="000701FD">
        <w:rPr>
          <w:rFonts w:ascii="Times New Roman" w:hAnsi="Times New Roman" w:cs="Times New Roman"/>
          <w:color w:val="0000CC"/>
          <w:sz w:val="24"/>
          <w:szCs w:val="24"/>
        </w:rPr>
        <w:t>depth profiling (Fig. R</w:t>
      </w:r>
      <w:r>
        <w:rPr>
          <w:rFonts w:ascii="Times New Roman" w:hAnsi="Times New Roman" w:cs="Times New Roman" w:hint="eastAsia"/>
          <w:color w:val="0000CC"/>
          <w:sz w:val="24"/>
          <w:szCs w:val="24"/>
        </w:rPr>
        <w:t xml:space="preserve">11 </w:t>
      </w:r>
      <w:r w:rsidRPr="000701FD">
        <w:rPr>
          <w:rFonts w:ascii="Times New Roman" w:hAnsi="Times New Roman" w:cs="Times New Roman"/>
          <w:color w:val="0000CC"/>
          <w:sz w:val="24"/>
          <w:szCs w:val="24"/>
        </w:rPr>
        <w:t xml:space="preserve">our response to previous question),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are distributed uniformly in the composite. Thus, i</w:t>
      </w:r>
      <w:r w:rsidRPr="000701FD">
        <w:rPr>
          <w:rFonts w:ascii="Times New Roman" w:eastAsia="SimSun" w:hAnsi="Times New Roman" w:cs="Times New Roman"/>
          <w:color w:val="0000CC"/>
          <w:sz w:val="24"/>
          <w:szCs w:val="24"/>
        </w:rPr>
        <w:t xml:space="preserve">n the revised version, we constructed a DFT model of </w:t>
      </w:r>
      <w:proofErr w:type="gramStart"/>
      <w:r w:rsidRPr="000701FD">
        <w:rPr>
          <w:rFonts w:ascii="Times New Roman" w:eastAsia="SimSun" w:hAnsi="Times New Roman" w:cs="Times New Roman"/>
          <w:color w:val="0000CC"/>
          <w:sz w:val="24"/>
          <w:szCs w:val="24"/>
        </w:rPr>
        <w:t>Ni(</w:t>
      </w:r>
      <w:proofErr w:type="gramEnd"/>
      <w:r w:rsidRPr="000701FD">
        <w:rPr>
          <w:rFonts w:ascii="Times New Roman" w:eastAsia="SimSun" w:hAnsi="Times New Roman" w:cs="Times New Roman"/>
          <w:color w:val="0000CC"/>
          <w:sz w:val="24"/>
          <w:szCs w:val="24"/>
        </w:rPr>
        <w:t>111) doped with VO</w:t>
      </w:r>
      <w:r w:rsidRPr="000701FD">
        <w:rPr>
          <w:rFonts w:ascii="Times New Roman" w:eastAsia="SimSun" w:hAnsi="Times New Roman" w:cs="Times New Roman"/>
          <w:color w:val="0000CC"/>
          <w:sz w:val="24"/>
          <w:szCs w:val="24"/>
          <w:vertAlign w:val="subscript"/>
        </w:rPr>
        <w:t>3</w:t>
      </w:r>
      <w:r w:rsidRPr="000701FD">
        <w:rPr>
          <w:rFonts w:ascii="Times New Roman" w:eastAsia="SimSun" w:hAnsi="Times New Roman" w:cs="Times New Roman"/>
          <w:color w:val="0000CC"/>
          <w:sz w:val="24"/>
          <w:szCs w:val="24"/>
        </w:rPr>
        <w:t xml:space="preserve"> cluster inside Ni lattice (Fig</w:t>
      </w:r>
      <w:r w:rsidRPr="000701FD">
        <w:rPr>
          <w:rFonts w:ascii="Times New Roman" w:hAnsi="Times New Roman" w:cs="Times New Roman"/>
          <w:color w:val="0000CC"/>
          <w:sz w:val="24"/>
          <w:szCs w:val="24"/>
        </w:rPr>
        <w:t>.</w:t>
      </w:r>
      <w:r w:rsidRPr="000701FD">
        <w:rPr>
          <w:rFonts w:ascii="Times New Roman" w:eastAsia="SimSun" w:hAnsi="Times New Roman" w:cs="Times New Roman"/>
          <w:color w:val="0000CC"/>
          <w:sz w:val="24"/>
          <w:szCs w:val="24"/>
        </w:rPr>
        <w:t xml:space="preserve"> R</w:t>
      </w:r>
      <w:r>
        <w:rPr>
          <w:rFonts w:ascii="Times New Roman" w:hAnsi="Times New Roman" w:cs="Times New Roman" w:hint="eastAsia"/>
          <w:color w:val="0000CC"/>
          <w:sz w:val="24"/>
          <w:szCs w:val="24"/>
        </w:rPr>
        <w:t>1</w:t>
      </w:r>
      <w:r w:rsidRPr="000701FD">
        <w:rPr>
          <w:rFonts w:ascii="Times New Roman" w:eastAsia="SimSun" w:hAnsi="Times New Roman" w:cs="Times New Roman"/>
          <w:color w:val="0000CC"/>
          <w:sz w:val="24"/>
          <w:szCs w:val="24"/>
        </w:rPr>
        <w:t xml:space="preserve">3) </w:t>
      </w:r>
      <w:r w:rsidRPr="000701FD">
        <w:rPr>
          <w:rFonts w:ascii="Times New Roman" w:hAnsi="Times New Roman" w:cs="Times New Roman"/>
          <w:color w:val="0000CC"/>
          <w:sz w:val="24"/>
          <w:szCs w:val="24"/>
        </w:rPr>
        <w:t xml:space="preserve">to simulate the case that </w:t>
      </w:r>
      <w:proofErr w:type="spellStart"/>
      <w:r w:rsidRPr="000701FD">
        <w:rPr>
          <w:rFonts w:ascii="Times New Roman" w:eastAsia="SimSun" w:hAnsi="Times New Roman" w:cs="Times New Roman"/>
          <w:color w:val="0000CC"/>
          <w:sz w:val="24"/>
          <w:szCs w:val="24"/>
        </w:rPr>
        <w:t>VOx</w:t>
      </w:r>
      <w:proofErr w:type="spellEnd"/>
      <w:r w:rsidRPr="000701FD">
        <w:rPr>
          <w:rFonts w:ascii="Times New Roman" w:eastAsia="SimSun" w:hAnsi="Times New Roman" w:cs="Times New Roman"/>
          <w:color w:val="0000CC"/>
          <w:sz w:val="24"/>
          <w:szCs w:val="24"/>
        </w:rPr>
        <w:t xml:space="preserve"> located in Ni lattice. We </w:t>
      </w:r>
      <w:r w:rsidRPr="000701FD">
        <w:rPr>
          <w:rFonts w:ascii="Times New Roman" w:hAnsi="Times New Roman" w:cs="Times New Roman"/>
          <w:color w:val="0000CC"/>
          <w:sz w:val="24"/>
          <w:szCs w:val="24"/>
        </w:rPr>
        <w:t xml:space="preserve">find that the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0701FD">
        <w:rPr>
          <w:rFonts w:ascii="Times New Roman" w:hAnsi="Times New Roman" w:cs="Times New Roman"/>
          <w:color w:val="0000CC"/>
          <w:sz w:val="24"/>
          <w:szCs w:val="24"/>
        </w:rPr>
        <w:t xml:space="preserve"> at site 1 is –0.24 eV, which is less negative than that on bare Ni(111) (–0.32 eV). This indicate</w:t>
      </w:r>
      <w:r>
        <w:rPr>
          <w:rFonts w:ascii="Times New Roman" w:hAnsi="Times New Roman" w:cs="Times New Roman" w:hint="eastAsia"/>
          <w:color w:val="0000CC"/>
          <w:sz w:val="24"/>
          <w:szCs w:val="24"/>
        </w:rPr>
        <w:t>s</w:t>
      </w:r>
      <w:r w:rsidRPr="000701FD">
        <w:rPr>
          <w:rFonts w:ascii="Times New Roman" w:hAnsi="Times New Roman" w:cs="Times New Roman"/>
          <w:color w:val="0000CC"/>
          <w:sz w:val="24"/>
          <w:szCs w:val="24"/>
        </w:rPr>
        <w:t xml:space="preserve"> that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located inside Ni lattice can also enhance the HER activity. However, compared to the case that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located on </w:t>
      </w:r>
      <w:proofErr w:type="gramStart"/>
      <w:r w:rsidRPr="000701FD">
        <w:rPr>
          <w:rFonts w:ascii="Times New Roman" w:hAnsi="Times New Roman" w:cs="Times New Roman"/>
          <w:color w:val="0000CC"/>
          <w:sz w:val="24"/>
          <w:szCs w:val="24"/>
        </w:rPr>
        <w:t>Ni(</w:t>
      </w:r>
      <w:proofErr w:type="gramEnd"/>
      <w:r w:rsidRPr="000701FD">
        <w:rPr>
          <w:rFonts w:ascii="Times New Roman" w:hAnsi="Times New Roman" w:cs="Times New Roman"/>
          <w:color w:val="0000CC"/>
          <w:sz w:val="24"/>
          <w:szCs w:val="24"/>
        </w:rPr>
        <w:t xml:space="preserve">111) surface, the HER enhancement effect is small. Please note that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0701FD">
        <w:rPr>
          <w:rFonts w:ascii="Times New Roman" w:hAnsi="Times New Roman" w:cs="Times New Roman"/>
          <w:color w:val="0000CC"/>
          <w:sz w:val="24"/>
          <w:szCs w:val="24"/>
        </w:rPr>
        <w:t xml:space="preserve"> at other sites for </w:t>
      </w:r>
      <w:r w:rsidRPr="000701FD">
        <w:rPr>
          <w:rFonts w:ascii="Times New Roman" w:eastAsia="SimSun" w:hAnsi="Times New Roman" w:cs="Times New Roman"/>
          <w:color w:val="0000CC"/>
          <w:sz w:val="24"/>
          <w:szCs w:val="24"/>
        </w:rPr>
        <w:t>Ni(111) with VO</w:t>
      </w:r>
      <w:r w:rsidRPr="00BE7465">
        <w:rPr>
          <w:rFonts w:ascii="Times New Roman" w:eastAsia="SimSun" w:hAnsi="Times New Roman" w:cs="Times New Roman"/>
          <w:color w:val="0000CC"/>
          <w:sz w:val="24"/>
          <w:szCs w:val="24"/>
          <w:vertAlign w:val="subscript"/>
        </w:rPr>
        <w:t>3</w:t>
      </w:r>
      <w:r w:rsidRPr="000701FD">
        <w:rPr>
          <w:rFonts w:ascii="Times New Roman" w:eastAsia="SimSun" w:hAnsi="Times New Roman" w:cs="Times New Roman"/>
          <w:color w:val="0000CC"/>
          <w:sz w:val="24"/>
          <w:szCs w:val="24"/>
        </w:rPr>
        <w:t xml:space="preserve"> cluster inside Ni lattice are comparable or more negative (</w:t>
      </w:r>
      <w:r w:rsidRPr="000701FD">
        <w:rPr>
          <w:rFonts w:ascii="Times New Roman" w:hAnsi="Times New Roman" w:cs="Times New Roman"/>
          <w:color w:val="0000CC"/>
          <w:sz w:val="24"/>
          <w:szCs w:val="24"/>
        </w:rPr>
        <w:t>–</w:t>
      </w:r>
      <w:r w:rsidRPr="000701FD">
        <w:rPr>
          <w:rFonts w:ascii="Times New Roman" w:eastAsia="SimSun" w:hAnsi="Times New Roman" w:cs="Times New Roman"/>
          <w:color w:val="0000CC"/>
          <w:sz w:val="24"/>
          <w:szCs w:val="24"/>
        </w:rPr>
        <w:t>0.32 ~</w:t>
      </w:r>
      <w:r w:rsidRPr="000701FD">
        <w:rPr>
          <w:rFonts w:ascii="Times New Roman" w:hAnsi="Times New Roman" w:cs="Times New Roman"/>
          <w:color w:val="0000CC"/>
          <w:sz w:val="24"/>
          <w:szCs w:val="24"/>
        </w:rPr>
        <w:t xml:space="preserve"> –</w:t>
      </w:r>
      <w:r w:rsidRPr="000701FD">
        <w:rPr>
          <w:rFonts w:ascii="Times New Roman" w:eastAsia="SimSun" w:hAnsi="Times New Roman" w:cs="Times New Roman"/>
          <w:color w:val="0000CC"/>
          <w:sz w:val="24"/>
          <w:szCs w:val="24"/>
        </w:rPr>
        <w:t>1.16 eV) than that on</w:t>
      </w:r>
      <w:r w:rsidRPr="000701FD">
        <w:rPr>
          <w:rFonts w:ascii="Times New Roman" w:hAnsi="Times New Roman" w:cs="Times New Roman"/>
          <w:color w:val="0000CC"/>
          <w:sz w:val="24"/>
          <w:szCs w:val="24"/>
        </w:rPr>
        <w:t xml:space="preserve"> bare Ni(111) (–0.32 eV).</w:t>
      </w:r>
    </w:p>
    <w:p w:rsidR="004F637E" w:rsidRPr="000701FD" w:rsidRDefault="004F637E" w:rsidP="004F637E">
      <w:pPr>
        <w:autoSpaceDE w:val="0"/>
        <w:autoSpaceDN w:val="0"/>
        <w:adjustRightInd w:val="0"/>
        <w:spacing w:afterLines="50" w:after="120"/>
        <w:rPr>
          <w:rFonts w:ascii="Times New Roman" w:hAnsi="Times New Roman" w:cs="Times New Roman"/>
          <w:color w:val="0000CC"/>
          <w:sz w:val="24"/>
          <w:szCs w:val="24"/>
        </w:rPr>
      </w:pPr>
      <w:r w:rsidRPr="000701FD">
        <w:rPr>
          <w:rFonts w:ascii="Times New Roman" w:hAnsi="Times New Roman" w:cs="Times New Roman"/>
          <w:color w:val="0000CC"/>
          <w:sz w:val="24"/>
          <w:szCs w:val="24"/>
        </w:rPr>
        <w:t xml:space="preserve">In terms of the roles of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the deformation electronic density calculation (Fig. 4e-f</w:t>
      </w:r>
      <w:r>
        <w:rPr>
          <w:rFonts w:ascii="Times New Roman" w:hAnsi="Times New Roman" w:cs="Times New Roman" w:hint="eastAsia"/>
          <w:color w:val="0000CC"/>
          <w:sz w:val="24"/>
          <w:szCs w:val="24"/>
        </w:rPr>
        <w:t xml:space="preserve"> in the manuscript</w:t>
      </w:r>
      <w:r w:rsidRPr="000701FD">
        <w:rPr>
          <w:rFonts w:ascii="Times New Roman" w:hAnsi="Times New Roman" w:cs="Times New Roman"/>
          <w:color w:val="0000CC"/>
          <w:sz w:val="24"/>
          <w:szCs w:val="24"/>
        </w:rPr>
        <w:t xml:space="preserve">) and Bader analysis show that the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cluster has led to an increase in electronic </w:t>
      </w:r>
      <w:r w:rsidRPr="000701FD">
        <w:rPr>
          <w:rFonts w:ascii="Times New Roman" w:hAnsi="Times New Roman" w:cs="Times New Roman"/>
          <w:color w:val="0000CC"/>
          <w:sz w:val="24"/>
          <w:szCs w:val="24"/>
        </w:rPr>
        <w:lastRenderedPageBreak/>
        <w:t xml:space="preserve">charge density on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and a loss of electron charge density on the surrounding three Ni atoms, and there is 0.22 electron transferred from each Ni to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based on the Bader analysis. Less electrons localized on Ni sites closest to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results in a closer optimal value of </w:t>
      </w:r>
      <m:oMath>
        <m:d>
          <m:dPr>
            <m:begChr m:val="|"/>
            <m:endChr m:val="|"/>
            <m:ctrlPr>
              <w:rPr>
                <w:rFonts w:ascii="Cambria Math" w:hAnsi="Times New Roman" w:cs="Times New Roman"/>
                <w:color w:val="0000CC"/>
                <w:sz w:val="24"/>
                <w:szCs w:val="24"/>
              </w:rPr>
            </m:ctrlPr>
          </m:dPr>
          <m:e>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e>
        </m:d>
      </m:oMath>
      <w:r w:rsidRPr="000701FD">
        <w:rPr>
          <w:rFonts w:ascii="Times New Roman" w:hAnsi="Times New Roman" w:cs="Times New Roman"/>
          <w:color w:val="0000CC"/>
          <w:sz w:val="24"/>
          <w:szCs w:val="24"/>
        </w:rPr>
        <w:t xml:space="preserve"> on Ni(111), and</w:t>
      </w:r>
      <w:r w:rsidRPr="000701FD">
        <w:rPr>
          <w:rFonts w:ascii="Times New Roman" w:hAnsi="Times New Roman" w:cs="Times New Roman"/>
          <w:i/>
          <w:color w:val="0000CC"/>
          <w:sz w:val="24"/>
          <w:szCs w:val="24"/>
        </w:rPr>
        <w:t xml:space="preserve"> </w:t>
      </w:r>
      <w:r w:rsidRPr="000701FD">
        <w:rPr>
          <w:rFonts w:ascii="Times New Roman" w:hAnsi="Times New Roman" w:cs="Times New Roman"/>
          <w:color w:val="0000CC"/>
          <w:sz w:val="24"/>
          <w:szCs w:val="24"/>
        </w:rPr>
        <w:t>the enhanced HER activity.</w:t>
      </w:r>
    </w:p>
    <w:p w:rsidR="004F637E" w:rsidRPr="000701FD" w:rsidRDefault="004F637E" w:rsidP="004F637E">
      <w:pPr>
        <w:autoSpaceDE w:val="0"/>
        <w:autoSpaceDN w:val="0"/>
        <w:adjustRightInd w:val="0"/>
        <w:spacing w:afterLines="50" w:after="120"/>
        <w:rPr>
          <w:rFonts w:ascii="Times New Roman" w:hAnsi="Times New Roman" w:cs="Times New Roman"/>
          <w:color w:val="0000CC"/>
          <w:sz w:val="24"/>
          <w:szCs w:val="24"/>
        </w:rPr>
      </w:pPr>
      <w:r w:rsidRPr="000701FD">
        <w:rPr>
          <w:rFonts w:ascii="Times New Roman" w:hAnsi="Times New Roman" w:cs="Times New Roman"/>
          <w:color w:val="0000CC"/>
          <w:sz w:val="24"/>
          <w:szCs w:val="24"/>
        </w:rPr>
        <w:t xml:space="preserve">In regard to the durability, we attribute the decrease of activity to the partial dissolution of physically absorbed or weakly bonded </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with Ni in the composite that dissolved in alkaline electrolyte. This is because the concentrations of </w:t>
      </w:r>
      <w:r w:rsidRPr="000701FD">
        <w:rPr>
          <w:rFonts w:ascii="Times New Roman" w:eastAsia="SimSun" w:hAnsi="Times New Roman" w:cs="Times New Roman"/>
          <w:color w:val="0000CC"/>
          <w:sz w:val="24"/>
          <w:szCs w:val="24"/>
        </w:rPr>
        <w:t xml:space="preserve">Ni and Cu </w:t>
      </w:r>
      <w:r w:rsidRPr="000701FD">
        <w:rPr>
          <w:rFonts w:ascii="Times New Roman" w:hAnsi="Times New Roman" w:cs="Times New Roman"/>
          <w:color w:val="0000CC"/>
          <w:sz w:val="24"/>
          <w:szCs w:val="24"/>
        </w:rPr>
        <w:t xml:space="preserve">in the electrolyte remain stable at </w:t>
      </w:r>
      <w:r w:rsidRPr="000701FD">
        <w:rPr>
          <w:rFonts w:ascii="Times New Roman" w:eastAsia="SimSun" w:hAnsi="Times New Roman" w:cs="Times New Roman"/>
          <w:color w:val="0000CC"/>
          <w:sz w:val="24"/>
          <w:szCs w:val="24"/>
        </w:rPr>
        <w:t>0.08 mg</w:t>
      </w:r>
      <w:r w:rsidRPr="000701FD">
        <w:rPr>
          <w:rFonts w:ascii="Times New Roman" w:hAnsi="Times New Roman" w:cs="Times New Roman"/>
          <w:color w:val="0000CC"/>
          <w:sz w:val="24"/>
          <w:szCs w:val="24"/>
        </w:rPr>
        <w:t xml:space="preserve"> </w:t>
      </w:r>
      <w:r w:rsidRPr="000701FD">
        <w:rPr>
          <w:rFonts w:ascii="Times New Roman" w:eastAsia="SimSun" w:hAnsi="Times New Roman" w:cs="Times New Roman"/>
          <w:color w:val="0000CC"/>
          <w:sz w:val="24"/>
          <w:szCs w:val="24"/>
        </w:rPr>
        <w:t>mL</w:t>
      </w:r>
      <w:r w:rsidRPr="000701FD">
        <w:rPr>
          <w:rFonts w:ascii="Times New Roman" w:hAnsi="Times New Roman" w:cs="Times New Roman"/>
          <w:color w:val="0000CC"/>
          <w:sz w:val="24"/>
          <w:szCs w:val="24"/>
          <w:vertAlign w:val="superscript"/>
        </w:rPr>
        <w:t>-1</w:t>
      </w:r>
      <w:r w:rsidRPr="000701FD">
        <w:rPr>
          <w:rFonts w:ascii="Times New Roman" w:eastAsia="SimSun" w:hAnsi="Times New Roman" w:cs="Times New Roman"/>
          <w:color w:val="0000CC"/>
          <w:sz w:val="24"/>
          <w:szCs w:val="24"/>
        </w:rPr>
        <w:t xml:space="preserve"> and 0.04 mg</w:t>
      </w:r>
      <w:r w:rsidRPr="000701FD">
        <w:rPr>
          <w:rFonts w:ascii="Times New Roman" w:hAnsi="Times New Roman" w:cs="Times New Roman"/>
          <w:color w:val="0000CC"/>
          <w:sz w:val="24"/>
          <w:szCs w:val="24"/>
        </w:rPr>
        <w:t xml:space="preserve"> </w:t>
      </w:r>
      <w:r w:rsidRPr="000701FD">
        <w:rPr>
          <w:rFonts w:ascii="Times New Roman" w:eastAsia="SimSun" w:hAnsi="Times New Roman" w:cs="Times New Roman"/>
          <w:color w:val="0000CC"/>
          <w:sz w:val="24"/>
          <w:szCs w:val="24"/>
        </w:rPr>
        <w:t>mL</w:t>
      </w:r>
      <w:r w:rsidRPr="000701FD">
        <w:rPr>
          <w:rFonts w:ascii="Times New Roman" w:hAnsi="Times New Roman" w:cs="Times New Roman"/>
          <w:color w:val="0000CC"/>
          <w:sz w:val="24"/>
          <w:szCs w:val="24"/>
          <w:vertAlign w:val="superscript"/>
        </w:rPr>
        <w:t>-1</w:t>
      </w:r>
      <w:r w:rsidRPr="000701FD">
        <w:rPr>
          <w:rFonts w:ascii="Times New Roman" w:hAnsi="Times New Roman" w:cs="Times New Roman"/>
          <w:color w:val="0000CC"/>
          <w:sz w:val="24"/>
          <w:szCs w:val="24"/>
        </w:rPr>
        <w:t xml:space="preserve"> after stability test, indicating there is no dissolution or peeling off during the long-term stability test.</w:t>
      </w:r>
    </w:p>
    <w:p w:rsidR="004F637E" w:rsidRPr="000701FD" w:rsidRDefault="004F637E" w:rsidP="004F637E">
      <w:pPr>
        <w:autoSpaceDE w:val="0"/>
        <w:autoSpaceDN w:val="0"/>
        <w:adjustRightInd w:val="0"/>
        <w:spacing w:afterLines="50" w:after="120"/>
        <w:rPr>
          <w:rFonts w:ascii="Times New Roman" w:hAnsi="Times New Roman" w:cs="Times New Roman"/>
          <w:color w:val="0000CC"/>
          <w:sz w:val="24"/>
          <w:szCs w:val="24"/>
        </w:rPr>
      </w:pPr>
      <w:r w:rsidRPr="000701FD">
        <w:rPr>
          <w:rFonts w:ascii="Times New Roman" w:hAnsi="Times New Roman" w:cs="Times New Roman"/>
          <w:color w:val="0000CC"/>
          <w:sz w:val="24"/>
          <w:szCs w:val="24"/>
        </w:rPr>
        <w:t xml:space="preserve">Relevant discussion is highlighted in the revised manuscript in “Theoretical simulations”, “Evaluation of </w:t>
      </w:r>
      <w:proofErr w:type="spellStart"/>
      <w:r w:rsidRPr="000701FD">
        <w:rPr>
          <w:rFonts w:ascii="Times New Roman" w:hAnsi="Times New Roman" w:cs="Times New Roman"/>
          <w:color w:val="0000CC"/>
          <w:sz w:val="24"/>
          <w:szCs w:val="24"/>
        </w:rPr>
        <w:t>electrocatalytic</w:t>
      </w:r>
      <w:proofErr w:type="spellEnd"/>
      <w:r w:rsidRPr="000701FD">
        <w:rPr>
          <w:rFonts w:ascii="Times New Roman" w:hAnsi="Times New Roman" w:cs="Times New Roman"/>
          <w:color w:val="0000CC"/>
          <w:sz w:val="24"/>
          <w:szCs w:val="24"/>
        </w:rPr>
        <w:t xml:space="preserve"> activity and stability” sections and Supplementary Fig. S3</w:t>
      </w:r>
      <w:r>
        <w:rPr>
          <w:rFonts w:ascii="Times New Roman" w:hAnsi="Times New Roman" w:cs="Times New Roman" w:hint="eastAsia"/>
          <w:color w:val="0000CC"/>
          <w:sz w:val="24"/>
          <w:szCs w:val="24"/>
        </w:rPr>
        <w:t>2</w:t>
      </w:r>
      <w:r w:rsidRPr="000701FD">
        <w:rPr>
          <w:rFonts w:ascii="Times New Roman" w:hAnsi="Times New Roman" w:cs="Times New Roman"/>
          <w:color w:val="0000CC"/>
          <w:sz w:val="24"/>
          <w:szCs w:val="24"/>
        </w:rPr>
        <w:t xml:space="preserve"> 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0701FD">
        <w:rPr>
          <w:rFonts w:ascii="Times New Roman" w:hAnsi="Times New Roman" w:cs="Times New Roman"/>
          <w:color w:val="0000CC"/>
          <w:sz w:val="24"/>
          <w:szCs w:val="24"/>
        </w:rPr>
        <w:t>.</w:t>
      </w:r>
    </w:p>
    <w:p w:rsidR="004F637E" w:rsidRPr="000701FD" w:rsidRDefault="004F637E" w:rsidP="004F637E">
      <w:pPr>
        <w:spacing w:line="480" w:lineRule="auto"/>
        <w:jc w:val="center"/>
        <w:rPr>
          <w:rFonts w:ascii="Times New Roman" w:hAnsi="Times New Roman" w:cs="Times New Roman"/>
          <w:sz w:val="24"/>
          <w:szCs w:val="24"/>
        </w:rPr>
      </w:pPr>
      <w:r w:rsidRPr="000701FD">
        <w:rPr>
          <w:rFonts w:ascii="Times New Roman" w:hAnsi="Times New Roman" w:cs="Times New Roman"/>
          <w:noProof/>
          <w:sz w:val="24"/>
          <w:szCs w:val="24"/>
        </w:rPr>
        <w:drawing>
          <wp:inline distT="0" distB="0" distL="0" distR="0" wp14:anchorId="7721167C" wp14:editId="4B6877C0">
            <wp:extent cx="3843376" cy="3319512"/>
            <wp:effectExtent l="19050" t="0" r="4724" b="0"/>
            <wp:docPr id="10" name="图片 1"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2"/>
                    <pic:cNvPicPr>
                      <a:picLocks noChangeAspect="1" noChangeArrowheads="1"/>
                    </pic:cNvPicPr>
                  </pic:nvPicPr>
                  <pic:blipFill>
                    <a:blip r:embed="rId14" cstate="print"/>
                    <a:srcRect/>
                    <a:stretch>
                      <a:fillRect/>
                    </a:stretch>
                  </pic:blipFill>
                  <pic:spPr bwMode="auto">
                    <a:xfrm>
                      <a:off x="0" y="0"/>
                      <a:ext cx="3841753" cy="3318110"/>
                    </a:xfrm>
                    <a:prstGeom prst="rect">
                      <a:avLst/>
                    </a:prstGeom>
                    <a:noFill/>
                    <a:ln w="9525">
                      <a:noFill/>
                      <a:miter lim="800000"/>
                      <a:headEnd/>
                      <a:tailEnd/>
                    </a:ln>
                  </pic:spPr>
                </pic:pic>
              </a:graphicData>
            </a:graphic>
          </wp:inline>
        </w:drawing>
      </w:r>
    </w:p>
    <w:p w:rsidR="004F637E" w:rsidRPr="00722D76" w:rsidRDefault="004F637E" w:rsidP="004F637E">
      <w:pPr>
        <w:spacing w:afterLines="50" w:after="120"/>
        <w:rPr>
          <w:rFonts w:ascii="Times New Roman" w:hAnsi="Times New Roman" w:cs="Times New Roman"/>
          <w:color w:val="0000CC"/>
          <w:sz w:val="24"/>
          <w:szCs w:val="24"/>
        </w:rPr>
      </w:pPr>
      <w:r w:rsidRPr="00722D76">
        <w:rPr>
          <w:rFonts w:ascii="Times New Roman" w:hAnsi="Times New Roman" w:cs="Times New Roman"/>
          <w:b/>
          <w:color w:val="0000CC"/>
          <w:sz w:val="24"/>
          <w:szCs w:val="24"/>
        </w:rPr>
        <w:t>Fig. R</w:t>
      </w:r>
      <w:r>
        <w:rPr>
          <w:rFonts w:ascii="Times New Roman" w:hAnsi="Times New Roman" w:cs="Times New Roman" w:hint="eastAsia"/>
          <w:b/>
          <w:color w:val="0000CC"/>
          <w:sz w:val="24"/>
          <w:szCs w:val="24"/>
        </w:rPr>
        <w:t>1</w:t>
      </w:r>
      <w:r w:rsidRPr="00722D76">
        <w:rPr>
          <w:rFonts w:ascii="Times New Roman" w:hAnsi="Times New Roman" w:cs="Times New Roman"/>
          <w:b/>
          <w:color w:val="0000CC"/>
          <w:sz w:val="24"/>
          <w:szCs w:val="24"/>
        </w:rPr>
        <w:t>3.</w:t>
      </w:r>
      <w:r w:rsidRPr="00722D76">
        <w:rPr>
          <w:rFonts w:ascii="Times New Roman" w:hAnsi="Times New Roman" w:cs="Times New Roman"/>
          <w:color w:val="0000CC"/>
          <w:sz w:val="24"/>
          <w:szCs w:val="24"/>
        </w:rPr>
        <w:t xml:space="preserve"> (a) The optimized structure of VO</w:t>
      </w:r>
      <w:r w:rsidRPr="00722D76">
        <w:rPr>
          <w:rFonts w:ascii="Times New Roman" w:hAnsi="Times New Roman" w:cs="Times New Roman"/>
          <w:color w:val="0000CC"/>
          <w:sz w:val="24"/>
          <w:szCs w:val="24"/>
          <w:vertAlign w:val="subscript"/>
        </w:rPr>
        <w:t>3</w:t>
      </w:r>
      <w:r w:rsidRPr="00722D76">
        <w:rPr>
          <w:rFonts w:ascii="Times New Roman" w:hAnsi="Times New Roman" w:cs="Times New Roman"/>
          <w:color w:val="0000CC"/>
          <w:sz w:val="24"/>
          <w:szCs w:val="24"/>
        </w:rPr>
        <w:t xml:space="preserve"> cluster in Ni lattice. (b) The optimized structure of H* adsorbed at site 1 on </w:t>
      </w:r>
      <w:proofErr w:type="gramStart"/>
      <w:r w:rsidRPr="00722D76">
        <w:rPr>
          <w:rFonts w:ascii="Times New Roman" w:hAnsi="Times New Roman" w:cs="Times New Roman"/>
          <w:color w:val="0000CC"/>
          <w:sz w:val="24"/>
          <w:szCs w:val="24"/>
        </w:rPr>
        <w:t>Ni(</w:t>
      </w:r>
      <w:proofErr w:type="gramEnd"/>
      <w:r w:rsidRPr="00722D76">
        <w:rPr>
          <w:rFonts w:ascii="Times New Roman" w:hAnsi="Times New Roman" w:cs="Times New Roman"/>
          <w:color w:val="0000CC"/>
          <w:sz w:val="24"/>
          <w:szCs w:val="24"/>
        </w:rPr>
        <w:t>111) surface with VO</w:t>
      </w:r>
      <w:r w:rsidRPr="00722D76">
        <w:rPr>
          <w:rFonts w:ascii="Times New Roman" w:hAnsi="Times New Roman" w:cs="Times New Roman"/>
          <w:color w:val="0000CC"/>
          <w:sz w:val="24"/>
          <w:szCs w:val="24"/>
          <w:vertAlign w:val="subscript"/>
        </w:rPr>
        <w:t>3</w:t>
      </w:r>
      <w:r w:rsidRPr="00722D76">
        <w:rPr>
          <w:rFonts w:ascii="Times New Roman" w:hAnsi="Times New Roman" w:cs="Times New Roman"/>
          <w:color w:val="0000CC"/>
          <w:sz w:val="24"/>
          <w:szCs w:val="24"/>
        </w:rPr>
        <w:t xml:space="preserve"> cluster in Ni lattice. The black numbers in (a) denote the possible adsorption sites for H* closed to the oxidized V cluster VO</w:t>
      </w:r>
      <w:r w:rsidRPr="00722D76">
        <w:rPr>
          <w:rFonts w:ascii="Times New Roman" w:hAnsi="Times New Roman" w:cs="Times New Roman"/>
          <w:color w:val="0000CC"/>
          <w:sz w:val="24"/>
          <w:szCs w:val="24"/>
          <w:vertAlign w:val="subscript"/>
        </w:rPr>
        <w:t>3</w:t>
      </w:r>
      <w:r w:rsidRPr="00722D76">
        <w:rPr>
          <w:rFonts w:ascii="Times New Roman" w:hAnsi="Times New Roman" w:cs="Times New Roman"/>
          <w:color w:val="0000CC"/>
          <w:sz w:val="24"/>
          <w:szCs w:val="24"/>
        </w:rPr>
        <w:t xml:space="preserve">, and the corresponding </w:t>
      </w:r>
      <m:oMath>
        <m:sSub>
          <m:sSubPr>
            <m:ctrlPr>
              <w:rPr>
                <w:rFonts w:ascii="Cambria Math" w:hAnsi="Times New Roman" w:cs="Times New Roman"/>
                <w:color w:val="0000CC"/>
                <w:sz w:val="24"/>
                <w:szCs w:val="24"/>
              </w:rPr>
            </m:ctrlPr>
          </m:sSubPr>
          <m:e>
            <m:r>
              <m:rPr>
                <m:sty m:val="p"/>
              </m:rPr>
              <w:rPr>
                <w:rFonts w:ascii="Cambria Math" w:hAnsi="Cambria Math" w:cs="Times New Roman"/>
                <w:color w:val="0000CC"/>
                <w:sz w:val="24"/>
                <w:szCs w:val="24"/>
              </w:rPr>
              <m:t>Δ</m:t>
            </m:r>
            <m:r>
              <w:rPr>
                <w:rFonts w:ascii="Cambria Math" w:hAnsi="Cambria Math" w:cs="Times New Roman"/>
                <w:color w:val="0000CC"/>
                <w:sz w:val="24"/>
                <w:szCs w:val="24"/>
              </w:rPr>
              <m:t>G</m:t>
            </m:r>
          </m:e>
          <m:sub>
            <m:sSup>
              <m:sSupPr>
                <m:ctrlPr>
                  <w:rPr>
                    <w:rFonts w:ascii="Cambria Math" w:hAnsi="Times New Roman" w:cs="Times New Roman"/>
                    <w:color w:val="0000CC"/>
                    <w:sz w:val="24"/>
                    <w:szCs w:val="24"/>
                  </w:rPr>
                </m:ctrlPr>
              </m:sSupPr>
              <m:e>
                <m:r>
                  <m:rPr>
                    <m:sty m:val="p"/>
                  </m:rPr>
                  <w:rPr>
                    <w:rFonts w:ascii="Cambria Math" w:hAnsi="Times New Roman" w:cs="Times New Roman"/>
                    <w:color w:val="0000CC"/>
                    <w:sz w:val="24"/>
                    <w:szCs w:val="24"/>
                  </w:rPr>
                  <m:t>H</m:t>
                </m:r>
              </m:e>
              <m:sup>
                <m:r>
                  <m:rPr>
                    <m:sty m:val="p"/>
                  </m:rPr>
                  <w:rPr>
                    <w:rFonts w:ascii="Cambria Math" w:hAnsi="Cambria Math" w:cs="Times New Roman"/>
                    <w:color w:val="0000CC"/>
                    <w:sz w:val="24"/>
                    <w:szCs w:val="24"/>
                  </w:rPr>
                  <m:t>*</m:t>
                </m:r>
              </m:sup>
            </m:sSup>
          </m:sub>
        </m:sSub>
      </m:oMath>
      <w:r w:rsidRPr="00722D76">
        <w:rPr>
          <w:rFonts w:ascii="Times New Roman" w:hAnsi="Times New Roman" w:cs="Times New Roman"/>
          <w:color w:val="0000CC"/>
          <w:sz w:val="24"/>
          <w:szCs w:val="24"/>
        </w:rPr>
        <w:t xml:space="preserve"> are listed in the table on the bottom.</w:t>
      </w:r>
    </w:p>
    <w:p w:rsidR="004F637E" w:rsidRPr="000321F3" w:rsidRDefault="004F637E" w:rsidP="004F637E">
      <w:pPr>
        <w:spacing w:afterLines="50" w:after="120"/>
        <w:rPr>
          <w:rFonts w:ascii="Times New Roman" w:hAnsi="Times New Roman" w:cs="Times New Roman"/>
          <w:sz w:val="24"/>
          <w:szCs w:val="24"/>
        </w:rPr>
      </w:pPr>
      <w:r w:rsidRPr="000321F3">
        <w:rPr>
          <w:rFonts w:ascii="Times New Roman" w:eastAsia="SimSun" w:hAnsi="Times New Roman" w:cs="Times New Roman"/>
          <w:sz w:val="24"/>
          <w:szCs w:val="24"/>
        </w:rPr>
        <w:t>(6) Information about the Electrolyte used in the Electrodeposition process needs to be added.</w:t>
      </w:r>
    </w:p>
    <w:p w:rsidR="004F637E" w:rsidRPr="000701FD" w:rsidRDefault="004F637E" w:rsidP="004F637E">
      <w:pPr>
        <w:spacing w:afterLines="50" w:after="120"/>
        <w:rPr>
          <w:rFonts w:ascii="Times New Roman" w:hAnsi="Times New Roman" w:cs="Times New Roman"/>
          <w:sz w:val="24"/>
          <w:szCs w:val="24"/>
        </w:rPr>
      </w:pPr>
      <w:r w:rsidRPr="000701FD">
        <w:rPr>
          <w:rFonts w:ascii="Times New Roman" w:eastAsia="SimSun" w:hAnsi="Times New Roman" w:cs="Times New Roman"/>
          <w:b/>
          <w:color w:val="0000CC"/>
          <w:sz w:val="24"/>
          <w:szCs w:val="24"/>
        </w:rPr>
        <w:lastRenderedPageBreak/>
        <w:t>Response:</w:t>
      </w:r>
      <w:r w:rsidRPr="000701FD">
        <w:rPr>
          <w:rFonts w:ascii="Times New Roman" w:hAnsi="Times New Roman" w:cs="Times New Roman"/>
          <w:b/>
          <w:color w:val="0000CC"/>
          <w:sz w:val="24"/>
          <w:szCs w:val="24"/>
        </w:rPr>
        <w:t xml:space="preserve"> </w:t>
      </w:r>
      <w:r w:rsidRPr="00722D76">
        <w:rPr>
          <w:rFonts w:ascii="Times New Roman" w:eastAsia="SimSun" w:hAnsi="Times New Roman" w:cs="Times New Roman"/>
          <w:color w:val="0000CC"/>
          <w:sz w:val="24"/>
          <w:szCs w:val="24"/>
        </w:rPr>
        <w:t xml:space="preserve">Thanks the </w:t>
      </w:r>
      <w:r w:rsidRPr="00722D76">
        <w:rPr>
          <w:rFonts w:ascii="Times New Roman" w:hAnsi="Times New Roman" w:cs="Times New Roman"/>
          <w:color w:val="0000CC"/>
          <w:sz w:val="24"/>
          <w:szCs w:val="24"/>
        </w:rPr>
        <w:t xml:space="preserve">reviewer’s </w:t>
      </w:r>
      <w:r w:rsidRPr="00722D76">
        <w:rPr>
          <w:rFonts w:ascii="Times New Roman" w:eastAsia="SimSun" w:hAnsi="Times New Roman" w:cs="Times New Roman"/>
          <w:color w:val="0000CC"/>
          <w:sz w:val="24"/>
          <w:szCs w:val="24"/>
        </w:rPr>
        <w:t xml:space="preserve">comments. </w:t>
      </w:r>
      <w:r w:rsidRPr="00722D76">
        <w:rPr>
          <w:rFonts w:ascii="Times New Roman" w:hAnsi="Times New Roman" w:cs="Times New Roman"/>
          <w:color w:val="0000CC"/>
          <w:sz w:val="24"/>
          <w:szCs w:val="24"/>
        </w:rPr>
        <w:t xml:space="preserve">We have put the details of the electrolyte in the revised manuscript in “Methods” section and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722D76">
        <w:rPr>
          <w:rFonts w:ascii="Times New Roman" w:hAnsi="Times New Roman" w:cs="Times New Roman"/>
          <w:color w:val="0000CC"/>
          <w:sz w:val="24"/>
          <w:szCs w:val="24"/>
        </w:rPr>
        <w:t xml:space="preserve">. </w:t>
      </w:r>
      <w:r w:rsidRPr="00722D76">
        <w:rPr>
          <w:rFonts w:ascii="Times New Roman" w:eastAsia="SimSun" w:hAnsi="Times New Roman" w:cs="Times New Roman"/>
          <w:color w:val="0000CC"/>
          <w:sz w:val="24"/>
          <w:szCs w:val="24"/>
        </w:rPr>
        <w:t>Take the Ni(Cu)</w:t>
      </w:r>
      <w:proofErr w:type="spellStart"/>
      <w:r w:rsidRPr="00722D76">
        <w:rPr>
          <w:rFonts w:ascii="Times New Roman" w:eastAsia="SimSun" w:hAnsi="Times New Roman" w:cs="Times New Roman"/>
          <w:color w:val="0000CC"/>
          <w:sz w:val="24"/>
          <w:szCs w:val="24"/>
        </w:rPr>
        <w:t>VOx</w:t>
      </w:r>
      <w:proofErr w:type="spellEnd"/>
      <w:r w:rsidRPr="00722D76">
        <w:rPr>
          <w:rFonts w:ascii="Times New Roman" w:eastAsia="SimSun" w:hAnsi="Times New Roman" w:cs="Times New Roman"/>
          <w:color w:val="0000CC"/>
          <w:sz w:val="24"/>
          <w:szCs w:val="24"/>
        </w:rPr>
        <w:t xml:space="preserve"> as an example</w:t>
      </w:r>
      <w:r w:rsidRPr="00722D76">
        <w:rPr>
          <w:rFonts w:ascii="Times New Roman" w:hAnsi="Times New Roman" w:cs="Times New Roman"/>
          <w:color w:val="0000CC"/>
          <w:sz w:val="24"/>
          <w:szCs w:val="24"/>
        </w:rPr>
        <w:t>, the electrodeposition was conducted in an electrolyte containing 0.5 M NiSO</w:t>
      </w:r>
      <w:r w:rsidRPr="00722D76">
        <w:rPr>
          <w:rFonts w:ascii="Times New Roman" w:hAnsi="Times New Roman" w:cs="Times New Roman"/>
          <w:color w:val="0000CC"/>
          <w:sz w:val="24"/>
          <w:szCs w:val="24"/>
          <w:vertAlign w:val="subscript"/>
        </w:rPr>
        <w:t>4</w:t>
      </w:r>
      <w:r w:rsidRPr="00722D76">
        <w:rPr>
          <w:rFonts w:ascii="Times New Roman" w:hAnsi="Times New Roman" w:cs="Times New Roman"/>
          <w:color w:val="0000CC"/>
          <w:sz w:val="24"/>
          <w:szCs w:val="24"/>
        </w:rPr>
        <w:t xml:space="preserve">, </w:t>
      </w:r>
      <w:r>
        <w:rPr>
          <w:rFonts w:ascii="Times New Roman" w:hAnsi="Times New Roman" w:cs="Times New Roman" w:hint="eastAsia"/>
          <w:color w:val="0000CC"/>
          <w:sz w:val="24"/>
          <w:szCs w:val="24"/>
        </w:rPr>
        <w:t>12.5</w:t>
      </w:r>
      <w:r w:rsidRPr="00722D76">
        <w:rPr>
          <w:rFonts w:ascii="Times New Roman" w:hAnsi="Times New Roman" w:cs="Times New Roman"/>
          <w:color w:val="0000CC"/>
          <w:sz w:val="24"/>
          <w:szCs w:val="24"/>
        </w:rPr>
        <w:t xml:space="preserve"> </w:t>
      </w:r>
      <w:proofErr w:type="spellStart"/>
      <w:r w:rsidRPr="00722D76">
        <w:rPr>
          <w:rFonts w:ascii="Times New Roman" w:hAnsi="Times New Roman" w:cs="Times New Roman"/>
          <w:color w:val="0000CC"/>
          <w:sz w:val="24"/>
          <w:szCs w:val="24"/>
        </w:rPr>
        <w:t>mM</w:t>
      </w:r>
      <w:proofErr w:type="spellEnd"/>
      <w:r w:rsidRPr="00722D76">
        <w:rPr>
          <w:rFonts w:ascii="Times New Roman" w:hAnsi="Times New Roman" w:cs="Times New Roman"/>
          <w:color w:val="0000CC"/>
          <w:sz w:val="24"/>
          <w:szCs w:val="24"/>
        </w:rPr>
        <w:t xml:space="preserve"> CuSO</w:t>
      </w:r>
      <w:r w:rsidRPr="00722D76">
        <w:rPr>
          <w:rFonts w:ascii="Times New Roman" w:hAnsi="Times New Roman" w:cs="Times New Roman"/>
          <w:color w:val="0000CC"/>
          <w:sz w:val="24"/>
          <w:szCs w:val="24"/>
          <w:vertAlign w:val="subscript"/>
        </w:rPr>
        <w:t>4</w:t>
      </w:r>
      <w:r w:rsidRPr="00722D76">
        <w:rPr>
          <w:rFonts w:ascii="Times New Roman" w:hAnsi="Times New Roman" w:cs="Times New Roman"/>
          <w:color w:val="0000CC"/>
          <w:sz w:val="24"/>
          <w:szCs w:val="24"/>
        </w:rPr>
        <w:t xml:space="preserve">, </w:t>
      </w:r>
      <w:r>
        <w:rPr>
          <w:rFonts w:ascii="Times New Roman" w:hAnsi="Times New Roman" w:cs="Times New Roman" w:hint="eastAsia"/>
          <w:color w:val="0000CC"/>
          <w:sz w:val="24"/>
          <w:szCs w:val="24"/>
        </w:rPr>
        <w:t>7</w:t>
      </w:r>
      <w:r w:rsidRPr="00722D76">
        <w:rPr>
          <w:rFonts w:ascii="Times New Roman" w:hAnsi="Times New Roman" w:cs="Times New Roman"/>
          <w:color w:val="0000CC"/>
          <w:sz w:val="24"/>
          <w:szCs w:val="24"/>
        </w:rPr>
        <w:t xml:space="preserve"> </w:t>
      </w:r>
      <w:proofErr w:type="spellStart"/>
      <w:r w:rsidRPr="00722D76">
        <w:rPr>
          <w:rFonts w:ascii="Times New Roman" w:hAnsi="Times New Roman" w:cs="Times New Roman"/>
          <w:color w:val="0000CC"/>
          <w:sz w:val="24"/>
          <w:szCs w:val="24"/>
        </w:rPr>
        <w:t>mM</w:t>
      </w:r>
      <w:proofErr w:type="spellEnd"/>
      <w:r w:rsidRPr="00722D76">
        <w:rPr>
          <w:rFonts w:ascii="Times New Roman" w:hAnsi="Times New Roman" w:cs="Times New Roman"/>
          <w:color w:val="0000CC"/>
          <w:sz w:val="24"/>
          <w:szCs w:val="24"/>
        </w:rPr>
        <w:t xml:space="preserve"> NH</w:t>
      </w:r>
      <w:r w:rsidRPr="00722D76">
        <w:rPr>
          <w:rFonts w:ascii="Times New Roman" w:hAnsi="Times New Roman" w:cs="Times New Roman"/>
          <w:color w:val="0000CC"/>
          <w:sz w:val="24"/>
          <w:szCs w:val="24"/>
          <w:vertAlign w:val="subscript"/>
        </w:rPr>
        <w:t>4</w:t>
      </w:r>
      <w:r w:rsidRPr="00722D76">
        <w:rPr>
          <w:rFonts w:ascii="Times New Roman" w:hAnsi="Times New Roman" w:cs="Times New Roman"/>
          <w:color w:val="0000CC"/>
          <w:sz w:val="24"/>
          <w:szCs w:val="24"/>
        </w:rPr>
        <w:t>VO</w:t>
      </w:r>
      <w:r w:rsidRPr="00722D76">
        <w:rPr>
          <w:rFonts w:ascii="Times New Roman" w:hAnsi="Times New Roman" w:cs="Times New Roman"/>
          <w:color w:val="0000CC"/>
          <w:sz w:val="24"/>
          <w:szCs w:val="24"/>
          <w:vertAlign w:val="subscript"/>
        </w:rPr>
        <w:t>3</w:t>
      </w:r>
      <w:r w:rsidRPr="00722D76">
        <w:rPr>
          <w:rFonts w:ascii="Times New Roman" w:hAnsi="Times New Roman" w:cs="Times New Roman"/>
          <w:color w:val="0000CC"/>
          <w:sz w:val="24"/>
          <w:szCs w:val="24"/>
        </w:rPr>
        <w:t xml:space="preserve"> and 0.5 M H</w:t>
      </w:r>
      <w:r w:rsidRPr="00722D76">
        <w:rPr>
          <w:rFonts w:ascii="Times New Roman" w:hAnsi="Times New Roman" w:cs="Times New Roman"/>
          <w:color w:val="0000CC"/>
          <w:sz w:val="24"/>
          <w:szCs w:val="24"/>
          <w:vertAlign w:val="subscript"/>
        </w:rPr>
        <w:t>3</w:t>
      </w:r>
      <w:r w:rsidRPr="00722D76">
        <w:rPr>
          <w:rFonts w:ascii="Times New Roman" w:hAnsi="Times New Roman" w:cs="Times New Roman"/>
          <w:color w:val="0000CC"/>
          <w:sz w:val="24"/>
          <w:szCs w:val="24"/>
        </w:rPr>
        <w:t>BO</w:t>
      </w:r>
      <w:r w:rsidRPr="00722D76">
        <w:rPr>
          <w:rFonts w:ascii="Times New Roman" w:hAnsi="Times New Roman" w:cs="Times New Roman"/>
          <w:color w:val="0000CC"/>
          <w:sz w:val="24"/>
          <w:szCs w:val="24"/>
          <w:vertAlign w:val="subscript"/>
        </w:rPr>
        <w:t>3</w:t>
      </w:r>
      <w:r w:rsidRPr="00722D76">
        <w:rPr>
          <w:rFonts w:ascii="Times New Roman" w:hAnsi="Times New Roman" w:cs="Times New Roman"/>
          <w:color w:val="0000CC"/>
          <w:sz w:val="24"/>
          <w:szCs w:val="24"/>
        </w:rPr>
        <w:t xml:space="preserve">, by dissolving each chemical in 50 mL </w:t>
      </w:r>
      <w:proofErr w:type="spellStart"/>
      <w:r w:rsidRPr="00722D76">
        <w:rPr>
          <w:rFonts w:ascii="Times New Roman" w:hAnsi="Times New Roman" w:cs="Times New Roman"/>
          <w:color w:val="0000CC"/>
          <w:sz w:val="24"/>
          <w:szCs w:val="24"/>
        </w:rPr>
        <w:t>Milli</w:t>
      </w:r>
      <w:proofErr w:type="spellEnd"/>
      <w:r w:rsidRPr="00722D76">
        <w:rPr>
          <w:rFonts w:ascii="Times New Roman" w:hAnsi="Times New Roman" w:cs="Times New Roman"/>
          <w:color w:val="0000CC"/>
          <w:sz w:val="24"/>
          <w:szCs w:val="24"/>
        </w:rPr>
        <w:t xml:space="preserve">-Q water under sonication. The electrolyte to deposit other control samples can be found in the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722D76">
        <w:rPr>
          <w:rFonts w:ascii="Times New Roman" w:hAnsi="Times New Roman" w:cs="Times New Roman"/>
          <w:color w:val="0000CC"/>
          <w:sz w:val="24"/>
          <w:szCs w:val="24"/>
        </w:rPr>
        <w:t>.</w:t>
      </w:r>
    </w:p>
    <w:p w:rsidR="004F637E" w:rsidRPr="000321F3" w:rsidRDefault="004F637E" w:rsidP="004F637E">
      <w:pPr>
        <w:spacing w:afterLines="50" w:after="120"/>
        <w:rPr>
          <w:rFonts w:ascii="Times New Roman" w:hAnsi="Times New Roman" w:cs="Times New Roman"/>
          <w:sz w:val="24"/>
          <w:szCs w:val="24"/>
        </w:rPr>
      </w:pPr>
      <w:r w:rsidRPr="000321F3">
        <w:rPr>
          <w:rFonts w:ascii="Times New Roman" w:eastAsia="SimSun" w:hAnsi="Times New Roman" w:cs="Times New Roman"/>
          <w:sz w:val="24"/>
          <w:szCs w:val="24"/>
        </w:rPr>
        <w:t>(7) ECSA calculation results can be correlated with BET specific surface area results.</w:t>
      </w:r>
    </w:p>
    <w:p w:rsidR="004F637E" w:rsidRPr="000701FD" w:rsidRDefault="004F637E" w:rsidP="004F637E">
      <w:pPr>
        <w:spacing w:afterLines="50" w:after="120"/>
        <w:rPr>
          <w:rFonts w:ascii="Times New Roman" w:hAnsi="Times New Roman" w:cs="Times New Roman"/>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0701FD">
        <w:rPr>
          <w:rFonts w:ascii="Times New Roman" w:eastAsia="SimSun" w:hAnsi="Times New Roman" w:cs="Times New Roman"/>
          <w:color w:val="0000CC"/>
          <w:sz w:val="24"/>
          <w:szCs w:val="24"/>
        </w:rPr>
        <w:t xml:space="preserve">Thanks the </w:t>
      </w:r>
      <w:r w:rsidRPr="000701FD">
        <w:rPr>
          <w:rFonts w:ascii="Times New Roman" w:hAnsi="Times New Roman" w:cs="Times New Roman"/>
          <w:color w:val="0000CC"/>
          <w:sz w:val="24"/>
          <w:szCs w:val="24"/>
        </w:rPr>
        <w:t>reviewer’s</w:t>
      </w:r>
      <w:r w:rsidRPr="000701FD">
        <w:rPr>
          <w:rFonts w:ascii="Times New Roman" w:hAnsi="Times New Roman" w:cs="Times New Roman" w:hint="eastAsia"/>
          <w:color w:val="0000CC"/>
          <w:sz w:val="24"/>
          <w:szCs w:val="24"/>
        </w:rPr>
        <w:t xml:space="preserve"> </w:t>
      </w:r>
      <w:r w:rsidRPr="000701FD">
        <w:rPr>
          <w:rFonts w:ascii="Times New Roman" w:hAnsi="Times New Roman" w:cs="Times New Roman"/>
          <w:color w:val="0000CC"/>
          <w:sz w:val="24"/>
          <w:szCs w:val="24"/>
        </w:rPr>
        <w:t>suggestion</w:t>
      </w:r>
      <w:r w:rsidRPr="000701FD">
        <w:rPr>
          <w:rFonts w:ascii="Times New Roman" w:eastAsia="SimSun" w:hAnsi="Times New Roman" w:cs="Times New Roman"/>
          <w:color w:val="0000CC"/>
          <w:sz w:val="24"/>
          <w:szCs w:val="24"/>
        </w:rPr>
        <w:t>.</w:t>
      </w:r>
      <w:r w:rsidRPr="000701FD">
        <w:rPr>
          <w:rFonts w:ascii="Times New Roman" w:hAnsi="Times New Roman" w:cs="Times New Roman"/>
          <w:color w:val="0000CC"/>
          <w:sz w:val="24"/>
          <w:szCs w:val="24"/>
        </w:rPr>
        <w:t xml:space="preserve"> The measured BET specific surface area </w:t>
      </w:r>
      <w:r w:rsidRPr="000701FD">
        <w:rPr>
          <w:rFonts w:ascii="Times New Roman" w:hAnsi="Times New Roman" w:cs="Times New Roman" w:hint="eastAsia"/>
          <w:color w:val="0000CC"/>
          <w:sz w:val="24"/>
          <w:szCs w:val="24"/>
        </w:rPr>
        <w:t>for</w:t>
      </w:r>
      <w:r w:rsidRPr="000701FD">
        <w:rPr>
          <w:rFonts w:ascii="Times New Roman" w:hAnsi="Times New Roman" w:cs="Times New Roman"/>
          <w:color w:val="0000CC"/>
          <w:sz w:val="24"/>
          <w:szCs w:val="24"/>
        </w:rPr>
        <w:t xml:space="preserve"> Ni, Ni(Cu), </w:t>
      </w:r>
      <w:proofErr w:type="spellStart"/>
      <w:r w:rsidRPr="000701FD">
        <w:rPr>
          <w:rFonts w:ascii="Times New Roman" w:hAnsi="Times New Roman" w:cs="Times New Roman"/>
          <w:color w:val="0000CC"/>
          <w:sz w:val="24"/>
          <w:szCs w:val="24"/>
        </w:rPr>
        <w:t>NiVOx</w:t>
      </w:r>
      <w:proofErr w:type="spellEnd"/>
      <w:r w:rsidRPr="000701FD">
        <w:rPr>
          <w:rFonts w:ascii="Times New Roman" w:hAnsi="Times New Roman" w:cs="Times New Roman"/>
          <w:color w:val="0000CC"/>
          <w:sz w:val="24"/>
          <w:szCs w:val="24"/>
        </w:rPr>
        <w:t xml:space="preserve"> and Ni(Cu)</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are 17.988 m</w:t>
      </w:r>
      <w:r w:rsidRPr="000701FD">
        <w:rPr>
          <w:rFonts w:ascii="Times New Roman" w:hAnsi="Times New Roman" w:cs="Times New Roman"/>
          <w:color w:val="0000CC"/>
          <w:sz w:val="24"/>
          <w:szCs w:val="24"/>
          <w:vertAlign w:val="superscript"/>
        </w:rPr>
        <w:t>2</w:t>
      </w:r>
      <w:r w:rsidRPr="000701FD">
        <w:rPr>
          <w:rFonts w:ascii="Times New Roman" w:hAnsi="Times New Roman" w:cs="Times New Roman" w:hint="eastAsia"/>
          <w:color w:val="0000CC"/>
          <w:sz w:val="24"/>
          <w:szCs w:val="24"/>
        </w:rPr>
        <w:t xml:space="preserve"> </w:t>
      </w:r>
      <w:r w:rsidRPr="000701FD">
        <w:rPr>
          <w:rFonts w:ascii="Times New Roman" w:hAnsi="Times New Roman" w:cs="Times New Roman"/>
          <w:color w:val="0000CC"/>
          <w:sz w:val="24"/>
          <w:szCs w:val="24"/>
        </w:rPr>
        <w:t>g</w:t>
      </w:r>
      <w:r w:rsidRPr="000701FD">
        <w:rPr>
          <w:rFonts w:ascii="Times New Roman" w:hAnsi="Times New Roman" w:cs="Times New Roman" w:hint="eastAsia"/>
          <w:color w:val="0000CC"/>
          <w:sz w:val="24"/>
          <w:szCs w:val="24"/>
          <w:vertAlign w:val="superscript"/>
        </w:rPr>
        <w:t>-1</w:t>
      </w:r>
      <w:r w:rsidRPr="000701FD">
        <w:rPr>
          <w:rFonts w:ascii="Times New Roman" w:hAnsi="Times New Roman" w:cs="Times New Roman"/>
          <w:color w:val="0000CC"/>
          <w:sz w:val="24"/>
          <w:szCs w:val="24"/>
        </w:rPr>
        <w:t>, 26.614 m</w:t>
      </w:r>
      <w:r w:rsidRPr="000701FD">
        <w:rPr>
          <w:rFonts w:ascii="Times New Roman" w:hAnsi="Times New Roman" w:cs="Times New Roman"/>
          <w:color w:val="0000CC"/>
          <w:sz w:val="24"/>
          <w:szCs w:val="24"/>
          <w:vertAlign w:val="superscript"/>
        </w:rPr>
        <w:t>2</w:t>
      </w:r>
      <w:r w:rsidRPr="000701FD">
        <w:rPr>
          <w:rFonts w:ascii="Times New Roman" w:hAnsi="Times New Roman" w:cs="Times New Roman" w:hint="eastAsia"/>
          <w:color w:val="0000CC"/>
          <w:sz w:val="24"/>
          <w:szCs w:val="24"/>
        </w:rPr>
        <w:t xml:space="preserve"> </w:t>
      </w:r>
      <w:r w:rsidRPr="000701FD">
        <w:rPr>
          <w:rFonts w:ascii="Times New Roman" w:hAnsi="Times New Roman" w:cs="Times New Roman"/>
          <w:color w:val="0000CC"/>
          <w:sz w:val="24"/>
          <w:szCs w:val="24"/>
        </w:rPr>
        <w:t>g</w:t>
      </w:r>
      <w:r w:rsidRPr="000701FD">
        <w:rPr>
          <w:rFonts w:ascii="Times New Roman" w:hAnsi="Times New Roman" w:cs="Times New Roman" w:hint="eastAsia"/>
          <w:color w:val="0000CC"/>
          <w:sz w:val="24"/>
          <w:szCs w:val="24"/>
          <w:vertAlign w:val="superscript"/>
        </w:rPr>
        <w:t>-1</w:t>
      </w:r>
      <w:r w:rsidRPr="000701FD">
        <w:rPr>
          <w:rFonts w:ascii="Times New Roman" w:hAnsi="Times New Roman" w:cs="Times New Roman"/>
          <w:color w:val="0000CC"/>
          <w:sz w:val="24"/>
          <w:szCs w:val="24"/>
        </w:rPr>
        <w:t>, 18.994 m</w:t>
      </w:r>
      <w:r w:rsidRPr="000701FD">
        <w:rPr>
          <w:rFonts w:ascii="Times New Roman" w:hAnsi="Times New Roman" w:cs="Times New Roman"/>
          <w:color w:val="0000CC"/>
          <w:sz w:val="24"/>
          <w:szCs w:val="24"/>
          <w:vertAlign w:val="superscript"/>
        </w:rPr>
        <w:t>2</w:t>
      </w:r>
      <w:r w:rsidRPr="000701FD">
        <w:rPr>
          <w:rFonts w:ascii="Times New Roman" w:hAnsi="Times New Roman" w:cs="Times New Roman" w:hint="eastAsia"/>
          <w:color w:val="0000CC"/>
          <w:sz w:val="24"/>
          <w:szCs w:val="24"/>
        </w:rPr>
        <w:t xml:space="preserve"> </w:t>
      </w:r>
      <w:r w:rsidRPr="000701FD">
        <w:rPr>
          <w:rFonts w:ascii="Times New Roman" w:hAnsi="Times New Roman" w:cs="Times New Roman"/>
          <w:color w:val="0000CC"/>
          <w:sz w:val="24"/>
          <w:szCs w:val="24"/>
        </w:rPr>
        <w:t>g</w:t>
      </w:r>
      <w:r w:rsidRPr="000701FD">
        <w:rPr>
          <w:rFonts w:ascii="Times New Roman" w:hAnsi="Times New Roman" w:cs="Times New Roman" w:hint="eastAsia"/>
          <w:color w:val="0000CC"/>
          <w:sz w:val="24"/>
          <w:szCs w:val="24"/>
          <w:vertAlign w:val="superscript"/>
        </w:rPr>
        <w:t>-1</w:t>
      </w:r>
      <w:r w:rsidRPr="000701FD">
        <w:rPr>
          <w:rFonts w:ascii="Times New Roman" w:hAnsi="Times New Roman" w:cs="Times New Roman"/>
          <w:color w:val="0000CC"/>
          <w:sz w:val="24"/>
          <w:szCs w:val="24"/>
        </w:rPr>
        <w:t xml:space="preserve"> and 34.232 m</w:t>
      </w:r>
      <w:r w:rsidRPr="000701FD">
        <w:rPr>
          <w:rFonts w:ascii="Times New Roman" w:hAnsi="Times New Roman" w:cs="Times New Roman"/>
          <w:color w:val="0000CC"/>
          <w:sz w:val="24"/>
          <w:szCs w:val="24"/>
          <w:vertAlign w:val="superscript"/>
        </w:rPr>
        <w:t>2</w:t>
      </w:r>
      <w:r w:rsidRPr="000701FD">
        <w:rPr>
          <w:rFonts w:ascii="Times New Roman" w:hAnsi="Times New Roman" w:cs="Times New Roman" w:hint="eastAsia"/>
          <w:color w:val="0000CC"/>
          <w:sz w:val="24"/>
          <w:szCs w:val="24"/>
        </w:rPr>
        <w:t xml:space="preserve"> </w:t>
      </w:r>
      <w:r w:rsidRPr="000701FD">
        <w:rPr>
          <w:rFonts w:ascii="Times New Roman" w:hAnsi="Times New Roman" w:cs="Times New Roman"/>
          <w:color w:val="0000CC"/>
          <w:sz w:val="24"/>
          <w:szCs w:val="24"/>
        </w:rPr>
        <w:t>g</w:t>
      </w:r>
      <w:r w:rsidRPr="000701FD">
        <w:rPr>
          <w:rFonts w:ascii="Times New Roman" w:hAnsi="Times New Roman" w:cs="Times New Roman" w:hint="eastAsia"/>
          <w:color w:val="0000CC"/>
          <w:sz w:val="24"/>
          <w:szCs w:val="24"/>
          <w:vertAlign w:val="superscript"/>
        </w:rPr>
        <w:t>-1</w:t>
      </w:r>
      <w:r w:rsidRPr="000701FD">
        <w:rPr>
          <w:rFonts w:ascii="Times New Roman" w:hAnsi="Times New Roman" w:cs="Times New Roman"/>
          <w:color w:val="0000CC"/>
          <w:sz w:val="24"/>
          <w:szCs w:val="24"/>
        </w:rPr>
        <w:t>, respectively (Fig</w:t>
      </w:r>
      <w:r w:rsidRPr="000701FD">
        <w:rPr>
          <w:rFonts w:ascii="Times New Roman" w:hAnsi="Times New Roman" w:cs="Times New Roman" w:hint="eastAsia"/>
          <w:color w:val="0000CC"/>
          <w:sz w:val="24"/>
          <w:szCs w:val="24"/>
        </w:rPr>
        <w:t>.</w:t>
      </w:r>
      <w:r w:rsidRPr="000701FD">
        <w:rPr>
          <w:rFonts w:ascii="Times New Roman" w:hAnsi="Times New Roman" w:cs="Times New Roman"/>
          <w:color w:val="0000CC"/>
          <w:sz w:val="24"/>
          <w:szCs w:val="24"/>
        </w:rPr>
        <w:t xml:space="preserve"> R</w:t>
      </w:r>
      <w:r>
        <w:rPr>
          <w:rFonts w:ascii="Times New Roman" w:hAnsi="Times New Roman" w:cs="Times New Roman" w:hint="eastAsia"/>
          <w:color w:val="0000CC"/>
          <w:sz w:val="24"/>
          <w:szCs w:val="24"/>
        </w:rPr>
        <w:t>1</w:t>
      </w:r>
      <w:r w:rsidRPr="000701FD">
        <w:rPr>
          <w:rFonts w:ascii="Times New Roman" w:hAnsi="Times New Roman" w:cs="Times New Roman"/>
          <w:color w:val="0000CC"/>
          <w:sz w:val="24"/>
          <w:szCs w:val="24"/>
        </w:rPr>
        <w:t>4). As can be seen, the Ni(Cu)</w:t>
      </w:r>
      <w:proofErr w:type="spellStart"/>
      <w:r w:rsidRPr="000701FD">
        <w:rPr>
          <w:rFonts w:ascii="Times New Roman" w:hAnsi="Times New Roman" w:cs="Times New Roman"/>
          <w:color w:val="0000CC"/>
          <w:sz w:val="24"/>
          <w:szCs w:val="24"/>
        </w:rPr>
        <w:t>VOx</w:t>
      </w:r>
      <w:proofErr w:type="spellEnd"/>
      <w:r w:rsidRPr="000701FD">
        <w:rPr>
          <w:rFonts w:ascii="Times New Roman" w:hAnsi="Times New Roman" w:cs="Times New Roman"/>
          <w:color w:val="0000CC"/>
          <w:sz w:val="24"/>
          <w:szCs w:val="24"/>
        </w:rPr>
        <w:t xml:space="preserve"> still shows the largest specific surface area. Thus, the two techniques show the same trend in surface area. A difference in the measured value between these two techniques is expected due to different working mechanisms, where BET area measures the </w:t>
      </w:r>
      <w:proofErr w:type="spellStart"/>
      <w:r w:rsidRPr="000701FD">
        <w:rPr>
          <w:rFonts w:ascii="Times New Roman" w:hAnsi="Times New Roman" w:cs="Times New Roman"/>
          <w:color w:val="0000CC"/>
          <w:sz w:val="24"/>
          <w:szCs w:val="24"/>
        </w:rPr>
        <w:t>physiosorption</w:t>
      </w:r>
      <w:proofErr w:type="spellEnd"/>
      <w:r w:rsidRPr="000701FD">
        <w:rPr>
          <w:rFonts w:ascii="Times New Roman" w:hAnsi="Times New Roman" w:cs="Times New Roman"/>
          <w:color w:val="0000CC"/>
          <w:sz w:val="24"/>
          <w:szCs w:val="24"/>
        </w:rPr>
        <w:t xml:space="preserve"> of N</w:t>
      </w:r>
      <w:r w:rsidRPr="000701FD">
        <w:rPr>
          <w:rFonts w:ascii="Times New Roman" w:hAnsi="Times New Roman" w:cs="Times New Roman"/>
          <w:color w:val="0000CC"/>
          <w:sz w:val="24"/>
          <w:szCs w:val="24"/>
          <w:vertAlign w:val="subscript"/>
        </w:rPr>
        <w:t>2</w:t>
      </w:r>
      <w:r w:rsidRPr="000701FD">
        <w:rPr>
          <w:rFonts w:ascii="Times New Roman" w:hAnsi="Times New Roman" w:cs="Times New Roman"/>
          <w:color w:val="0000CC"/>
          <w:sz w:val="24"/>
          <w:szCs w:val="24"/>
        </w:rPr>
        <w:t xml:space="preserve"> through the Van der Waals force in gas phase, while ECSA measures double-layer capacitance between the electrode and electrolyte.</w:t>
      </w:r>
    </w:p>
    <w:p w:rsidR="004F637E" w:rsidRPr="00722D76" w:rsidRDefault="004F637E" w:rsidP="004F637E">
      <w:pPr>
        <w:autoSpaceDE w:val="0"/>
        <w:autoSpaceDN w:val="0"/>
        <w:adjustRightInd w:val="0"/>
        <w:spacing w:afterLines="50" w:after="120"/>
        <w:rPr>
          <w:rFonts w:ascii="Times New Roman" w:hAnsi="Times New Roman" w:cs="Times New Roman"/>
          <w:color w:val="0000CC"/>
          <w:sz w:val="24"/>
          <w:szCs w:val="24"/>
        </w:rPr>
      </w:pPr>
      <w:r w:rsidRPr="00722D76">
        <w:rPr>
          <w:rFonts w:ascii="Times New Roman" w:hAnsi="Times New Roman" w:cs="Times New Roman"/>
          <w:color w:val="0000CC"/>
          <w:sz w:val="24"/>
          <w:szCs w:val="24"/>
        </w:rPr>
        <w:t xml:space="preserve">Relevant discussion is added into the revised manuscript in “Electronic and atomic structure analysis” section and Supplementary Fig. S20 in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722D76">
        <w:rPr>
          <w:rFonts w:ascii="Times New Roman" w:hAnsi="Times New Roman" w:cs="Times New Roman"/>
          <w:color w:val="0000CC"/>
          <w:sz w:val="24"/>
          <w:szCs w:val="24"/>
        </w:rPr>
        <w:t>.</w:t>
      </w:r>
    </w:p>
    <w:p w:rsidR="004F637E" w:rsidRPr="000701FD" w:rsidRDefault="004F637E" w:rsidP="004F637E">
      <w:pPr>
        <w:shd w:val="clear" w:color="auto" w:fill="FFFFFF"/>
        <w:jc w:val="center"/>
        <w:textAlignment w:val="baseline"/>
        <w:rPr>
          <w:rFonts w:ascii="Times New Roman" w:hAnsi="Times New Roman" w:cs="Times New Roman"/>
          <w:sz w:val="24"/>
          <w:szCs w:val="24"/>
        </w:rPr>
      </w:pPr>
      <w:r w:rsidRPr="000701FD">
        <w:rPr>
          <w:rFonts w:ascii="Times New Roman" w:hAnsi="Times New Roman" w:cs="Times New Roman"/>
          <w:noProof/>
          <w:sz w:val="24"/>
          <w:szCs w:val="24"/>
        </w:rPr>
        <w:drawing>
          <wp:inline distT="0" distB="0" distL="0" distR="0" wp14:anchorId="01C6DF63" wp14:editId="45749C40">
            <wp:extent cx="4866199" cy="3514476"/>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l="2413" t="3797" r="5271" b="2954"/>
                    <a:stretch>
                      <a:fillRect/>
                    </a:stretch>
                  </pic:blipFill>
                  <pic:spPr bwMode="auto">
                    <a:xfrm>
                      <a:off x="0" y="0"/>
                      <a:ext cx="4866199" cy="3514476"/>
                    </a:xfrm>
                    <a:prstGeom prst="rect">
                      <a:avLst/>
                    </a:prstGeom>
                    <a:noFill/>
                    <a:ln w="9525">
                      <a:noFill/>
                      <a:miter lim="800000"/>
                      <a:headEnd/>
                      <a:tailEnd/>
                    </a:ln>
                  </pic:spPr>
                </pic:pic>
              </a:graphicData>
            </a:graphic>
          </wp:inline>
        </w:drawing>
      </w:r>
    </w:p>
    <w:p w:rsidR="004F637E" w:rsidRPr="00722D76" w:rsidRDefault="004F637E" w:rsidP="004F637E">
      <w:pPr>
        <w:shd w:val="clear" w:color="auto" w:fill="FFFFFF"/>
        <w:spacing w:afterLines="50" w:after="120"/>
        <w:textAlignment w:val="baseline"/>
        <w:rPr>
          <w:rFonts w:ascii="Times New Roman" w:eastAsia="SimSun" w:hAnsi="Times New Roman" w:cs="Times New Roman"/>
          <w:color w:val="0000CC"/>
          <w:sz w:val="24"/>
          <w:szCs w:val="24"/>
        </w:rPr>
      </w:pPr>
      <w:r w:rsidRPr="00722D76">
        <w:rPr>
          <w:rFonts w:ascii="Times New Roman" w:hAnsi="Times New Roman" w:cs="Times New Roman"/>
          <w:b/>
          <w:color w:val="0000CC"/>
          <w:sz w:val="24"/>
          <w:szCs w:val="24"/>
        </w:rPr>
        <w:t>Fig. R</w:t>
      </w:r>
      <w:r>
        <w:rPr>
          <w:rFonts w:ascii="Times New Roman" w:hAnsi="Times New Roman" w:cs="Times New Roman" w:hint="eastAsia"/>
          <w:b/>
          <w:color w:val="0000CC"/>
          <w:sz w:val="24"/>
          <w:szCs w:val="24"/>
        </w:rPr>
        <w:t>1</w:t>
      </w:r>
      <w:r w:rsidRPr="00722D76">
        <w:rPr>
          <w:rFonts w:ascii="Times New Roman" w:hAnsi="Times New Roman" w:cs="Times New Roman"/>
          <w:b/>
          <w:color w:val="0000CC"/>
          <w:sz w:val="24"/>
          <w:szCs w:val="24"/>
        </w:rPr>
        <w:t>4.</w:t>
      </w:r>
      <w:r w:rsidRPr="00722D76">
        <w:rPr>
          <w:rFonts w:ascii="Times New Roman" w:hAnsi="Times New Roman" w:cs="Times New Roman"/>
          <w:color w:val="0000CC"/>
          <w:sz w:val="24"/>
          <w:szCs w:val="24"/>
        </w:rPr>
        <w:t xml:space="preserve"> </w:t>
      </w:r>
      <w:r w:rsidRPr="00722D76">
        <w:rPr>
          <w:rFonts w:ascii="Times New Roman" w:eastAsia="SimSun" w:hAnsi="Times New Roman" w:cs="Times New Roman"/>
          <w:color w:val="0000CC"/>
          <w:sz w:val="24"/>
          <w:szCs w:val="24"/>
        </w:rPr>
        <w:t>N</w:t>
      </w:r>
      <w:r w:rsidRPr="00722D76">
        <w:rPr>
          <w:rFonts w:ascii="Times New Roman" w:eastAsia="SimSun" w:hAnsi="Times New Roman" w:cs="Times New Roman"/>
          <w:color w:val="0000CC"/>
          <w:sz w:val="24"/>
          <w:szCs w:val="24"/>
          <w:vertAlign w:val="subscript"/>
        </w:rPr>
        <w:t>2</w:t>
      </w:r>
      <w:r w:rsidRPr="00722D76">
        <w:rPr>
          <w:rFonts w:ascii="Times New Roman" w:eastAsia="SimSun" w:hAnsi="Times New Roman" w:cs="Times New Roman"/>
          <w:color w:val="0000CC"/>
          <w:sz w:val="24"/>
          <w:szCs w:val="24"/>
        </w:rPr>
        <w:t xml:space="preserve"> adsorption/desorption isotherms of </w:t>
      </w:r>
      <w:r w:rsidRPr="00722D76">
        <w:rPr>
          <w:rFonts w:ascii="Times New Roman" w:hAnsi="Times New Roman" w:cs="Times New Roman"/>
          <w:color w:val="0000CC"/>
          <w:sz w:val="24"/>
          <w:szCs w:val="24"/>
        </w:rPr>
        <w:t>the prepared catalysts.</w:t>
      </w:r>
    </w:p>
    <w:p w:rsidR="004F637E" w:rsidRPr="000321F3" w:rsidRDefault="004F637E" w:rsidP="004F637E">
      <w:pPr>
        <w:shd w:val="clear" w:color="auto" w:fill="FFFFFF"/>
        <w:spacing w:afterLines="50" w:after="120"/>
        <w:textAlignment w:val="baseline"/>
        <w:rPr>
          <w:rFonts w:ascii="Times New Roman" w:hAnsi="Times New Roman" w:cs="Times New Roman"/>
          <w:sz w:val="24"/>
          <w:szCs w:val="24"/>
        </w:rPr>
      </w:pPr>
      <w:r w:rsidRPr="000321F3">
        <w:rPr>
          <w:rFonts w:ascii="Times New Roman" w:eastAsia="SimSun" w:hAnsi="Times New Roman" w:cs="Times New Roman"/>
          <w:sz w:val="24"/>
          <w:szCs w:val="24"/>
        </w:rPr>
        <w:lastRenderedPageBreak/>
        <w:t>(8) It would be nice to express that Fig. 2 (e) is vanadium. In addition, Ni and Cu information as well as vanadium may be helpful in comparing durability.</w:t>
      </w:r>
    </w:p>
    <w:p w:rsidR="004F637E" w:rsidRPr="00722D76" w:rsidRDefault="004F637E" w:rsidP="004F637E">
      <w:pPr>
        <w:shd w:val="clear" w:color="auto" w:fill="FFFFFF"/>
        <w:spacing w:afterLines="50" w:after="120"/>
        <w:textAlignment w:val="baseline"/>
        <w:rPr>
          <w:rFonts w:ascii="Times New Roman" w:hAnsi="Times New Roman" w:cs="Times New Roman"/>
          <w:color w:val="0000CC"/>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722D76">
        <w:rPr>
          <w:rFonts w:ascii="Times New Roman" w:eastAsia="SimSun" w:hAnsi="Times New Roman" w:cs="Times New Roman"/>
          <w:color w:val="0000CC"/>
          <w:sz w:val="24"/>
          <w:szCs w:val="24"/>
        </w:rPr>
        <w:t>Thanks the reviewer’s comments. Yes</w:t>
      </w:r>
      <w:r w:rsidRPr="00722D76">
        <w:rPr>
          <w:rFonts w:ascii="Times New Roman" w:hAnsi="Times New Roman" w:cs="Times New Roman" w:hint="eastAsia"/>
          <w:color w:val="0000CC"/>
          <w:sz w:val="24"/>
          <w:szCs w:val="24"/>
        </w:rPr>
        <w:t xml:space="preserve">, </w:t>
      </w:r>
      <w:r>
        <w:rPr>
          <w:rFonts w:ascii="Times New Roman" w:hAnsi="Times New Roman" w:cs="Times New Roman" w:hint="eastAsia"/>
          <w:color w:val="0000CC"/>
          <w:sz w:val="24"/>
          <w:szCs w:val="24"/>
        </w:rPr>
        <w:t>w</w:t>
      </w:r>
      <w:r w:rsidRPr="00722D76">
        <w:rPr>
          <w:rFonts w:ascii="Times New Roman" w:eastAsia="SimSun" w:hAnsi="Times New Roman" w:cs="Times New Roman"/>
          <w:color w:val="0000CC"/>
          <w:sz w:val="24"/>
          <w:szCs w:val="24"/>
        </w:rPr>
        <w:t>e have pointed out Fig</w:t>
      </w:r>
      <w:r>
        <w:rPr>
          <w:rFonts w:ascii="Times New Roman" w:hAnsi="Times New Roman" w:cs="Times New Roman" w:hint="eastAsia"/>
          <w:color w:val="0000CC"/>
          <w:sz w:val="24"/>
          <w:szCs w:val="24"/>
        </w:rPr>
        <w:t>.</w:t>
      </w:r>
      <w:r w:rsidRPr="00722D76">
        <w:rPr>
          <w:rFonts w:ascii="Times New Roman" w:eastAsia="SimSun" w:hAnsi="Times New Roman" w:cs="Times New Roman"/>
          <w:color w:val="0000CC"/>
          <w:sz w:val="24"/>
          <w:szCs w:val="24"/>
        </w:rPr>
        <w:t xml:space="preserve"> 2e is for vanadium. Furthermore, </w:t>
      </w:r>
      <w:r w:rsidRPr="00722D76">
        <w:rPr>
          <w:rFonts w:ascii="Times New Roman" w:hAnsi="Times New Roman" w:cs="Times New Roman"/>
          <w:color w:val="0000CC"/>
          <w:sz w:val="24"/>
          <w:szCs w:val="24"/>
        </w:rPr>
        <w:t xml:space="preserve">the concentrations of </w:t>
      </w:r>
      <w:r w:rsidRPr="00722D76">
        <w:rPr>
          <w:rFonts w:ascii="Times New Roman" w:eastAsia="SimSun" w:hAnsi="Times New Roman" w:cs="Times New Roman"/>
          <w:color w:val="0000CC"/>
          <w:sz w:val="24"/>
          <w:szCs w:val="24"/>
        </w:rPr>
        <w:t xml:space="preserve">Ni and Cu </w:t>
      </w:r>
      <w:r w:rsidRPr="00722D76">
        <w:rPr>
          <w:rFonts w:ascii="Times New Roman" w:hAnsi="Times New Roman" w:cs="Times New Roman"/>
          <w:color w:val="0000CC"/>
          <w:sz w:val="24"/>
          <w:szCs w:val="24"/>
        </w:rPr>
        <w:t>in t</w:t>
      </w:r>
      <w:r>
        <w:rPr>
          <w:rFonts w:ascii="Times New Roman" w:hAnsi="Times New Roman" w:cs="Times New Roman"/>
          <w:color w:val="0000CC"/>
          <w:sz w:val="24"/>
          <w:szCs w:val="24"/>
        </w:rPr>
        <w:t>he electrolyte after stability</w:t>
      </w:r>
      <w:r w:rsidRPr="00722D76">
        <w:rPr>
          <w:rFonts w:ascii="Times New Roman" w:hAnsi="Times New Roman" w:cs="Times New Roman"/>
          <w:color w:val="0000CC"/>
          <w:sz w:val="24"/>
          <w:szCs w:val="24"/>
        </w:rPr>
        <w:t xml:space="preserve"> </w:t>
      </w:r>
      <w:r>
        <w:rPr>
          <w:rFonts w:ascii="Times New Roman" w:hAnsi="Times New Roman" w:cs="Times New Roman" w:hint="eastAsia"/>
          <w:color w:val="0000CC"/>
          <w:sz w:val="24"/>
          <w:szCs w:val="24"/>
        </w:rPr>
        <w:t xml:space="preserve">with </w:t>
      </w:r>
      <w:r w:rsidRPr="00722D76">
        <w:rPr>
          <w:rFonts w:ascii="Times New Roman" w:eastAsia="SimSun" w:hAnsi="Times New Roman" w:cs="Times New Roman"/>
          <w:color w:val="0000CC"/>
          <w:sz w:val="24"/>
          <w:szCs w:val="24"/>
        </w:rPr>
        <w:t>0.08 mg</w:t>
      </w:r>
      <w:r w:rsidRPr="00722D76">
        <w:rPr>
          <w:rFonts w:ascii="Times New Roman" w:hAnsi="Times New Roman" w:cs="Times New Roman"/>
          <w:color w:val="0000CC"/>
          <w:sz w:val="24"/>
          <w:szCs w:val="24"/>
        </w:rPr>
        <w:t xml:space="preserve"> </w:t>
      </w:r>
      <w:r w:rsidRPr="00722D76">
        <w:rPr>
          <w:rFonts w:ascii="Times New Roman" w:eastAsia="SimSun" w:hAnsi="Times New Roman" w:cs="Times New Roman"/>
          <w:color w:val="0000CC"/>
          <w:sz w:val="24"/>
          <w:szCs w:val="24"/>
        </w:rPr>
        <w:t>mL</w:t>
      </w:r>
      <w:r w:rsidRPr="00722D76">
        <w:rPr>
          <w:rFonts w:ascii="Times New Roman" w:hAnsi="Times New Roman" w:cs="Times New Roman"/>
          <w:color w:val="0000CC"/>
          <w:sz w:val="24"/>
          <w:szCs w:val="24"/>
          <w:vertAlign w:val="superscript"/>
        </w:rPr>
        <w:t>-1</w:t>
      </w:r>
      <w:r w:rsidRPr="00722D76">
        <w:rPr>
          <w:rFonts w:ascii="Times New Roman" w:eastAsia="SimSun" w:hAnsi="Times New Roman" w:cs="Times New Roman"/>
          <w:color w:val="0000CC"/>
          <w:sz w:val="24"/>
          <w:szCs w:val="24"/>
        </w:rPr>
        <w:t xml:space="preserve"> and 0.04 mg</w:t>
      </w:r>
      <w:r w:rsidRPr="00722D76">
        <w:rPr>
          <w:rFonts w:ascii="Times New Roman" w:hAnsi="Times New Roman" w:cs="Times New Roman"/>
          <w:color w:val="0000CC"/>
          <w:sz w:val="24"/>
          <w:szCs w:val="24"/>
        </w:rPr>
        <w:t xml:space="preserve"> </w:t>
      </w:r>
      <w:r w:rsidRPr="00722D76">
        <w:rPr>
          <w:rFonts w:ascii="Times New Roman" w:eastAsia="SimSun" w:hAnsi="Times New Roman" w:cs="Times New Roman"/>
          <w:color w:val="0000CC"/>
          <w:sz w:val="24"/>
          <w:szCs w:val="24"/>
        </w:rPr>
        <w:t>mL</w:t>
      </w:r>
      <w:r w:rsidRPr="00722D76">
        <w:rPr>
          <w:rFonts w:ascii="Times New Roman" w:hAnsi="Times New Roman" w:cs="Times New Roman"/>
          <w:color w:val="0000CC"/>
          <w:sz w:val="24"/>
          <w:szCs w:val="24"/>
          <w:vertAlign w:val="superscript"/>
        </w:rPr>
        <w:t>-1</w:t>
      </w:r>
      <w:r>
        <w:rPr>
          <w:rFonts w:ascii="Times New Roman" w:hAnsi="Times New Roman" w:cs="Times New Roman" w:hint="eastAsia"/>
          <w:color w:val="0000CC"/>
          <w:sz w:val="24"/>
          <w:szCs w:val="24"/>
        </w:rPr>
        <w:t>,</w:t>
      </w:r>
      <w:r w:rsidRPr="00722D76">
        <w:rPr>
          <w:rFonts w:ascii="Times New Roman" w:hAnsi="Times New Roman" w:cs="Times New Roman"/>
          <w:color w:val="0000CC"/>
          <w:sz w:val="24"/>
          <w:szCs w:val="24"/>
        </w:rPr>
        <w:t xml:space="preserve"> respectively, also have been added into the revised manuscript, which indicates there is no dissolution or peeling off the Ni and Cu from the catalysts during the long-term stability test.</w:t>
      </w:r>
    </w:p>
    <w:p w:rsidR="004F637E" w:rsidRPr="00722D76" w:rsidRDefault="004F637E" w:rsidP="004F637E">
      <w:pPr>
        <w:shd w:val="clear" w:color="auto" w:fill="FFFFFF"/>
        <w:spacing w:afterLines="50" w:after="120"/>
        <w:textAlignment w:val="baseline"/>
        <w:rPr>
          <w:rFonts w:ascii="Times New Roman" w:hAnsi="Times New Roman" w:cs="Times New Roman"/>
          <w:color w:val="0000CC"/>
          <w:sz w:val="24"/>
          <w:szCs w:val="24"/>
        </w:rPr>
      </w:pPr>
      <w:r w:rsidRPr="00722D76">
        <w:rPr>
          <w:rFonts w:ascii="Times New Roman" w:hAnsi="Times New Roman" w:cs="Times New Roman"/>
          <w:color w:val="0000CC"/>
          <w:sz w:val="24"/>
          <w:szCs w:val="24"/>
        </w:rPr>
        <w:t>This information together with stability discussion has been added in the “</w:t>
      </w:r>
      <w:r w:rsidRPr="00722D76">
        <w:rPr>
          <w:rFonts w:ascii="Times New Roman" w:hAnsi="Times New Roman"/>
          <w:color w:val="0000CC"/>
          <w:sz w:val="24"/>
          <w:szCs w:val="24"/>
        </w:rPr>
        <w:t xml:space="preserve">Evaluation of </w:t>
      </w:r>
      <w:proofErr w:type="spellStart"/>
      <w:r w:rsidRPr="00722D76">
        <w:rPr>
          <w:rFonts w:ascii="Times New Roman" w:hAnsi="Times New Roman"/>
          <w:color w:val="0000CC"/>
          <w:sz w:val="24"/>
          <w:szCs w:val="24"/>
        </w:rPr>
        <w:t>electrocatalytic</w:t>
      </w:r>
      <w:proofErr w:type="spellEnd"/>
      <w:r w:rsidRPr="00722D76">
        <w:rPr>
          <w:rFonts w:ascii="Times New Roman" w:hAnsi="Times New Roman"/>
          <w:color w:val="0000CC"/>
          <w:sz w:val="24"/>
          <w:szCs w:val="24"/>
        </w:rPr>
        <w:t xml:space="preserve"> activity and stability” section</w:t>
      </w:r>
      <w:r w:rsidRPr="00722D76">
        <w:rPr>
          <w:rFonts w:ascii="Times New Roman" w:hAnsi="Times New Roman" w:cs="Times New Roman"/>
          <w:color w:val="0000CC"/>
          <w:sz w:val="24"/>
          <w:szCs w:val="24"/>
        </w:rPr>
        <w:t>.</w:t>
      </w:r>
    </w:p>
    <w:p w:rsidR="004F637E" w:rsidRPr="000321F3" w:rsidRDefault="004F637E" w:rsidP="004F637E">
      <w:pPr>
        <w:shd w:val="clear" w:color="auto" w:fill="FFFFFF"/>
        <w:spacing w:afterLines="50" w:after="120"/>
        <w:textAlignment w:val="baseline"/>
        <w:rPr>
          <w:rFonts w:ascii="Times New Roman" w:hAnsi="Times New Roman" w:cs="Times New Roman"/>
          <w:sz w:val="24"/>
          <w:szCs w:val="24"/>
        </w:rPr>
      </w:pPr>
      <w:r w:rsidRPr="000321F3">
        <w:rPr>
          <w:rFonts w:ascii="Times New Roman" w:eastAsia="SimSun" w:hAnsi="Times New Roman" w:cs="Times New Roman"/>
          <w:sz w:val="24"/>
          <w:szCs w:val="24"/>
        </w:rPr>
        <w:t>(9) It appears that "</w:t>
      </w:r>
      <w:proofErr w:type="spellStart"/>
      <w:r w:rsidRPr="000321F3">
        <w:rPr>
          <w:rFonts w:ascii="Times New Roman" w:eastAsia="SimSun" w:hAnsi="Times New Roman" w:cs="Times New Roman"/>
          <w:sz w:val="24"/>
          <w:szCs w:val="24"/>
        </w:rPr>
        <w:t>Ar</w:t>
      </w:r>
      <w:proofErr w:type="spellEnd"/>
      <w:r w:rsidRPr="000321F3">
        <w:rPr>
          <w:rFonts w:ascii="Times New Roman" w:eastAsia="SimSun" w:hAnsi="Times New Roman" w:cs="Times New Roman"/>
          <w:sz w:val="24"/>
          <w:szCs w:val="24"/>
        </w:rPr>
        <w:t xml:space="preserve"> gas" and "N</w:t>
      </w:r>
      <w:r w:rsidRPr="000321F3">
        <w:rPr>
          <w:rFonts w:ascii="Times New Roman" w:eastAsia="SimSun" w:hAnsi="Times New Roman" w:cs="Times New Roman"/>
          <w:sz w:val="24"/>
          <w:szCs w:val="24"/>
          <w:vertAlign w:val="subscript"/>
        </w:rPr>
        <w:t>2</w:t>
      </w:r>
      <w:r w:rsidRPr="000321F3">
        <w:rPr>
          <w:rFonts w:ascii="Times New Roman" w:eastAsia="SimSun" w:hAnsi="Times New Roman" w:cs="Times New Roman"/>
          <w:sz w:val="24"/>
          <w:szCs w:val="24"/>
        </w:rPr>
        <w:t xml:space="preserve"> flow rate" are used simultaneously in "3.6 Supplementary".</w:t>
      </w:r>
    </w:p>
    <w:p w:rsidR="004F637E" w:rsidRPr="000701FD" w:rsidRDefault="004F637E" w:rsidP="004F637E">
      <w:pPr>
        <w:shd w:val="clear" w:color="auto" w:fill="FFFFFF"/>
        <w:spacing w:afterLines="50" w:after="120"/>
        <w:textAlignment w:val="baseline"/>
        <w:rPr>
          <w:rFonts w:ascii="Times New Roman" w:hAnsi="Times New Roman" w:cs="Times New Roman"/>
          <w:sz w:val="24"/>
          <w:szCs w:val="24"/>
        </w:rPr>
      </w:pPr>
      <w:r w:rsidRPr="000701FD">
        <w:rPr>
          <w:rFonts w:ascii="Times New Roman" w:eastAsia="SimSun" w:hAnsi="Times New Roman" w:cs="Times New Roman"/>
          <w:b/>
          <w:color w:val="0000CC"/>
          <w:sz w:val="24"/>
          <w:szCs w:val="24"/>
        </w:rPr>
        <w:t>Response:</w:t>
      </w:r>
      <w:r w:rsidRPr="000701FD">
        <w:rPr>
          <w:rFonts w:ascii="Times New Roman" w:hAnsi="Times New Roman" w:cs="Times New Roman"/>
          <w:b/>
          <w:color w:val="0000CC"/>
          <w:sz w:val="24"/>
          <w:szCs w:val="24"/>
        </w:rPr>
        <w:t xml:space="preserve"> </w:t>
      </w:r>
      <w:r w:rsidRPr="00722D76">
        <w:rPr>
          <w:rFonts w:ascii="Times New Roman" w:eastAsia="SimSun" w:hAnsi="Times New Roman" w:cs="Times New Roman"/>
          <w:color w:val="0000CC"/>
          <w:sz w:val="24"/>
          <w:szCs w:val="24"/>
        </w:rPr>
        <w:t>Thanks the reviewer</w:t>
      </w:r>
      <w:r w:rsidRPr="00722D76">
        <w:rPr>
          <w:rFonts w:ascii="Times New Roman" w:hAnsi="Times New Roman" w:cs="Times New Roman"/>
          <w:color w:val="0000CC"/>
          <w:sz w:val="24"/>
          <w:szCs w:val="24"/>
        </w:rPr>
        <w:t xml:space="preserve">. </w:t>
      </w:r>
      <w:r w:rsidRPr="00C71C1F">
        <w:rPr>
          <w:rFonts w:ascii="Times New Roman" w:hAnsi="Times New Roman" w:cs="Times New Roman"/>
          <w:color w:val="0000CC"/>
          <w:sz w:val="24"/>
          <w:szCs w:val="24"/>
        </w:rPr>
        <w:t>Th</w:t>
      </w:r>
      <w:r>
        <w:rPr>
          <w:rFonts w:ascii="Times New Roman" w:hAnsi="Times New Roman" w:cs="Times New Roman"/>
          <w:color w:val="0000CC"/>
          <w:sz w:val="24"/>
          <w:szCs w:val="24"/>
        </w:rPr>
        <w:t>is has been revised</w:t>
      </w:r>
      <w:r w:rsidRPr="00722D76">
        <w:rPr>
          <w:rFonts w:ascii="Times New Roman" w:hAnsi="Times New Roman" w:cs="Times New Roman"/>
          <w:color w:val="0000CC"/>
          <w:sz w:val="24"/>
          <w:szCs w:val="24"/>
        </w:rPr>
        <w:t xml:space="preserve"> in section “</w:t>
      </w:r>
      <w:r w:rsidRPr="00722D76">
        <w:rPr>
          <w:rFonts w:ascii="Times New Roman" w:eastAsia="SimSun" w:hAnsi="Times New Roman" w:cs="Times New Roman"/>
          <w:color w:val="0000CC"/>
          <w:sz w:val="24"/>
          <w:szCs w:val="24"/>
        </w:rPr>
        <w:t>3.6. Supplementary Faradaic efficiency testing</w:t>
      </w:r>
      <w:r w:rsidRPr="00722D76">
        <w:rPr>
          <w:rFonts w:ascii="Times New Roman" w:hAnsi="Times New Roman" w:cs="Times New Roman"/>
          <w:color w:val="0000CC"/>
          <w:sz w:val="24"/>
          <w:szCs w:val="24"/>
        </w:rPr>
        <w:t xml:space="preserve">” in the </w:t>
      </w:r>
      <w:r>
        <w:rPr>
          <w:rFonts w:ascii="Times New Roman" w:hAnsi="Times New Roman" w:cs="Times New Roman"/>
          <w:color w:val="0000CC"/>
          <w:sz w:val="24"/>
          <w:szCs w:val="24"/>
        </w:rPr>
        <w:t xml:space="preserve">Supplementary </w:t>
      </w:r>
      <w:r>
        <w:rPr>
          <w:rFonts w:ascii="Times New Roman" w:hAnsi="Times New Roman" w:cs="Times New Roman" w:hint="eastAsia"/>
          <w:color w:val="0000CC"/>
          <w:sz w:val="24"/>
          <w:szCs w:val="24"/>
        </w:rPr>
        <w:t>I</w:t>
      </w:r>
      <w:r w:rsidRPr="0070360B">
        <w:rPr>
          <w:rFonts w:ascii="Times New Roman" w:hAnsi="Times New Roman" w:cs="Times New Roman"/>
          <w:color w:val="0000CC"/>
          <w:sz w:val="24"/>
          <w:szCs w:val="24"/>
        </w:rPr>
        <w:t>nformation</w:t>
      </w:r>
      <w:r w:rsidRPr="00722D76">
        <w:rPr>
          <w:rFonts w:ascii="Times New Roman" w:hAnsi="Times New Roman" w:cs="Times New Roman"/>
          <w:color w:val="0000CC"/>
          <w:sz w:val="24"/>
          <w:szCs w:val="24"/>
        </w:rPr>
        <w:t>.</w:t>
      </w:r>
    </w:p>
    <w:p w:rsidR="004F637E" w:rsidRPr="000321F3" w:rsidRDefault="004F637E" w:rsidP="004F637E">
      <w:pPr>
        <w:shd w:val="clear" w:color="auto" w:fill="FFFFFF"/>
        <w:spacing w:afterLines="50" w:after="120"/>
        <w:textAlignment w:val="baseline"/>
        <w:rPr>
          <w:rFonts w:ascii="Times New Roman" w:hAnsi="Times New Roman" w:cs="Times New Roman"/>
          <w:sz w:val="24"/>
          <w:szCs w:val="24"/>
        </w:rPr>
      </w:pPr>
      <w:r w:rsidRPr="000321F3">
        <w:rPr>
          <w:rFonts w:ascii="Times New Roman" w:eastAsia="SimSun" w:hAnsi="Times New Roman" w:cs="Times New Roman"/>
          <w:sz w:val="24"/>
          <w:szCs w:val="24"/>
        </w:rPr>
        <w:t>In summary,</w:t>
      </w:r>
    </w:p>
    <w:p w:rsidR="004F637E" w:rsidRPr="000321F3" w:rsidRDefault="004F637E" w:rsidP="004F637E">
      <w:pPr>
        <w:shd w:val="clear" w:color="auto" w:fill="FFFFFF"/>
        <w:spacing w:afterLines="50" w:after="120"/>
        <w:textAlignment w:val="baseline"/>
        <w:rPr>
          <w:rFonts w:ascii="Times New Roman" w:hAnsi="Times New Roman" w:cs="Times New Roman"/>
          <w:sz w:val="24"/>
          <w:szCs w:val="24"/>
        </w:rPr>
      </w:pPr>
      <w:r w:rsidRPr="000321F3">
        <w:rPr>
          <w:rFonts w:ascii="Times New Roman" w:eastAsia="SimSun" w:hAnsi="Times New Roman" w:cs="Times New Roman"/>
          <w:sz w:val="24"/>
          <w:szCs w:val="24"/>
        </w:rPr>
        <w:t>It is clear that the Ni-based Non-PGM catalyst presented in this paper shows very good HER activity. The authors also attempted to suggest the structure of the catalyst and the reason for its high activity through XAS analysis and DFT. However, there is still some ambiguity in the structure and discussion. After some key updates, the reviewer suggests that this article may be considered for publication in this or other journals.</w:t>
      </w:r>
    </w:p>
    <w:p w:rsidR="00BA00D1" w:rsidRPr="004F637E" w:rsidRDefault="004F637E" w:rsidP="004F637E">
      <w:pPr>
        <w:shd w:val="clear" w:color="auto" w:fill="FFFFFF"/>
        <w:spacing w:afterLines="50" w:after="120"/>
        <w:textAlignment w:val="baseline"/>
        <w:rPr>
          <w:rFonts w:ascii="Times New Roman" w:hAnsi="Times New Roman" w:cs="Times New Roman"/>
          <w:color w:val="0000CC"/>
          <w:sz w:val="24"/>
          <w:szCs w:val="24"/>
        </w:rPr>
      </w:pPr>
      <w:r w:rsidRPr="00722D76">
        <w:rPr>
          <w:rFonts w:ascii="Times New Roman" w:eastAsia="SimSun" w:hAnsi="Times New Roman" w:cs="Times New Roman"/>
          <w:b/>
          <w:color w:val="0000CC"/>
          <w:sz w:val="24"/>
          <w:szCs w:val="24"/>
        </w:rPr>
        <w:t>Response</w:t>
      </w:r>
      <w:r w:rsidRPr="00DA3D9A">
        <w:rPr>
          <w:rFonts w:ascii="Times New Roman" w:eastAsia="SimSun" w:hAnsi="Times New Roman" w:cs="Times New Roman"/>
          <w:b/>
          <w:color w:val="0070C0"/>
          <w:sz w:val="24"/>
          <w:szCs w:val="24"/>
        </w:rPr>
        <w:t>:</w:t>
      </w:r>
      <w:r w:rsidRPr="00DA3D9A">
        <w:rPr>
          <w:rFonts w:ascii="Times New Roman" w:hAnsi="Times New Roman" w:cs="Times New Roman"/>
          <w:b/>
          <w:color w:val="0070C0"/>
          <w:sz w:val="24"/>
          <w:szCs w:val="24"/>
        </w:rPr>
        <w:t xml:space="preserve"> </w:t>
      </w:r>
      <w:r w:rsidRPr="00722D76">
        <w:rPr>
          <w:rFonts w:ascii="Times New Roman" w:eastAsia="SimSun" w:hAnsi="Times New Roman" w:cs="Times New Roman"/>
          <w:color w:val="0000CC"/>
          <w:sz w:val="24"/>
          <w:szCs w:val="24"/>
        </w:rPr>
        <w:t>We appreciate the reviewer’s comments for improving our work, and hope the above responses have addressed the reviewer’s concerns and the revised manuscrip</w:t>
      </w:r>
      <w:r>
        <w:rPr>
          <w:rFonts w:ascii="Times New Roman" w:eastAsia="SimSun" w:hAnsi="Times New Roman" w:cs="Times New Roman"/>
          <w:color w:val="0000CC"/>
          <w:sz w:val="24"/>
          <w:szCs w:val="24"/>
        </w:rPr>
        <w:t>t is acceptable for publication</w:t>
      </w: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4F637E">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4F637E" w:rsidP="004F5CB9">
      <w:pPr>
        <w:tabs>
          <w:tab w:val="left" w:pos="2100"/>
        </w:tabs>
        <w:spacing w:after="0"/>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have carefully addressed the comments of the reviewers and the manuscript is now suitable for publication.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All my concerns have been well addressed or explained in the revised manuscript and authors' responses. In my opinion, the revised manuscript could be published in Nat. </w:t>
      </w:r>
      <w:proofErr w:type="spellStart"/>
      <w:r>
        <w:rPr>
          <w:rFonts w:ascii="Verdana" w:hAnsi="Verdana"/>
          <w:color w:val="000000"/>
          <w:sz w:val="18"/>
          <w:szCs w:val="18"/>
          <w:shd w:val="clear" w:color="auto" w:fill="FFFFFF"/>
        </w:rPr>
        <w:t>Commun</w:t>
      </w:r>
      <w:proofErr w:type="spellEnd"/>
      <w:r>
        <w:rPr>
          <w:rFonts w:ascii="Verdana" w:hAnsi="Verdana"/>
          <w:color w:val="000000"/>
          <w:sz w:val="18"/>
          <w:szCs w:val="18"/>
          <w:shd w:val="clear" w:color="auto" w:fill="FFFFFF"/>
        </w:rPr>
        <w: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This is a 2n round review process. The authors have tried to resolve the comments from the reviewer, and the materials presented are believed to have novelty.</w:t>
      </w:r>
      <w:r>
        <w:rPr>
          <w:rFonts w:ascii="Verdana" w:hAnsi="Verdana"/>
          <w:color w:val="000000"/>
          <w:sz w:val="18"/>
          <w:szCs w:val="18"/>
        </w:rPr>
        <w:br/>
      </w:r>
      <w:r>
        <w:rPr>
          <w:rFonts w:ascii="Verdana" w:hAnsi="Verdana"/>
          <w:color w:val="000000"/>
          <w:sz w:val="18"/>
          <w:szCs w:val="18"/>
          <w:shd w:val="clear" w:color="auto" w:fill="FFFFFF"/>
        </w:rPr>
        <w:t>One minor update is required. In the expression for metal composition, it is considered that the form of “A: B = X: Y” or “A / B = X” is a clear expression. Current status like "A: B = 0.12" needs updating.</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4F637E">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4F637E" w:rsidRPr="0069510C" w:rsidRDefault="004F637E" w:rsidP="004F637E">
      <w:pPr>
        <w:shd w:val="clear" w:color="auto" w:fill="FFFFFF"/>
        <w:textAlignment w:val="baseline"/>
        <w:rPr>
          <w:rFonts w:ascii="Times New Roman" w:eastAsia="Times New Roman" w:hAnsi="Times New Roman" w:cs="Times New Roman"/>
          <w:b/>
          <w:color w:val="323130"/>
          <w:sz w:val="24"/>
          <w:szCs w:val="24"/>
        </w:rPr>
      </w:pPr>
      <w:r w:rsidRPr="0069510C">
        <w:rPr>
          <w:rFonts w:ascii="Times New Roman" w:eastAsia="Times New Roman" w:hAnsi="Times New Roman" w:cs="Times New Roman"/>
          <w:b/>
          <w:color w:val="323130"/>
          <w:sz w:val="24"/>
          <w:szCs w:val="24"/>
        </w:rPr>
        <w:t>Reviewer #1 (Remarks to the Author):</w:t>
      </w:r>
    </w:p>
    <w:p w:rsidR="004F637E" w:rsidRDefault="004F637E" w:rsidP="004F637E">
      <w:pPr>
        <w:shd w:val="clear" w:color="auto" w:fill="FFFFFF"/>
        <w:textAlignment w:val="baseline"/>
        <w:rPr>
          <w:rFonts w:ascii="Times New Roman" w:hAnsi="Times New Roman" w:cs="Times New Roman"/>
          <w:color w:val="323130"/>
          <w:sz w:val="24"/>
          <w:szCs w:val="24"/>
        </w:rPr>
      </w:pPr>
      <w:r w:rsidRPr="0069510C">
        <w:rPr>
          <w:rFonts w:ascii="Times New Roman" w:eastAsia="Times New Roman" w:hAnsi="Times New Roman" w:cs="Times New Roman"/>
          <w:color w:val="323130"/>
          <w:sz w:val="24"/>
          <w:szCs w:val="24"/>
        </w:rPr>
        <w:br/>
        <w:t>The authors have carefully addressed the comments of the reviewers and the manuscript is now suitable for publication.</w:t>
      </w:r>
    </w:p>
    <w:p w:rsidR="004F637E" w:rsidRPr="0069510C" w:rsidRDefault="004F637E" w:rsidP="004F637E">
      <w:pPr>
        <w:shd w:val="clear" w:color="auto" w:fill="FFFFFF"/>
        <w:textAlignment w:val="baseline"/>
        <w:rPr>
          <w:rFonts w:ascii="Segoe UI" w:eastAsia="Times New Roman" w:hAnsi="Segoe UI" w:cs="Segoe UI"/>
          <w:color w:val="323130"/>
          <w:sz w:val="19"/>
          <w:szCs w:val="19"/>
        </w:rPr>
      </w:pPr>
      <w:r w:rsidRPr="0069510C">
        <w:rPr>
          <w:rFonts w:ascii="Times New Roman" w:eastAsia="Times New Roman" w:hAnsi="Times New Roman" w:cs="Times New Roman"/>
          <w:color w:val="323130"/>
          <w:sz w:val="24"/>
          <w:szCs w:val="24"/>
        </w:rPr>
        <w:br/>
      </w:r>
      <w:r w:rsidRPr="0069510C">
        <w:rPr>
          <w:rFonts w:ascii="Times New Roman" w:eastAsia="SimSun" w:hAnsi="Times New Roman" w:cs="Times New Roman"/>
          <w:b/>
          <w:color w:val="0000CC"/>
          <w:sz w:val="24"/>
          <w:szCs w:val="24"/>
        </w:rPr>
        <w:t>Response:</w:t>
      </w:r>
      <w:r w:rsidRPr="0069510C">
        <w:rPr>
          <w:rFonts w:ascii="Times New Roman" w:hAnsi="Times New Roman" w:cs="Times New Roman"/>
          <w:color w:val="0000CC"/>
          <w:sz w:val="24"/>
          <w:szCs w:val="24"/>
        </w:rPr>
        <w:t xml:space="preserve"> </w:t>
      </w:r>
      <w:r w:rsidRPr="0069510C">
        <w:rPr>
          <w:rFonts w:ascii="Times New Roman" w:eastAsia="SimSun" w:hAnsi="Times New Roman" w:cs="Times New Roman"/>
          <w:color w:val="0000CC"/>
          <w:sz w:val="24"/>
          <w:szCs w:val="24"/>
        </w:rPr>
        <w:t xml:space="preserve">We appreciate the reviewer’s </w:t>
      </w:r>
      <w:r w:rsidRPr="0069510C">
        <w:rPr>
          <w:rFonts w:ascii="Times New Roman" w:hAnsi="Times New Roman" w:cs="Times New Roman"/>
          <w:color w:val="0000CC"/>
          <w:sz w:val="24"/>
          <w:szCs w:val="24"/>
        </w:rPr>
        <w:t xml:space="preserve">suggestion of acceptance of our work for publication in </w:t>
      </w:r>
      <w:r w:rsidRPr="0069510C">
        <w:rPr>
          <w:rFonts w:ascii="Times New Roman" w:hAnsi="Times New Roman" w:cs="Times New Roman"/>
          <w:i/>
          <w:color w:val="0000CC"/>
          <w:sz w:val="24"/>
          <w:szCs w:val="24"/>
        </w:rPr>
        <w:t>Nature Communications</w:t>
      </w:r>
      <w:r>
        <w:rPr>
          <w:rFonts w:ascii="Times New Roman" w:hAnsi="Times New Roman" w:cs="Times New Roman" w:hint="eastAsia"/>
          <w:i/>
          <w:color w:val="0000CC"/>
          <w:sz w:val="24"/>
          <w:szCs w:val="24"/>
        </w:rPr>
        <w:t>.</w:t>
      </w:r>
    </w:p>
    <w:p w:rsidR="004F637E" w:rsidRDefault="004F637E" w:rsidP="004F637E">
      <w:pPr>
        <w:shd w:val="clear" w:color="auto" w:fill="FFFFFF"/>
        <w:textAlignment w:val="baseline"/>
        <w:rPr>
          <w:rFonts w:ascii="Times New Roman" w:hAnsi="Times New Roman" w:cs="Times New Roman"/>
          <w:color w:val="323130"/>
          <w:sz w:val="24"/>
          <w:szCs w:val="24"/>
        </w:rPr>
      </w:pPr>
      <w:r w:rsidRPr="0069510C">
        <w:rPr>
          <w:rFonts w:ascii="Times New Roman" w:eastAsia="Times New Roman" w:hAnsi="Times New Roman" w:cs="Times New Roman"/>
          <w:color w:val="323130"/>
          <w:sz w:val="24"/>
          <w:szCs w:val="24"/>
        </w:rPr>
        <w:br/>
      </w:r>
      <w:r w:rsidRPr="0069510C">
        <w:rPr>
          <w:rFonts w:ascii="Times New Roman" w:eastAsia="Times New Roman" w:hAnsi="Times New Roman" w:cs="Times New Roman"/>
          <w:b/>
          <w:color w:val="323130"/>
          <w:sz w:val="24"/>
          <w:szCs w:val="24"/>
        </w:rPr>
        <w:t>Reviewer #2 (Remarks to the Author):</w:t>
      </w:r>
      <w:r w:rsidRPr="0069510C">
        <w:rPr>
          <w:rFonts w:ascii="Times New Roman" w:eastAsia="Times New Roman" w:hAnsi="Times New Roman" w:cs="Times New Roman"/>
          <w:color w:val="323130"/>
          <w:sz w:val="24"/>
          <w:szCs w:val="24"/>
        </w:rPr>
        <w:br/>
      </w:r>
      <w:r w:rsidRPr="0069510C">
        <w:rPr>
          <w:rFonts w:ascii="Times New Roman" w:eastAsia="Times New Roman" w:hAnsi="Times New Roman" w:cs="Times New Roman"/>
          <w:color w:val="323130"/>
          <w:sz w:val="24"/>
          <w:szCs w:val="24"/>
        </w:rPr>
        <w:br/>
        <w:t xml:space="preserve">All my concerns have been well addressed or explained in the revised manuscript and authors' responses. In my opinion, the revised manuscript could be published in Nat. </w:t>
      </w:r>
      <w:proofErr w:type="spellStart"/>
      <w:r w:rsidRPr="0069510C">
        <w:rPr>
          <w:rFonts w:ascii="Times New Roman" w:eastAsia="Times New Roman" w:hAnsi="Times New Roman" w:cs="Times New Roman"/>
          <w:color w:val="323130"/>
          <w:sz w:val="24"/>
          <w:szCs w:val="24"/>
        </w:rPr>
        <w:t>Commun</w:t>
      </w:r>
      <w:proofErr w:type="spellEnd"/>
      <w:r w:rsidRPr="0069510C">
        <w:rPr>
          <w:rFonts w:ascii="Times New Roman" w:eastAsia="Times New Roman" w:hAnsi="Times New Roman" w:cs="Times New Roman"/>
          <w:color w:val="323130"/>
          <w:sz w:val="24"/>
          <w:szCs w:val="24"/>
        </w:rPr>
        <w:t>.</w:t>
      </w:r>
    </w:p>
    <w:p w:rsidR="004F637E" w:rsidRPr="0069510C" w:rsidRDefault="004F637E" w:rsidP="004F637E">
      <w:pPr>
        <w:shd w:val="clear" w:color="auto" w:fill="FFFFFF"/>
        <w:textAlignment w:val="baseline"/>
        <w:rPr>
          <w:rFonts w:ascii="Segoe UI" w:eastAsia="Times New Roman" w:hAnsi="Segoe UI" w:cs="Segoe UI"/>
          <w:color w:val="323130"/>
          <w:sz w:val="19"/>
          <w:szCs w:val="19"/>
        </w:rPr>
      </w:pPr>
      <w:r w:rsidRPr="0069510C">
        <w:rPr>
          <w:rFonts w:ascii="Times New Roman" w:eastAsia="Times New Roman" w:hAnsi="Times New Roman" w:cs="Times New Roman"/>
          <w:color w:val="323130"/>
          <w:sz w:val="24"/>
          <w:szCs w:val="24"/>
        </w:rPr>
        <w:br/>
      </w:r>
      <w:r w:rsidRPr="0069510C">
        <w:rPr>
          <w:rFonts w:ascii="Times New Roman" w:eastAsia="SimSun" w:hAnsi="Times New Roman" w:cs="Times New Roman"/>
          <w:b/>
          <w:color w:val="0000CC"/>
          <w:sz w:val="24"/>
          <w:szCs w:val="24"/>
        </w:rPr>
        <w:t>Response:</w:t>
      </w:r>
      <w:r w:rsidRPr="0069510C">
        <w:rPr>
          <w:rFonts w:ascii="Times New Roman" w:hAnsi="Times New Roman" w:cs="Times New Roman"/>
          <w:color w:val="0000CC"/>
          <w:sz w:val="24"/>
          <w:szCs w:val="24"/>
        </w:rPr>
        <w:t xml:space="preserve"> </w:t>
      </w:r>
      <w:r w:rsidRPr="0069510C">
        <w:rPr>
          <w:rFonts w:ascii="Times New Roman" w:eastAsia="SimSun" w:hAnsi="Times New Roman" w:cs="Times New Roman"/>
          <w:color w:val="0000CC"/>
          <w:sz w:val="24"/>
          <w:szCs w:val="24"/>
        </w:rPr>
        <w:t xml:space="preserve">We appreciate the reviewer’s </w:t>
      </w:r>
      <w:r w:rsidRPr="0069510C">
        <w:rPr>
          <w:rFonts w:ascii="Times New Roman" w:hAnsi="Times New Roman" w:cs="Times New Roman"/>
          <w:color w:val="0000CC"/>
          <w:sz w:val="24"/>
          <w:szCs w:val="24"/>
        </w:rPr>
        <w:t xml:space="preserve">suggestion of acceptance of our work for publication in </w:t>
      </w:r>
      <w:r w:rsidRPr="0069510C">
        <w:rPr>
          <w:rFonts w:ascii="Times New Roman" w:hAnsi="Times New Roman" w:cs="Times New Roman"/>
          <w:i/>
          <w:color w:val="0000CC"/>
          <w:sz w:val="24"/>
          <w:szCs w:val="24"/>
        </w:rPr>
        <w:t>Nature Communications</w:t>
      </w:r>
      <w:r>
        <w:rPr>
          <w:rFonts w:ascii="Times New Roman" w:hAnsi="Times New Roman" w:cs="Times New Roman" w:hint="eastAsia"/>
          <w:i/>
          <w:color w:val="0000CC"/>
          <w:sz w:val="24"/>
          <w:szCs w:val="24"/>
        </w:rPr>
        <w:t>.</w:t>
      </w:r>
    </w:p>
    <w:p w:rsidR="004F637E" w:rsidRPr="0069510C" w:rsidRDefault="004F637E" w:rsidP="004F637E">
      <w:pPr>
        <w:shd w:val="clear" w:color="auto" w:fill="FFFFFF"/>
        <w:textAlignment w:val="baseline"/>
        <w:rPr>
          <w:rFonts w:ascii="Times New Roman" w:eastAsia="Times New Roman" w:hAnsi="Times New Roman" w:cs="Times New Roman"/>
          <w:color w:val="323130"/>
          <w:sz w:val="24"/>
          <w:szCs w:val="24"/>
        </w:rPr>
      </w:pPr>
      <w:r w:rsidRPr="0069510C">
        <w:rPr>
          <w:rFonts w:ascii="Times New Roman" w:eastAsia="Times New Roman" w:hAnsi="Times New Roman" w:cs="Times New Roman"/>
          <w:color w:val="323130"/>
          <w:sz w:val="24"/>
          <w:szCs w:val="24"/>
        </w:rPr>
        <w:br/>
      </w:r>
      <w:r w:rsidRPr="0069510C">
        <w:rPr>
          <w:rFonts w:ascii="Times New Roman" w:eastAsia="Times New Roman" w:hAnsi="Times New Roman" w:cs="Times New Roman"/>
          <w:b/>
          <w:color w:val="323130"/>
          <w:sz w:val="24"/>
          <w:szCs w:val="24"/>
        </w:rPr>
        <w:t>Reviewer #3 (Remarks to the Author):</w:t>
      </w:r>
      <w:r w:rsidRPr="0069510C">
        <w:rPr>
          <w:rFonts w:ascii="Times New Roman" w:eastAsia="Times New Roman" w:hAnsi="Times New Roman" w:cs="Times New Roman"/>
          <w:color w:val="323130"/>
          <w:sz w:val="24"/>
          <w:szCs w:val="24"/>
        </w:rPr>
        <w:br/>
      </w:r>
      <w:r w:rsidRPr="0069510C">
        <w:rPr>
          <w:rFonts w:ascii="Times New Roman" w:eastAsia="Times New Roman" w:hAnsi="Times New Roman" w:cs="Times New Roman"/>
          <w:color w:val="323130"/>
          <w:sz w:val="24"/>
          <w:szCs w:val="24"/>
        </w:rPr>
        <w:br/>
        <w:t>This is a 2n round review process. The authors have tried to resolve the comments from the reviewer, and the materials presente</w:t>
      </w:r>
      <w:r>
        <w:rPr>
          <w:rFonts w:ascii="Times New Roman" w:eastAsia="Times New Roman" w:hAnsi="Times New Roman" w:cs="Times New Roman"/>
          <w:color w:val="323130"/>
          <w:sz w:val="24"/>
          <w:szCs w:val="24"/>
        </w:rPr>
        <w:t>d are believed to have novelty.</w:t>
      </w:r>
      <w:r>
        <w:rPr>
          <w:rFonts w:ascii="Times New Roman" w:hAnsi="Times New Roman" w:cs="Times New Roman" w:hint="eastAsia"/>
          <w:color w:val="323130"/>
          <w:sz w:val="24"/>
          <w:szCs w:val="24"/>
        </w:rPr>
        <w:t xml:space="preserve"> </w:t>
      </w:r>
      <w:r w:rsidRPr="0069510C">
        <w:rPr>
          <w:rFonts w:ascii="Times New Roman" w:eastAsia="Times New Roman" w:hAnsi="Times New Roman" w:cs="Times New Roman"/>
          <w:color w:val="323130"/>
          <w:sz w:val="24"/>
          <w:szCs w:val="24"/>
        </w:rPr>
        <w:t>One minor update is required. In the expression for metal composition, it is considered that the form of “A: B = X: Y” or “A / B = X” is a clear expression. Current status like "A: B = 0.12" needs updating.</w:t>
      </w:r>
    </w:p>
    <w:p w:rsidR="004F637E" w:rsidRPr="0069510C" w:rsidRDefault="004F637E" w:rsidP="004F637E">
      <w:pPr>
        <w:shd w:val="clear" w:color="auto" w:fill="FFFFFF"/>
        <w:spacing w:beforeLines="50" w:before="120" w:afterLines="50" w:after="120"/>
        <w:textAlignment w:val="baseline"/>
        <w:rPr>
          <w:rFonts w:ascii="Times New Roman" w:hAnsi="Times New Roman" w:cs="Times New Roman"/>
          <w:sz w:val="24"/>
          <w:szCs w:val="24"/>
        </w:rPr>
      </w:pPr>
      <w:r w:rsidRPr="0069510C">
        <w:rPr>
          <w:rFonts w:ascii="Times New Roman" w:eastAsia="SimSun" w:hAnsi="Times New Roman" w:cs="Times New Roman"/>
          <w:b/>
          <w:color w:val="0000CC"/>
          <w:sz w:val="24"/>
          <w:szCs w:val="24"/>
        </w:rPr>
        <w:t xml:space="preserve">Response: </w:t>
      </w:r>
      <w:r>
        <w:rPr>
          <w:rFonts w:ascii="Times New Roman" w:hAnsi="Times New Roman" w:cs="Times New Roman" w:hint="eastAsia"/>
          <w:color w:val="0000CC"/>
          <w:sz w:val="24"/>
          <w:szCs w:val="24"/>
        </w:rPr>
        <w:t>T</w:t>
      </w:r>
      <w:r w:rsidRPr="0069510C">
        <w:rPr>
          <w:rFonts w:ascii="Times New Roman" w:eastAsia="SimSun" w:hAnsi="Times New Roman" w:cs="Times New Roman"/>
          <w:color w:val="0000CC"/>
          <w:sz w:val="24"/>
          <w:szCs w:val="24"/>
        </w:rPr>
        <w:t>hanks</w:t>
      </w:r>
      <w:r w:rsidRPr="0069510C">
        <w:rPr>
          <w:rFonts w:ascii="Times New Roman" w:hAnsi="Times New Roman" w:cs="Times New Roman"/>
          <w:color w:val="0000CC"/>
          <w:sz w:val="24"/>
          <w:szCs w:val="24"/>
        </w:rPr>
        <w:t xml:space="preserve"> f</w:t>
      </w:r>
      <w:r w:rsidRPr="0069510C">
        <w:rPr>
          <w:rFonts w:ascii="Times New Roman" w:eastAsia="SimSun" w:hAnsi="Times New Roman" w:cs="Times New Roman"/>
          <w:color w:val="0000CC"/>
          <w:sz w:val="24"/>
          <w:szCs w:val="24"/>
        </w:rPr>
        <w:t xml:space="preserve">or the reviewer’s suggestion. </w:t>
      </w:r>
      <w:r w:rsidRPr="0069510C">
        <w:rPr>
          <w:rFonts w:ascii="Times New Roman" w:eastAsia="SimSun" w:hAnsi="Times New Roman" w:cs="Times New Roman" w:hint="eastAsia"/>
          <w:color w:val="0000CC"/>
          <w:sz w:val="24"/>
          <w:szCs w:val="24"/>
        </w:rPr>
        <w:t xml:space="preserve">We have updated the </w:t>
      </w:r>
      <w:r w:rsidRPr="0069510C">
        <w:rPr>
          <w:rFonts w:ascii="Times New Roman" w:eastAsia="SimSun" w:hAnsi="Times New Roman" w:cs="Times New Roman"/>
          <w:color w:val="0000CC"/>
          <w:sz w:val="24"/>
          <w:szCs w:val="24"/>
        </w:rPr>
        <w:t>expression for metal composition</w:t>
      </w:r>
      <w:r>
        <w:rPr>
          <w:rFonts w:ascii="Times New Roman" w:hAnsi="Times New Roman" w:cs="Times New Roman" w:hint="eastAsia"/>
          <w:color w:val="0000CC"/>
          <w:sz w:val="24"/>
          <w:szCs w:val="24"/>
        </w:rPr>
        <w:t xml:space="preserve"> </w:t>
      </w:r>
      <w:r w:rsidRPr="0069510C">
        <w:rPr>
          <w:rFonts w:ascii="Times New Roman" w:eastAsia="SimSun" w:hAnsi="Times New Roman" w:cs="Times New Roman" w:hint="eastAsia"/>
          <w:color w:val="0000CC"/>
          <w:sz w:val="24"/>
          <w:szCs w:val="24"/>
        </w:rPr>
        <w:t xml:space="preserve">into </w:t>
      </w:r>
      <w:r w:rsidRPr="0069510C">
        <w:rPr>
          <w:rFonts w:ascii="Times New Roman" w:eastAsia="SimSun" w:hAnsi="Times New Roman" w:cs="Times New Roman"/>
          <w:color w:val="0000CC"/>
          <w:sz w:val="24"/>
          <w:szCs w:val="24"/>
        </w:rPr>
        <w:t>A/B = X</w:t>
      </w:r>
      <w:r w:rsidRPr="0069510C">
        <w:rPr>
          <w:rFonts w:ascii="Times New Roman" w:eastAsia="SimSun" w:hAnsi="Times New Roman" w:cs="Times New Roman" w:hint="eastAsia"/>
          <w:color w:val="0000CC"/>
          <w:sz w:val="24"/>
          <w:szCs w:val="24"/>
        </w:rPr>
        <w:t xml:space="preserve"> in the revised manuscript.</w:t>
      </w:r>
    </w:p>
    <w:p w:rsidR="007419FA" w:rsidRDefault="007419FA" w:rsidP="004F5CB9">
      <w:pPr>
        <w:tabs>
          <w:tab w:val="left" w:pos="2100"/>
        </w:tabs>
        <w:spacing w:after="0"/>
      </w:pPr>
      <w:bookmarkStart w:id="2" w:name="_GoBack"/>
      <w:bookmarkEnd w:id="2"/>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lastRenderedPageBreak/>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5D6" w:rsidRDefault="009B75D6">
      <w:pPr>
        <w:spacing w:after="0" w:line="240" w:lineRule="auto"/>
      </w:pPr>
      <w:r>
        <w:separator/>
      </w:r>
    </w:p>
  </w:endnote>
  <w:endnote w:type="continuationSeparator" w:id="0">
    <w:p w:rsidR="009B75D6" w:rsidRDefault="009B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4F637E">
          <w:rPr>
            <w:noProof/>
          </w:rPr>
          <w:t>2</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37E" w:rsidRDefault="004F637E" w:rsidP="00150C5B">
    <w:pPr>
      <w:pStyle w:val="Footer"/>
      <w:rPr>
        <w:rFonts w:ascii="Times New Roman" w:hAnsi="Times New Roman"/>
        <w:sz w:val="16"/>
        <w:szCs w:val="16"/>
      </w:rPr>
    </w:pPr>
    <w:r>
      <w:rPr>
        <w:rFonts w:ascii="Times New Roman" w:hAnsi="Times New Roman"/>
        <w:sz w:val="16"/>
        <w:szCs w:val="16"/>
      </w:rPr>
      <w:t>Professor Chuan Zhao</w:t>
    </w:r>
  </w:p>
  <w:p w:rsidR="004F637E" w:rsidRPr="00656656" w:rsidRDefault="004F637E" w:rsidP="00150C5B">
    <w:pPr>
      <w:pStyle w:val="Footer"/>
      <w:rPr>
        <w:rFonts w:ascii="Times New Roman" w:hAnsi="Times New Roman"/>
        <w:sz w:val="16"/>
        <w:szCs w:val="16"/>
      </w:rPr>
    </w:pPr>
    <w:r w:rsidRPr="00656656">
      <w:rPr>
        <w:rFonts w:ascii="Times New Roman" w:hAnsi="Times New Roman"/>
        <w:sz w:val="16"/>
        <w:szCs w:val="16"/>
      </w:rPr>
      <w:t>The University of New South Wales, Sydney 2052, Australia</w:t>
    </w:r>
  </w:p>
  <w:p w:rsidR="004F637E" w:rsidRPr="00656656" w:rsidRDefault="004F637E" w:rsidP="00150C5B">
    <w:pPr>
      <w:pStyle w:val="Footer"/>
      <w:rPr>
        <w:rFonts w:ascii="Times New Roman" w:hAnsi="Times New Roman"/>
        <w:sz w:val="16"/>
        <w:szCs w:val="16"/>
      </w:rPr>
    </w:pPr>
    <w:r w:rsidRPr="00656656">
      <w:rPr>
        <w:rFonts w:ascii="Times New Roman" w:hAnsi="Times New Roman"/>
        <w:sz w:val="16"/>
        <w:szCs w:val="16"/>
      </w:rPr>
      <w:t>Dalton Building F12, Room 127, Kensington Campus</w:t>
    </w:r>
  </w:p>
  <w:p w:rsidR="004F637E" w:rsidRPr="00656656" w:rsidRDefault="004F637E" w:rsidP="00150C5B">
    <w:pPr>
      <w:pStyle w:val="Footer"/>
      <w:rPr>
        <w:rFonts w:ascii="Times New Roman" w:hAnsi="Times New Roman"/>
        <w:sz w:val="16"/>
        <w:szCs w:val="16"/>
      </w:rPr>
    </w:pPr>
    <w:r>
      <w:rPr>
        <w:rFonts w:ascii="Times New Roman" w:hAnsi="Times New Roman"/>
        <w:sz w:val="16"/>
        <w:szCs w:val="16"/>
      </w:rPr>
      <w:t xml:space="preserve">Telephone +61 2 9385 4645 </w:t>
    </w:r>
    <w:r w:rsidRPr="00656656">
      <w:rPr>
        <w:rFonts w:ascii="Times New Roman" w:hAnsi="Times New Roman"/>
        <w:sz w:val="16"/>
        <w:szCs w:val="16"/>
      </w:rPr>
      <w:t>Facsimile +61 2 9385 6141</w:t>
    </w:r>
  </w:p>
  <w:p w:rsidR="004F637E" w:rsidRPr="00150C5B" w:rsidRDefault="004F637E" w:rsidP="00150C5B">
    <w:pPr>
      <w:pStyle w:val="Footer"/>
    </w:pPr>
    <w:r>
      <w:rPr>
        <w:rFonts w:ascii="Times New Roman" w:hAnsi="Times New Roman"/>
        <w:sz w:val="16"/>
        <w:szCs w:val="16"/>
      </w:rPr>
      <w:t>c</w:t>
    </w:r>
    <w:r>
      <w:rPr>
        <w:rFonts w:ascii="Times New Roman" w:hAnsi="Times New Roman" w:hint="eastAsia"/>
        <w:sz w:val="16"/>
        <w:szCs w:val="16"/>
      </w:rPr>
      <w:t>huan.zhao@unsw.edu.au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5D6" w:rsidRDefault="009B75D6">
      <w:pPr>
        <w:spacing w:after="0" w:line="240" w:lineRule="auto"/>
      </w:pPr>
      <w:r>
        <w:separator/>
      </w:r>
    </w:p>
  </w:footnote>
  <w:footnote w:type="continuationSeparator" w:id="0">
    <w:p w:rsidR="009B75D6" w:rsidRDefault="009B7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8"/>
  </w:num>
  <w:num w:numId="5">
    <w:abstractNumId w:val="5"/>
  </w:num>
  <w:num w:numId="6">
    <w:abstractNumId w:val="3"/>
  </w:num>
  <w:num w:numId="7">
    <w:abstractNumId w:val="10"/>
  </w:num>
  <w:num w:numId="8">
    <w:abstractNumId w:val="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7F4D"/>
    <w:rsid w:val="004B0EC7"/>
    <w:rsid w:val="004B4FAB"/>
    <w:rsid w:val="004C2052"/>
    <w:rsid w:val="004D5E94"/>
    <w:rsid w:val="004F5CB9"/>
    <w:rsid w:val="004F637E"/>
    <w:rsid w:val="00516872"/>
    <w:rsid w:val="00564F9D"/>
    <w:rsid w:val="005A3883"/>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9B75D6"/>
    <w:rsid w:val="00A05A02"/>
    <w:rsid w:val="00A37AD7"/>
    <w:rsid w:val="00A433E9"/>
    <w:rsid w:val="00A62024"/>
    <w:rsid w:val="00AE1EE8"/>
    <w:rsid w:val="00B1070A"/>
    <w:rsid w:val="00B27921"/>
    <w:rsid w:val="00B34ABA"/>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454BB"/>
  <w15:docId w15:val="{2A191D5A-7F12-428A-A666-F372C1A8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 w:type="character" w:customStyle="1" w:styleId="markacwc0w0lp">
    <w:name w:val="markacwc0w0lp"/>
    <w:basedOn w:val="DefaultParagraphFont"/>
    <w:rsid w:val="004F637E"/>
  </w:style>
  <w:style w:type="character" w:customStyle="1" w:styleId="markgmcu68jxw">
    <w:name w:val="markgmcu68jxw"/>
    <w:basedOn w:val="DefaultParagraphFont"/>
    <w:rsid w:val="004F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emf"/><Relationship Id="rId10" Type="http://schemas.openxmlformats.org/officeDocument/2006/relationships/footer" Target="footer2.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241564"/>
    <w:rsid w:val="004C658D"/>
    <w:rsid w:val="009B7159"/>
    <w:rsid w:val="00A26D4C"/>
    <w:rsid w:val="00A56164"/>
    <w:rsid w:val="00B6376B"/>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67B4C-00A6-4B92-9BF1-6B02ED9B1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8347</Words>
  <Characters>47581</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55817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2020-05-05T13:12:00Z</dcterms:created>
  <dcterms:modified xsi:type="dcterms:W3CDTF">2020-05-05T13:12:00Z</dcterms:modified>
</cp:coreProperties>
</file>