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0EE0B1" w14:textId="68A0F28F" w:rsidR="00BC452E" w:rsidRPr="008C4903" w:rsidRDefault="00BC452E" w:rsidP="007F765B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 w:rsidRPr="008C4903">
        <w:rPr>
          <w:rFonts w:ascii="Times New Roman" w:hAnsi="Times New Roman" w:cs="Times New Roman"/>
          <w:b/>
          <w:sz w:val="44"/>
          <w:szCs w:val="44"/>
        </w:rPr>
        <w:t>Supporting Information</w:t>
      </w:r>
    </w:p>
    <w:p w14:paraId="01864B45" w14:textId="18023816" w:rsidR="00BC452E" w:rsidRPr="008C4903" w:rsidRDefault="00BC452E"/>
    <w:p w14:paraId="178A94FE" w14:textId="77777777" w:rsidR="00BC452E" w:rsidRPr="008C4903" w:rsidRDefault="00BC452E" w:rsidP="00BC452E">
      <w:pPr>
        <w:rPr>
          <w:rFonts w:ascii="Times New Roman" w:hAnsi="Times New Roman" w:cs="Times New Roman"/>
          <w:b/>
          <w:sz w:val="44"/>
          <w:szCs w:val="44"/>
        </w:rPr>
      </w:pPr>
      <w:r w:rsidRPr="008C4903">
        <w:rPr>
          <w:rFonts w:ascii="Times New Roman" w:hAnsi="Times New Roman" w:cs="Times New Roman"/>
          <w:b/>
          <w:sz w:val="44"/>
          <w:szCs w:val="44"/>
        </w:rPr>
        <w:t xml:space="preserve">Modulating </w:t>
      </w:r>
      <w:bookmarkStart w:id="0" w:name="_GoBack"/>
      <w:bookmarkEnd w:id="0"/>
      <w:r w:rsidRPr="008C4903">
        <w:rPr>
          <w:rFonts w:ascii="Times New Roman" w:hAnsi="Times New Roman" w:cs="Times New Roman"/>
          <w:b/>
          <w:sz w:val="44"/>
          <w:szCs w:val="44"/>
        </w:rPr>
        <w:t xml:space="preserve">the Isotopic Hydrogen-Deuterium Exchange in Functionalized </w:t>
      </w:r>
      <w:proofErr w:type="spellStart"/>
      <w:r w:rsidRPr="008C4903">
        <w:rPr>
          <w:rFonts w:ascii="Times New Roman" w:hAnsi="Times New Roman" w:cs="Times New Roman"/>
          <w:b/>
          <w:sz w:val="44"/>
          <w:szCs w:val="44"/>
        </w:rPr>
        <w:t>Nanocellulose</w:t>
      </w:r>
      <w:proofErr w:type="spellEnd"/>
      <w:r w:rsidRPr="008C4903">
        <w:rPr>
          <w:rFonts w:ascii="Times New Roman" w:hAnsi="Times New Roman" w:cs="Times New Roman"/>
          <w:b/>
          <w:sz w:val="44"/>
          <w:szCs w:val="44"/>
        </w:rPr>
        <w:t xml:space="preserve"> to optimize SANS contrast</w:t>
      </w:r>
    </w:p>
    <w:p w14:paraId="3A828038" w14:textId="77777777" w:rsidR="00BC452E" w:rsidRPr="008C4903" w:rsidRDefault="00BC452E" w:rsidP="00BC452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B7DBF6B" w14:textId="77777777" w:rsidR="00BC452E" w:rsidRPr="008C4903" w:rsidRDefault="00BC452E" w:rsidP="00BC452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</w:pPr>
      <w:proofErr w:type="spellStart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Vikram</w:t>
      </w:r>
      <w:proofErr w:type="spellEnd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 xml:space="preserve"> Singh Raghuwanshi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  <w:t>1,*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 xml:space="preserve">, David </w:t>
      </w:r>
      <w:proofErr w:type="spellStart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Joram</w:t>
      </w:r>
      <w:proofErr w:type="spellEnd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 xml:space="preserve"> Mendoza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  <w:t>1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Jitendra</w:t>
      </w:r>
      <w:proofErr w:type="spellEnd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 xml:space="preserve"> Mata 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  <w:t>2, 3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, Gil Garnier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  <w:t>1,*</w:t>
      </w:r>
    </w:p>
    <w:p w14:paraId="62255093" w14:textId="77777777" w:rsidR="00BC452E" w:rsidRPr="008C4903" w:rsidRDefault="00BC452E" w:rsidP="00BC452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C90F609" w14:textId="77777777" w:rsidR="00BC452E" w:rsidRPr="008C4903" w:rsidRDefault="00BC452E" w:rsidP="00BC452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1" w:name="_Hlk147132867"/>
      <w:r w:rsidRPr="008C4903"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  <w:t>1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Bioresource Processing Research Institute of Australia (</w:t>
      </w:r>
      <w:proofErr w:type="spellStart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BioPRIA</w:t>
      </w:r>
      <w:proofErr w:type="spellEnd"/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), Department of Chemical and Biological Engineering, Monash University, Clayton, Victoria-3800, Australia.</w:t>
      </w:r>
    </w:p>
    <w:p w14:paraId="703BA0EA" w14:textId="77777777" w:rsidR="00BC452E" w:rsidRPr="008C4903" w:rsidRDefault="00BC452E" w:rsidP="00BC452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C4903"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  <w:t>2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Australian Centre for Neutron Scattering (ACNS), Australian Nuclear Science and Technology Organisation (ANSTO), Lucas Height, New South Wales-2234, Australia.</w:t>
      </w:r>
    </w:p>
    <w:p w14:paraId="3A99358E" w14:textId="77777777" w:rsidR="00BC452E" w:rsidRPr="008C4903" w:rsidRDefault="00BC452E" w:rsidP="00BC452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C4903">
        <w:rPr>
          <w:rFonts w:ascii="Times New Roman" w:eastAsia="Times New Roman" w:hAnsi="Times New Roman" w:cs="Times New Roman"/>
          <w:i/>
          <w:sz w:val="24"/>
          <w:szCs w:val="24"/>
          <w:vertAlign w:val="superscript"/>
        </w:rPr>
        <w:t>3</w:t>
      </w:r>
      <w:r w:rsidRPr="008C4903">
        <w:rPr>
          <w:rFonts w:ascii="Times New Roman" w:eastAsia="Times New Roman" w:hAnsi="Times New Roman" w:cs="Times New Roman"/>
          <w:i/>
          <w:sz w:val="24"/>
          <w:szCs w:val="24"/>
        </w:rPr>
        <w:t>School of Chemistry, University of New South Wales, NSW, Australia.</w:t>
      </w:r>
    </w:p>
    <w:p w14:paraId="22A86EDD" w14:textId="77777777" w:rsidR="00BC452E" w:rsidRPr="008C4903" w:rsidRDefault="00BC452E" w:rsidP="00BC452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6F7F1C8D" w14:textId="77777777" w:rsidR="00934E61" w:rsidRPr="008C4903" w:rsidRDefault="00BC452E" w:rsidP="00BC45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4903">
        <w:rPr>
          <w:rFonts w:ascii="Times New Roman" w:eastAsia="Times New Roman" w:hAnsi="Times New Roman" w:cs="Times New Roman"/>
          <w:sz w:val="24"/>
          <w:szCs w:val="24"/>
        </w:rPr>
        <w:t>*Email:</w:t>
      </w:r>
      <w:r w:rsidR="00934E61" w:rsidRPr="008C4903">
        <w:rPr>
          <w:rFonts w:ascii="Times New Roman" w:eastAsia="Times New Roman" w:hAnsi="Times New Roman" w:cs="Times New Roman"/>
          <w:sz w:val="24"/>
          <w:szCs w:val="24"/>
        </w:rPr>
        <w:t xml:space="preserve"> gil.garnier@monash.edu </w:t>
      </w:r>
      <w:r w:rsidRPr="008C490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EAFF74E" w14:textId="6CB17915" w:rsidR="00BC452E" w:rsidRPr="008C4903" w:rsidRDefault="00BC452E" w:rsidP="00BC45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4903">
        <w:rPr>
          <w:rFonts w:ascii="Times New Roman" w:eastAsia="Times New Roman" w:hAnsi="Times New Roman" w:cs="Times New Roman"/>
          <w:sz w:val="24"/>
          <w:szCs w:val="24"/>
        </w:rPr>
        <w:t xml:space="preserve">            vikram.raghuwanshi@monash.edu</w:t>
      </w:r>
    </w:p>
    <w:bookmarkEnd w:id="1"/>
    <w:p w14:paraId="6FAF5163" w14:textId="77777777" w:rsidR="00BC452E" w:rsidRPr="008C4903" w:rsidRDefault="00BC452E" w:rsidP="00BC452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3CB6D1EC" w14:textId="08F74A36" w:rsidR="00BC452E" w:rsidRPr="008C4903" w:rsidRDefault="00BC452E"/>
    <w:p w14:paraId="500D7999" w14:textId="4924A096" w:rsidR="004354F6" w:rsidRPr="008C4903" w:rsidRDefault="004354F6" w:rsidP="004354F6">
      <w:pPr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8C4903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S1: Calculation for </w:t>
      </w:r>
      <w:r w:rsidR="00C10D29" w:rsidRPr="008C4903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the </w:t>
      </w:r>
      <w:r w:rsidRPr="008C4903">
        <w:rPr>
          <w:rFonts w:ascii="Times New Roman" w:hAnsi="Times New Roman" w:cs="Times New Roman"/>
          <w:b/>
          <w:bCs/>
          <w:i/>
          <w:sz w:val="28"/>
          <w:szCs w:val="28"/>
        </w:rPr>
        <w:t>number of chains for cellulose nanocrystals (CNC)</w:t>
      </w:r>
    </w:p>
    <w:p w14:paraId="2FFEC963" w14:textId="77777777" w:rsidR="004354F6" w:rsidRPr="008C4903" w:rsidRDefault="004354F6" w:rsidP="004354F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b/>
          <w:bCs/>
          <w:sz w:val="24"/>
          <w:szCs w:val="24"/>
          <w:lang w:val="en-US"/>
        </w:rPr>
        <w:t>Total number of chains in the CNC cross section</w:t>
      </w:r>
    </w:p>
    <w:p w14:paraId="5C809688" w14:textId="202F29A7" w:rsidR="004354F6" w:rsidRPr="008C4903" w:rsidRDefault="004354F6" w:rsidP="004354F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Considering </w:t>
      </w:r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>the average cross section of the CNC cylinder is 4 nm in diameter (r=2) and length of L</w:t>
      </w:r>
      <w:proofErr w:type="gramStart"/>
      <w:r w:rsidRPr="008C4903">
        <w:rPr>
          <w:rFonts w:ascii="Times New Roman" w:hAnsi="Times New Roman" w:cs="Times New Roman"/>
          <w:sz w:val="24"/>
          <w:szCs w:val="24"/>
          <w:lang w:val="en-US"/>
        </w:rPr>
        <w:t>:100</w:t>
      </w:r>
      <w:proofErr w:type="gramEnd"/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nm</w:t>
      </w:r>
    </w:p>
    <w:p w14:paraId="4C1BC8C1" w14:textId="1B45BDB0" w:rsidR="004354F6" w:rsidRPr="008C4903" w:rsidRDefault="004354F6" w:rsidP="004354F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Surface area of </w:t>
      </w:r>
      <w:r w:rsidR="009949D8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1 CNC 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>cylinder = 2πr</w:t>
      </w:r>
      <w:r w:rsidRPr="008C490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2 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>+ 2π</w:t>
      </w:r>
      <w:proofErr w:type="spellStart"/>
      <w:r w:rsidRPr="008C4903">
        <w:rPr>
          <w:rFonts w:ascii="Times New Roman" w:hAnsi="Times New Roman" w:cs="Times New Roman"/>
          <w:sz w:val="24"/>
          <w:szCs w:val="24"/>
          <w:lang w:val="en-US"/>
        </w:rPr>
        <w:t>rL</w:t>
      </w:r>
      <w:proofErr w:type="spellEnd"/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=2.π.2</w:t>
      </w:r>
      <w:r w:rsidRPr="008C490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8C4903">
        <w:rPr>
          <w:rFonts w:ascii="Times New Roman" w:hAnsi="Times New Roman" w:cs="Times New Roman"/>
          <w:sz w:val="24"/>
          <w:szCs w:val="24"/>
          <w:lang w:val="en-US"/>
        </w:rPr>
        <w:t>+  2.π.2.100</w:t>
      </w:r>
      <w:proofErr w:type="gramEnd"/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 = 1282 nm</w:t>
      </w:r>
      <w:r w:rsidRPr="008C490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</w:p>
    <w:p w14:paraId="2B4D21B5" w14:textId="2ADE4901" w:rsidR="004354F6" w:rsidRPr="008C4903" w:rsidRDefault="004354F6" w:rsidP="004354F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sz w:val="24"/>
          <w:szCs w:val="24"/>
          <w:lang w:val="en-US"/>
        </w:rPr>
        <w:t>Previously</w:t>
      </w:r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C4903">
        <w:rPr>
          <w:rFonts w:ascii="Times New Roman" w:hAnsi="Times New Roman" w:cs="Times New Roman"/>
          <w:sz w:val="24"/>
          <w:szCs w:val="24"/>
          <w:lang w:val="en-US"/>
        </w:rPr>
        <w:t>Isogai</w:t>
      </w:r>
      <w:proofErr w:type="spellEnd"/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[1] et al reported the </w:t>
      </w:r>
      <w:r w:rsidR="00C76C65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two 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dimensions of </w:t>
      </w:r>
      <w:proofErr w:type="spellStart"/>
      <w:r w:rsidR="00C76C65" w:rsidRPr="008C4903">
        <w:rPr>
          <w:rFonts w:ascii="Times New Roman" w:hAnsi="Times New Roman" w:cs="Times New Roman"/>
          <w:sz w:val="24"/>
          <w:szCs w:val="24"/>
        </w:rPr>
        <w:t>anhydroglucose</w:t>
      </w:r>
      <w:proofErr w:type="spellEnd"/>
      <w:r w:rsidR="00C76C65" w:rsidRPr="008C4903">
        <w:rPr>
          <w:rFonts w:ascii="Times New Roman" w:hAnsi="Times New Roman" w:cs="Times New Roman"/>
          <w:sz w:val="24"/>
          <w:szCs w:val="24"/>
        </w:rPr>
        <w:t xml:space="preserve"> units</w:t>
      </w:r>
      <w:r w:rsidR="00C76C65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2" w:name="_Hlk173230577"/>
      <w:r w:rsidR="00C76C65" w:rsidRPr="008C4903">
        <w:rPr>
          <w:rFonts w:ascii="Times New Roman" w:hAnsi="Times New Roman" w:cs="Times New Roman"/>
          <w:sz w:val="24"/>
          <w:szCs w:val="24"/>
          <w:lang w:val="en-US"/>
        </w:rPr>
        <w:t>(AGU)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to be: 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>a=0.61 nm and b= 0.54 nm</w:t>
      </w:r>
      <w:bookmarkEnd w:id="2"/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-</w:t>
      </w:r>
      <w:r w:rsidR="00200670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which </w:t>
      </w:r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are </w:t>
      </w:r>
      <w:r w:rsidR="00200670" w:rsidRPr="008C4903">
        <w:rPr>
          <w:rFonts w:ascii="Times New Roman" w:hAnsi="Times New Roman" w:cs="Times New Roman"/>
          <w:sz w:val="24"/>
          <w:szCs w:val="24"/>
          <w:lang w:val="en-US"/>
        </w:rPr>
        <w:t>used</w:t>
      </w:r>
      <w:r w:rsidR="00C76C65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to evaluate the surface area of a </w:t>
      </w:r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single </w:t>
      </w:r>
      <w:r w:rsidR="00200670" w:rsidRPr="008C4903">
        <w:rPr>
          <w:rFonts w:ascii="Times New Roman" w:hAnsi="Times New Roman" w:cs="Times New Roman"/>
          <w:sz w:val="24"/>
          <w:szCs w:val="24"/>
          <w:lang w:val="en-US"/>
        </w:rPr>
        <w:t>AGU</w:t>
      </w:r>
      <w:r w:rsidR="00C76C65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cell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= a x b = 0.33 nm</w:t>
      </w:r>
      <w:r w:rsidRPr="008C490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</w:p>
    <w:p w14:paraId="4912EBCE" w14:textId="5A39AF76" w:rsidR="004354F6" w:rsidRPr="008C4903" w:rsidRDefault="00C76C65" w:rsidP="004354F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Thus, </w:t>
      </w:r>
      <w:bookmarkStart w:id="3" w:name="_Hlk173230356"/>
      <w:r w:rsidRPr="008C4903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4354F6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he number of </w:t>
      </w:r>
      <w:bookmarkStart w:id="4" w:name="_Hlk173230488"/>
      <w:r w:rsidRPr="008C4903">
        <w:rPr>
          <w:rFonts w:ascii="Times New Roman" w:hAnsi="Times New Roman" w:cs="Times New Roman"/>
          <w:sz w:val="24"/>
          <w:szCs w:val="24"/>
          <w:lang w:val="en-US"/>
        </w:rPr>
        <w:t>AGU</w:t>
      </w:r>
      <w:r w:rsidR="004354F6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available on </w:t>
      </w:r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>the surface</w:t>
      </w:r>
      <w:r w:rsidR="00C10D29" w:rsidRPr="008C4903" w:rsidDel="00C10D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0D29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of a single </w:t>
      </w:r>
      <w:r w:rsidR="004354F6" w:rsidRPr="008C4903">
        <w:rPr>
          <w:rFonts w:ascii="Times New Roman" w:hAnsi="Times New Roman" w:cs="Times New Roman"/>
          <w:sz w:val="24"/>
          <w:szCs w:val="24"/>
          <w:lang w:val="en-US"/>
        </w:rPr>
        <w:t>CNC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End w:id="3"/>
      <w:bookmarkEnd w:id="4"/>
      <w:r w:rsidR="004354F6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is: 1282/0.33 = 3885 chains. </w:t>
      </w:r>
    </w:p>
    <w:p w14:paraId="11E6B99C" w14:textId="5B6B4DCB" w:rsidR="004354F6" w:rsidRPr="008C4903" w:rsidRDefault="004354F6"/>
    <w:p w14:paraId="6856E682" w14:textId="0E908388" w:rsidR="004E7B61" w:rsidRPr="008C4903" w:rsidRDefault="004E7B61" w:rsidP="004E7B61">
      <w:pPr>
        <w:rPr>
          <w:rFonts w:ascii="Times New Roman" w:hAnsi="Times New Roman" w:cs="Times New Roman"/>
          <w:b/>
          <w:bCs/>
          <w:i/>
          <w:sz w:val="28"/>
          <w:szCs w:val="28"/>
        </w:rPr>
      </w:pPr>
      <w:bookmarkStart w:id="5" w:name="_Hlk106113037"/>
      <w:r w:rsidRPr="008C4903">
        <w:rPr>
          <w:rFonts w:ascii="Times New Roman" w:hAnsi="Times New Roman" w:cs="Times New Roman"/>
          <w:b/>
          <w:bCs/>
          <w:i/>
          <w:sz w:val="28"/>
          <w:szCs w:val="28"/>
        </w:rPr>
        <w:t>S</w:t>
      </w:r>
      <w:r w:rsidR="004354F6" w:rsidRPr="008C4903">
        <w:rPr>
          <w:rFonts w:ascii="Times New Roman" w:hAnsi="Times New Roman" w:cs="Times New Roman"/>
          <w:b/>
          <w:bCs/>
          <w:i/>
          <w:sz w:val="28"/>
          <w:szCs w:val="28"/>
        </w:rPr>
        <w:t>2</w:t>
      </w:r>
      <w:r w:rsidRPr="008C4903">
        <w:rPr>
          <w:rFonts w:ascii="Times New Roman" w:hAnsi="Times New Roman" w:cs="Times New Roman"/>
          <w:b/>
          <w:bCs/>
          <w:i/>
          <w:sz w:val="28"/>
          <w:szCs w:val="28"/>
        </w:rPr>
        <w:t>: SA</w:t>
      </w:r>
      <w:r w:rsidR="00FF1F75" w:rsidRPr="008C4903">
        <w:rPr>
          <w:rFonts w:ascii="Times New Roman" w:hAnsi="Times New Roman" w:cs="Times New Roman"/>
          <w:b/>
          <w:bCs/>
          <w:i/>
          <w:sz w:val="28"/>
          <w:szCs w:val="28"/>
        </w:rPr>
        <w:t>N</w:t>
      </w:r>
      <w:r w:rsidRPr="008C4903">
        <w:rPr>
          <w:rFonts w:ascii="Times New Roman" w:hAnsi="Times New Roman" w:cs="Times New Roman"/>
          <w:b/>
          <w:bCs/>
          <w:i/>
          <w:sz w:val="28"/>
          <w:szCs w:val="28"/>
        </w:rPr>
        <w:t>S curve fitting procedure</w:t>
      </w:r>
    </w:p>
    <w:p w14:paraId="68D5F20D" w14:textId="76F37A27" w:rsidR="004E7B61" w:rsidRPr="008C4903" w:rsidRDefault="004E7B61" w:rsidP="004E7B6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>The SA</w:t>
      </w:r>
      <w:r w:rsidR="00D35B06" w:rsidRPr="008C4903">
        <w:rPr>
          <w:rFonts w:ascii="Times New Roman" w:hAnsi="Times New Roman" w:cs="Times New Roman"/>
          <w:bCs/>
          <w:sz w:val="24"/>
          <w:szCs w:val="24"/>
          <w:lang w:val="en-US"/>
        </w:rPr>
        <w:t>N</w:t>
      </w:r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 scattering intensity, </w:t>
      </w:r>
      <w:proofErr w:type="gramStart"/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>I(</w:t>
      </w:r>
      <w:proofErr w:type="gramEnd"/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>q), is related with the form factor (scattering amplitude) of long cylinder</w:t>
      </w:r>
      <w:r w:rsidR="00091F2A" w:rsidRPr="008C490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shell</w:t>
      </w:r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and distribution function as follows 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354F6" w:rsidRPr="008C4903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8C4903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>:</w:t>
      </w:r>
    </w:p>
    <w:p w14:paraId="72B3BAFB" w14:textId="50B5FBB9" w:rsidR="004E7B61" w:rsidRPr="008C4903" w:rsidRDefault="004E7B61" w:rsidP="004E7B61">
      <w:pPr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bookmarkStart w:id="6" w:name="_Hlk170302827"/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I</m:t>
          </m:r>
          <m:d>
            <m:dPr>
              <m:ctrlPr>
                <w:rPr>
                  <w:rFonts w:ascii="Cambria Math" w:hAnsi="Cambria Math" w:cs="Times New Roman"/>
                  <w:bCs/>
                  <w:iCs/>
                  <w:sz w:val="24"/>
                  <w:szCs w:val="24"/>
                  <w:lang w:val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q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nary>
            <m:naryPr>
              <m:limLoc m:val="subSup"/>
              <m:ctrlPr>
                <w:rPr>
                  <w:rFonts w:ascii="Cambria Math" w:hAnsi="Cambria Math" w:cs="Times New Roman"/>
                  <w:bCs/>
                  <w:iCs/>
                  <w:sz w:val="24"/>
                  <w:szCs w:val="24"/>
                  <w:lang w:val="en-US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0</m:t>
              </m:r>
            </m:sub>
            <m:sup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∞</m:t>
              </m:r>
            </m:sup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N</m:t>
              </m:r>
              <m:d>
                <m:dPr>
                  <m:ctrlPr>
                    <w:rPr>
                      <w:rFonts w:ascii="Cambria Math" w:hAnsi="Cambria Math" w:cs="Times New Roman"/>
                      <w:bCs/>
                      <w:iCs/>
                      <w:sz w:val="24"/>
                      <w:szCs w:val="24"/>
                      <w:lang w:val="en-US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r</m:t>
                  </m:r>
                </m:e>
              </m:d>
              <m:sSup>
                <m:sSupPr>
                  <m:ctrlPr>
                    <w:rPr>
                      <w:rFonts w:ascii="Cambria Math" w:hAnsi="Cambria Math" w:cs="Times New Roman"/>
                      <w:bCs/>
                      <w:iCs/>
                      <w:sz w:val="24"/>
                      <w:szCs w:val="24"/>
                      <w:lang w:val="en-US"/>
                    </w:rPr>
                  </m:ctrlPr>
                </m:sSup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 w:cs="Times New Roman"/>
                          <w:bCs/>
                          <w:iCs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I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LongCylShell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d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q</m:t>
                          </m:r>
                        </m:e>
                      </m:d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dr+A</m:t>
              </m:r>
              <m:sSup>
                <m:sSup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q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-α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+Bkg</m:t>
              </m:r>
            </m:e>
          </m:nary>
        </m:oMath>
      </m:oMathPara>
    </w:p>
    <w:bookmarkEnd w:id="6"/>
    <w:p w14:paraId="74191C5A" w14:textId="7CA7EF25" w:rsidR="004E7B61" w:rsidRPr="008C4903" w:rsidRDefault="004E7B61" w:rsidP="004E7B61">
      <w:pPr>
        <w:rPr>
          <w:rFonts w:ascii="Times New Roman" w:hAnsi="Times New Roman" w:cs="Times New Roman"/>
          <w:bCs/>
          <w:sz w:val="24"/>
          <w:szCs w:val="24"/>
        </w:rPr>
      </w:pPr>
      <w:r w:rsidRPr="008C4903">
        <w:rPr>
          <w:rFonts w:ascii="Times New Roman" w:hAnsi="Times New Roman" w:cs="Times New Roman"/>
          <w:bCs/>
          <w:sz w:val="24"/>
          <w:szCs w:val="24"/>
        </w:rPr>
        <w:t xml:space="preserve">Where, N(r) is the lognormal distribution which is defined as: </w:t>
      </w:r>
    </w:p>
    <w:p w14:paraId="02619B91" w14:textId="328987D3" w:rsidR="004E7B61" w:rsidRPr="008C4903" w:rsidRDefault="004E7B61" w:rsidP="004E7B61">
      <w:pPr>
        <w:rPr>
          <w:rFonts w:ascii="Times New Roman" w:hAnsi="Times New Roman" w:cs="Times New Roman"/>
          <w:sz w:val="24"/>
          <w:szCs w:val="24"/>
          <w:lang w:val="en-US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w:lastRenderedPageBreak/>
            <m:t>N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r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f>
            <m:fPr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(2π)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rσ</m:t>
              </m:r>
            </m:den>
          </m:f>
          <m:func>
            <m:funcPr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exp</m:t>
              </m:r>
            </m:fName>
            <m:e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-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ln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(r/μ)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p>
                      </m:s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⁡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σ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p>
                      </m:sSup>
                    </m:den>
                  </m:f>
                </m:e>
              </m:d>
            </m:e>
          </m:func>
        </m:oMath>
      </m:oMathPara>
    </w:p>
    <w:p w14:paraId="7599A852" w14:textId="04CB7E4B" w:rsidR="004E7B61" w:rsidRPr="008C4903" w:rsidRDefault="004E7B61" w:rsidP="004E7B61">
      <w:pPr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8C4903">
        <w:rPr>
          <w:rFonts w:ascii="Times New Roman" w:hAnsi="Times New Roman" w:cs="Times New Roman"/>
          <w:bCs/>
          <w:sz w:val="24"/>
          <w:szCs w:val="24"/>
        </w:rPr>
        <w:t>with</w:t>
      </w:r>
      <w:proofErr w:type="gram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, r &gt; 0, µ is the mean and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σ</m:t>
        </m:r>
      </m:oMath>
      <w:r w:rsidRPr="008C4903">
        <w:rPr>
          <w:rFonts w:ascii="Times New Roman" w:hAnsi="Times New Roman" w:cs="Times New Roman"/>
          <w:bCs/>
          <w:sz w:val="24"/>
          <w:szCs w:val="24"/>
        </w:rPr>
        <w:t xml:space="preserve"> is the standard deviation of the CNC.</w:t>
      </w:r>
    </w:p>
    <w:p w14:paraId="22DB36CC" w14:textId="115B2213" w:rsidR="004E7B61" w:rsidRPr="008C4903" w:rsidRDefault="008C4903" w:rsidP="004E7B61">
      <w:pPr>
        <w:rPr>
          <w:rFonts w:ascii="Times New Roman" w:hAnsi="Times New Roman" w:cs="Times New Roman"/>
          <w:bCs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I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LongCylShell</m:t>
            </m:r>
          </m:sub>
        </m:sSub>
        <m:d>
          <m:d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q</m:t>
            </m:r>
          </m:e>
        </m:d>
      </m:oMath>
      <w:r w:rsidR="00091F2A" w:rsidRPr="008C490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4E7B61" w:rsidRPr="008C4903">
        <w:rPr>
          <w:rFonts w:ascii="Times New Roman" w:hAnsi="Times New Roman" w:cs="Times New Roman"/>
          <w:bCs/>
          <w:sz w:val="24"/>
          <w:szCs w:val="24"/>
        </w:rPr>
        <w:t>is</w:t>
      </w:r>
      <w:proofErr w:type="gramEnd"/>
      <w:r w:rsidR="004E7B61" w:rsidRPr="008C4903">
        <w:rPr>
          <w:rFonts w:ascii="Times New Roman" w:hAnsi="Times New Roman" w:cs="Times New Roman"/>
          <w:bCs/>
          <w:sz w:val="24"/>
          <w:szCs w:val="24"/>
        </w:rPr>
        <w:t xml:space="preserve"> the scattering amplitude (form factor) for a long cylinder</w:t>
      </w:r>
      <w:r w:rsidR="00091F2A" w:rsidRPr="008C4903">
        <w:rPr>
          <w:rFonts w:ascii="Times New Roman" w:hAnsi="Times New Roman" w:cs="Times New Roman"/>
          <w:bCs/>
          <w:sz w:val="24"/>
          <w:szCs w:val="24"/>
        </w:rPr>
        <w:t xml:space="preserve"> shell</w:t>
      </w:r>
      <w:r w:rsidR="004E7B61" w:rsidRPr="008C4903">
        <w:rPr>
          <w:rFonts w:ascii="Times New Roman" w:hAnsi="Times New Roman" w:cs="Times New Roman"/>
          <w:bCs/>
          <w:sz w:val="24"/>
          <w:szCs w:val="24"/>
        </w:rPr>
        <w:t xml:space="preserve"> defined as follows:-</w:t>
      </w:r>
    </w:p>
    <w:p w14:paraId="63E379F1" w14:textId="070CC3D6" w:rsidR="00016F5F" w:rsidRPr="008C4903" w:rsidRDefault="008C4903" w:rsidP="004E7B61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I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LongCylShell</m:t>
              </m:r>
            </m:sub>
          </m:sSub>
          <m:d>
            <m:dPr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q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sSup>
            <m:sSupPr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P</m:t>
              </m:r>
            </m:e>
            <m:sup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'</m:t>
              </m:r>
            </m:sup>
          </m:sSup>
          <m:d>
            <m:dPr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q</m:t>
              </m: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P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cs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(q)</m:t>
          </m:r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 </m:t>
          </m:r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</m:oMath>
      </m:oMathPara>
    </w:p>
    <w:p w14:paraId="72C778D5" w14:textId="0FC1903C" w:rsidR="00016F5F" w:rsidRPr="008C4903" w:rsidRDefault="00091F2A" w:rsidP="004E7B61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8C4903">
        <w:rPr>
          <w:rFonts w:ascii="Times New Roman" w:eastAsiaTheme="minorEastAsia" w:hAnsi="Times New Roman" w:cs="Times New Roman"/>
          <w:sz w:val="24"/>
          <w:szCs w:val="24"/>
          <w:lang w:val="en-US"/>
        </w:rPr>
        <w:t>Where,</w:t>
      </w:r>
    </w:p>
    <w:p w14:paraId="07E12FC0" w14:textId="64F185C8" w:rsidR="00016F5F" w:rsidRPr="008C4903" w:rsidRDefault="00016F5F" w:rsidP="004E7B61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448C7D09" w14:textId="21B8C561" w:rsidR="00016F5F" w:rsidRPr="008C4903" w:rsidRDefault="008C4903" w:rsidP="004E7B61">
      <w:pPr>
        <w:rPr>
          <w:rFonts w:ascii="Times New Roman" w:eastAsiaTheme="minorEastAsia" w:hAnsi="Times New Roman" w:cs="Times New Roman"/>
          <w:bCs/>
          <w:iCs/>
          <w:sz w:val="24"/>
          <w:szCs w:val="24"/>
          <w:lang w:val="en-US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P</m:t>
              </m:r>
            </m:e>
            <m:sup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'</m:t>
              </m:r>
            </m:sup>
          </m:sSup>
          <m:d>
            <m:dPr>
              <m:ctrl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q</m:t>
              </m:r>
            </m:e>
          </m:d>
          <m:r>
            <m:rPr>
              <m:sty m:val="p"/>
            </m:rP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=    2 </m:t>
          </m:r>
          <m:f>
            <m:fPr>
              <m:ctrl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Si(qL)</m:t>
              </m:r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qL</m:t>
              </m:r>
            </m:den>
          </m:f>
          <m:r>
            <m:rPr>
              <m:sty m:val="p"/>
            </m:rP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-</m:t>
          </m:r>
          <m:sSup>
            <m:sSupPr>
              <m:ctrl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( 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(qL/2)</m:t>
                      </m:r>
                    </m:e>
                  </m:func>
                </m:num>
                <m:den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qL/2</m:t>
                  </m:r>
                </m:den>
              </m:f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)</m:t>
              </m:r>
            </m:e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2</m:t>
              </m:r>
            </m:sup>
          </m:sSup>
          <m:r>
            <m:rPr>
              <m:sty m:val="p"/>
            </m:rP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 </m:t>
          </m:r>
        </m:oMath>
      </m:oMathPara>
    </w:p>
    <w:p w14:paraId="3ECFA878" w14:textId="07A94C76" w:rsidR="00016F5F" w:rsidRPr="008C4903" w:rsidRDefault="00016F5F" w:rsidP="004E7B61">
      <w:pPr>
        <w:rPr>
          <w:rFonts w:ascii="Times New Roman" w:eastAsiaTheme="minorEastAsia" w:hAnsi="Times New Roman" w:cs="Times New Roman"/>
          <w:bCs/>
          <w:iCs/>
          <w:sz w:val="24"/>
          <w:szCs w:val="24"/>
          <w:lang w:val="en-US"/>
        </w:rPr>
      </w:pPr>
      <m:oMathPara>
        <m:oMath>
          <m:r>
            <m:rPr>
              <m:sty m:val="p"/>
            </m:rP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Si</m:t>
          </m:r>
          <m:d>
            <m:dPr>
              <m:ctrlPr>
                <w:rPr>
                  <w:rFonts w:ascii="Cambria Math" w:eastAsiaTheme="minorEastAsia" w:hAnsi="Cambria Math" w:cs="Times New Roman"/>
                  <w:bCs/>
                  <w:iCs/>
                  <w:sz w:val="24"/>
                  <w:szCs w:val="24"/>
                  <w:lang w:val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x</m:t>
              </m:r>
            </m:e>
          </m:d>
          <m:r>
            <m:rPr>
              <m:sty m:val="p"/>
            </m:rP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bCs/>
                  <w:iCs/>
                  <w:sz w:val="24"/>
                  <w:szCs w:val="24"/>
                  <w:lang w:val="en-US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0</m:t>
              </m:r>
            </m:sub>
            <m:sup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x</m:t>
              </m:r>
            </m:sup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Sin t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t</m:t>
                  </m:r>
                </m:den>
              </m:f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dt  </m:t>
              </m:r>
            </m:e>
          </m:nary>
        </m:oMath>
      </m:oMathPara>
    </w:p>
    <w:p w14:paraId="00A2E145" w14:textId="04E70C22" w:rsidR="00016F5F" w:rsidRPr="008C4903" w:rsidRDefault="008C4903" w:rsidP="004E7B61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P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cs</m:t>
              </m:r>
            </m:sub>
          </m:sSub>
          <m:d>
            <m:dPr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q</m:t>
              </m: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=   </m:t>
          </m:r>
          <m:sSup>
            <m:sSupPr>
              <m:ctrl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( 2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J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qR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qR</m:t>
                  </m:r>
                </m:den>
              </m:f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η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core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 xml:space="preserve">- 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η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shell</m:t>
                      </m:r>
                    </m:sub>
                  </m:sSub>
                </m:e>
              </m:d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R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L π +2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J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q(R+t)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q(R+t)</m:t>
                  </m:r>
                </m:den>
              </m:f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η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shell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 xml:space="preserve">- 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η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  <w:lang w:val="en-US"/>
                        </w:rPr>
                        <m:t>solv</m:t>
                      </m:r>
                    </m:sub>
                  </m:sSub>
                </m:e>
              </m:d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(R+t)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 xml:space="preserve"> L π )</m:t>
              </m:r>
            </m:e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2</m:t>
              </m:r>
            </m:sup>
          </m:sSup>
        </m:oMath>
      </m:oMathPara>
    </w:p>
    <w:p w14:paraId="2018C528" w14:textId="3D4E7AC6" w:rsidR="00091F2A" w:rsidRPr="008C4903" w:rsidRDefault="004E7B61" w:rsidP="004E7B61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bCs/>
          <w:sz w:val="24"/>
          <w:szCs w:val="24"/>
        </w:rPr>
        <w:t>Where,</w:t>
      </w:r>
      <w:r w:rsidR="00091F2A" w:rsidRPr="008C4903">
        <w:rPr>
          <w:rFonts w:ascii="Times New Roman" w:hAnsi="Times New Roman" w:cs="Times New Roman"/>
          <w:bCs/>
          <w:sz w:val="24"/>
          <w:szCs w:val="24"/>
        </w:rPr>
        <w:t xml:space="preserve"> R is the core radius, t is the shell thickness, L is the cylinder length,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η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core</m:t>
            </m:r>
          </m:sub>
        </m:sSub>
      </m:oMath>
      <w:r w:rsidR="00091F2A" w:rsidRPr="008C490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is the scattering length density of cylinder core,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η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shell</m:t>
            </m:r>
          </m:sub>
        </m:sSub>
      </m:oMath>
      <w:r w:rsidR="00091F2A" w:rsidRPr="008C490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is the scattering length density of cyl</w:t>
      </w:r>
      <w:proofErr w:type="spellStart"/>
      <w:r w:rsidR="00091F2A" w:rsidRPr="008C4903">
        <w:rPr>
          <w:rFonts w:ascii="Times New Roman" w:eastAsiaTheme="minorEastAsia" w:hAnsi="Times New Roman" w:cs="Times New Roman"/>
          <w:sz w:val="24"/>
          <w:szCs w:val="24"/>
          <w:lang w:val="en-US"/>
        </w:rPr>
        <w:t>inder</w:t>
      </w:r>
      <w:proofErr w:type="spellEnd"/>
      <w:r w:rsidR="00091F2A" w:rsidRPr="008C490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shell and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 xml:space="preserve"> η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solv</m:t>
            </m:r>
          </m:sub>
        </m:sSub>
      </m:oMath>
      <w:r w:rsidR="00091F2A" w:rsidRPr="008C490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is the scattering length density of solvent.</w:t>
      </w:r>
      <w:r w:rsidR="00091F2A" w:rsidRPr="008C4903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For the long cylinder the approximation is L &gt;2r.</w:t>
      </w:r>
    </w:p>
    <w:p w14:paraId="5B6E713D" w14:textId="73F7511D" w:rsidR="004E7B61" w:rsidRPr="008C4903" w:rsidRDefault="004E7B61" w:rsidP="004E7B61">
      <w:p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q </w:t>
      </w:r>
      <w:proofErr w:type="gramStart"/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>is</w:t>
      </w:r>
      <w:proofErr w:type="gramEnd"/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the magnitude of scattering vector which is related to the wavelength (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λ</m:t>
        </m:r>
      </m:oMath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>) of the X-rays and the scattering angle (2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θ</m:t>
        </m:r>
      </m:oMath>
      <w:r w:rsidRPr="008C4903">
        <w:rPr>
          <w:rFonts w:ascii="Times New Roman" w:hAnsi="Times New Roman" w:cs="Times New Roman"/>
          <w:bCs/>
          <w:sz w:val="24"/>
          <w:szCs w:val="24"/>
          <w:lang w:val="en-US"/>
        </w:rPr>
        <w:t>) as follows:</w:t>
      </w:r>
    </w:p>
    <w:p w14:paraId="36FB2599" w14:textId="6BBC7E5C" w:rsidR="004E7B61" w:rsidRPr="008C4903" w:rsidRDefault="004E7B61" w:rsidP="004E7B61">
      <w:pPr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q= </m:t>
          </m:r>
          <m:f>
            <m:fPr>
              <m:ctrlPr>
                <w:rPr>
                  <w:rFonts w:ascii="Cambria Math" w:hAnsi="Cambria Math" w:cs="Times New Roman"/>
                  <w:bCs/>
                  <w:iCs/>
                  <w:sz w:val="24"/>
                  <w:szCs w:val="24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4πsinθ</m:t>
              </m:r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λ</m:t>
              </m:r>
            </m:den>
          </m:f>
        </m:oMath>
      </m:oMathPara>
    </w:p>
    <w:p w14:paraId="5653FBF8" w14:textId="33BE1C45" w:rsidR="004E7B61" w:rsidRPr="008C4903" w:rsidRDefault="00FF1F75" w:rsidP="004E7B6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C490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4E7B61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urther details on SAXS curve fitting and procedure are provided in the manual of </w:t>
      </w:r>
      <w:proofErr w:type="spellStart"/>
      <w:r w:rsidR="004E7B61" w:rsidRPr="008C4903">
        <w:rPr>
          <w:rFonts w:ascii="Times New Roman" w:hAnsi="Times New Roman" w:cs="Times New Roman"/>
          <w:sz w:val="24"/>
          <w:szCs w:val="24"/>
          <w:lang w:val="en-US"/>
        </w:rPr>
        <w:t>SASfit</w:t>
      </w:r>
      <w:proofErr w:type="spellEnd"/>
      <w:r w:rsidR="004E7B61" w:rsidRPr="008C4903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4354F6" w:rsidRPr="008C4903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4E7B61" w:rsidRPr="008C4903">
        <w:rPr>
          <w:rFonts w:ascii="Times New Roman" w:hAnsi="Times New Roman" w:cs="Times New Roman"/>
          <w:sz w:val="24"/>
          <w:szCs w:val="24"/>
          <w:lang w:val="en-US"/>
        </w:rPr>
        <w:t>].</w:t>
      </w:r>
    </w:p>
    <w:bookmarkEnd w:id="5"/>
    <w:p w14:paraId="2A8EE318" w14:textId="39608E17" w:rsidR="001026F6" w:rsidRPr="008C4903" w:rsidRDefault="001026F6"/>
    <w:p w14:paraId="4837E21F" w14:textId="71F35221" w:rsidR="004354F6" w:rsidRPr="008C4903" w:rsidRDefault="004354F6">
      <w:pPr>
        <w:rPr>
          <w:rFonts w:ascii="Times New Roman" w:hAnsi="Times New Roman" w:cs="Times New Roman"/>
          <w:b/>
          <w:sz w:val="32"/>
          <w:szCs w:val="32"/>
        </w:rPr>
      </w:pPr>
      <w:r w:rsidRPr="008C4903">
        <w:rPr>
          <w:rFonts w:ascii="Times New Roman" w:hAnsi="Times New Roman" w:cs="Times New Roman"/>
          <w:b/>
          <w:sz w:val="32"/>
          <w:szCs w:val="32"/>
        </w:rPr>
        <w:t>Reference</w:t>
      </w:r>
    </w:p>
    <w:p w14:paraId="6387B8BE" w14:textId="0F1E56F6" w:rsidR="004354F6" w:rsidRPr="008C4903" w:rsidRDefault="004354F6" w:rsidP="004354F6">
      <w:pPr>
        <w:rPr>
          <w:rFonts w:ascii="Times New Roman" w:hAnsi="Times New Roman" w:cs="Times New Roman"/>
          <w:bCs/>
          <w:sz w:val="24"/>
          <w:szCs w:val="24"/>
        </w:rPr>
      </w:pPr>
      <w:r w:rsidRPr="008C4903">
        <w:rPr>
          <w:rFonts w:ascii="Times New Roman" w:hAnsi="Times New Roman" w:cs="Times New Roman"/>
          <w:bCs/>
          <w:sz w:val="24"/>
          <w:szCs w:val="24"/>
        </w:rPr>
        <w:t xml:space="preserve">[1] Yusuke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Okita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Tsuguyuki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 Saito, and Akira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Isogai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, Entire Surface Oxidation of Various Cellulose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Microfibrils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 by TEMPO-Mediated Oxidation,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Biomacromolecules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 2010, 11, 1696–1700.</w:t>
      </w:r>
    </w:p>
    <w:p w14:paraId="4FFCB9A4" w14:textId="42C3C987" w:rsidR="001026F6" w:rsidRPr="008C4903" w:rsidRDefault="001026F6" w:rsidP="001026F6">
      <w:pPr>
        <w:rPr>
          <w:rFonts w:ascii="Times New Roman" w:hAnsi="Times New Roman" w:cs="Times New Roman"/>
          <w:bCs/>
          <w:sz w:val="24"/>
          <w:szCs w:val="24"/>
        </w:rPr>
      </w:pPr>
      <w:bookmarkStart w:id="7" w:name="_Hlk106113050"/>
      <w:r w:rsidRPr="008C4903">
        <w:rPr>
          <w:rFonts w:ascii="Times New Roman" w:hAnsi="Times New Roman" w:cs="Times New Roman"/>
          <w:bCs/>
          <w:sz w:val="24"/>
          <w:szCs w:val="24"/>
        </w:rPr>
        <w:t>[</w:t>
      </w:r>
      <w:r w:rsidR="004354F6" w:rsidRPr="008C4903">
        <w:rPr>
          <w:rFonts w:ascii="Times New Roman" w:hAnsi="Times New Roman" w:cs="Times New Roman"/>
          <w:bCs/>
          <w:sz w:val="24"/>
          <w:szCs w:val="24"/>
        </w:rPr>
        <w:t>2</w:t>
      </w:r>
      <w:r w:rsidRPr="008C4903">
        <w:rPr>
          <w:rFonts w:ascii="Times New Roman" w:hAnsi="Times New Roman" w:cs="Times New Roman"/>
          <w:bCs/>
          <w:sz w:val="24"/>
          <w:szCs w:val="24"/>
        </w:rPr>
        <w:t xml:space="preserve">] I.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Breßler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, J.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Kohlbrecher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 and A. F.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Thünemann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SASfit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: a tool for small-angle scattering data analysis using a library of analytical expressions, J. Appl. </w:t>
      </w:r>
      <w:proofErr w:type="spellStart"/>
      <w:r w:rsidRPr="008C4903">
        <w:rPr>
          <w:rFonts w:ascii="Times New Roman" w:hAnsi="Times New Roman" w:cs="Times New Roman"/>
          <w:bCs/>
          <w:sz w:val="24"/>
          <w:szCs w:val="24"/>
        </w:rPr>
        <w:t>Cryst</w:t>
      </w:r>
      <w:proofErr w:type="spellEnd"/>
      <w:r w:rsidRPr="008C4903">
        <w:rPr>
          <w:rFonts w:ascii="Times New Roman" w:hAnsi="Times New Roman" w:cs="Times New Roman"/>
          <w:bCs/>
          <w:sz w:val="24"/>
          <w:szCs w:val="24"/>
        </w:rPr>
        <w:t xml:space="preserve">. (2015). 48, 1587-1598, </w:t>
      </w:r>
    </w:p>
    <w:p w14:paraId="26857338" w14:textId="0F07DA8E" w:rsidR="004354F6" w:rsidRPr="008C4903" w:rsidRDefault="004354F6" w:rsidP="001026F6">
      <w:pPr>
        <w:rPr>
          <w:rFonts w:ascii="Times New Roman" w:hAnsi="Times New Roman" w:cs="Times New Roman"/>
          <w:bCs/>
          <w:sz w:val="24"/>
          <w:szCs w:val="24"/>
        </w:rPr>
      </w:pPr>
      <w:r w:rsidRPr="008C4903">
        <w:rPr>
          <w:rFonts w:ascii="Times New Roman" w:hAnsi="Times New Roman" w:cs="Times New Roman"/>
          <w:bCs/>
          <w:sz w:val="24"/>
          <w:szCs w:val="24"/>
        </w:rPr>
        <w:t>[3] https://www.psi.ch/en/sinq/sansi/sasfit</w:t>
      </w:r>
    </w:p>
    <w:p w14:paraId="241BEEFE" w14:textId="6C1729FD" w:rsidR="004E7B61" w:rsidRPr="008C4903" w:rsidRDefault="004354F6">
      <w:pPr>
        <w:rPr>
          <w:rFonts w:ascii="Times New Roman" w:hAnsi="Times New Roman" w:cs="Times New Roman"/>
          <w:bCs/>
          <w:sz w:val="24"/>
          <w:szCs w:val="24"/>
        </w:rPr>
      </w:pPr>
      <w:r w:rsidRPr="008C4903">
        <w:rPr>
          <w:rStyle w:val="Hyperlink"/>
          <w:rFonts w:ascii="Times New Roman" w:hAnsi="Times New Roman" w:cs="Times New Roman"/>
          <w:bCs/>
          <w:color w:val="auto"/>
          <w:sz w:val="24"/>
          <w:szCs w:val="24"/>
        </w:rPr>
        <w:t xml:space="preserve">    </w:t>
      </w:r>
      <w:bookmarkEnd w:id="7"/>
    </w:p>
    <w:sectPr w:rsidR="004E7B61" w:rsidRPr="008C4903" w:rsidSect="008C49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NotTrackMoves/>
  <w:doNotTrackFormatting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52E"/>
    <w:rsid w:val="00016F5F"/>
    <w:rsid w:val="000445BF"/>
    <w:rsid w:val="00091F2A"/>
    <w:rsid w:val="001026F6"/>
    <w:rsid w:val="0010693D"/>
    <w:rsid w:val="00200670"/>
    <w:rsid w:val="00311A30"/>
    <w:rsid w:val="004354F6"/>
    <w:rsid w:val="004C6F8D"/>
    <w:rsid w:val="004E1E73"/>
    <w:rsid w:val="004E7B61"/>
    <w:rsid w:val="00506117"/>
    <w:rsid w:val="005B23C0"/>
    <w:rsid w:val="006E5A0B"/>
    <w:rsid w:val="006F0AB8"/>
    <w:rsid w:val="007F765B"/>
    <w:rsid w:val="008A7F7E"/>
    <w:rsid w:val="008C4903"/>
    <w:rsid w:val="009149E8"/>
    <w:rsid w:val="00934E61"/>
    <w:rsid w:val="009949D8"/>
    <w:rsid w:val="00AA3002"/>
    <w:rsid w:val="00AB2B42"/>
    <w:rsid w:val="00BB3112"/>
    <w:rsid w:val="00BC452E"/>
    <w:rsid w:val="00BE0477"/>
    <w:rsid w:val="00C10D29"/>
    <w:rsid w:val="00C76C65"/>
    <w:rsid w:val="00D35B06"/>
    <w:rsid w:val="00E60A2A"/>
    <w:rsid w:val="00EB7A54"/>
    <w:rsid w:val="00F06F65"/>
    <w:rsid w:val="00FF1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A31C5"/>
  <w15:chartTrackingRefBased/>
  <w15:docId w15:val="{D79722A0-14AD-46CE-90C5-84750B59F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6F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E7B6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E7B6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10D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480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Vikram Raghuwanshi</dc:creator>
  <cp:keywords/>
  <dc:description/>
  <cp:lastModifiedBy>Arden Badon</cp:lastModifiedBy>
  <cp:revision>5</cp:revision>
  <dcterms:created xsi:type="dcterms:W3CDTF">2024-07-31T05:11:00Z</dcterms:created>
  <dcterms:modified xsi:type="dcterms:W3CDTF">2024-08-07T15:16:00Z</dcterms:modified>
</cp:coreProperties>
</file>