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12C51" w14:textId="6D273BF8" w:rsidR="002337EA" w:rsidRDefault="002337EA" w:rsidP="008A25AF">
      <w:pPr>
        <w:spacing w:line="360" w:lineRule="auto"/>
        <w:jc w:val="center"/>
        <w:rPr>
          <w:rFonts w:ascii="Times New Roman" w:eastAsia="宋体" w:hAnsi="Times New Roman" w:cs="Times New Roman"/>
          <w:b/>
          <w:bCs/>
          <w:sz w:val="28"/>
          <w:szCs w:val="28"/>
        </w:rPr>
      </w:pPr>
      <w:bookmarkStart w:id="0" w:name="OLE_LINK7"/>
      <w:r>
        <w:rPr>
          <w:rFonts w:ascii="TimesNewRomanPS-BoldMT" w:hAnsi="TimesNewRomanPS-BoldMT" w:cs="TimesNewRomanPS-BoldMT"/>
          <w:b/>
          <w:bCs/>
          <w:kern w:val="0"/>
          <w:sz w:val="32"/>
          <w:szCs w:val="32"/>
        </w:rPr>
        <w:t>Supporting Information</w:t>
      </w:r>
    </w:p>
    <w:bookmarkEnd w:id="0"/>
    <w:p w14:paraId="301935E1" w14:textId="450F2E3B" w:rsidR="008A25AF" w:rsidRPr="002E335B" w:rsidRDefault="00D962EF" w:rsidP="008A25AF">
      <w:pPr>
        <w:spacing w:line="360" w:lineRule="auto"/>
        <w:jc w:val="center"/>
        <w:rPr>
          <w:rFonts w:ascii="Times New Roman" w:eastAsia="宋体" w:hAnsi="Times New Roman" w:cs="Times New Roman"/>
          <w:b/>
          <w:bCs/>
          <w:sz w:val="28"/>
          <w:szCs w:val="28"/>
        </w:rPr>
      </w:pPr>
      <w:r>
        <w:rPr>
          <w:rFonts w:ascii="Times New Roman" w:eastAsia="宋体" w:hAnsi="Times New Roman" w:cs="Times New Roman"/>
          <w:b/>
          <w:bCs/>
          <w:sz w:val="28"/>
          <w:szCs w:val="28"/>
        </w:rPr>
        <w:t>A S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oftware for 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E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valuating 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I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onic 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C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onductivity of 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I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>norganic–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P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olymer 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C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omposites 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S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 xml:space="preserve">olid </w:t>
      </w:r>
      <w:r>
        <w:rPr>
          <w:rFonts w:ascii="Times New Roman" w:eastAsia="宋体" w:hAnsi="Times New Roman" w:cs="Times New Roman"/>
          <w:b/>
          <w:bCs/>
          <w:sz w:val="28"/>
          <w:szCs w:val="28"/>
        </w:rPr>
        <w:t>E</w:t>
      </w:r>
      <w:r w:rsidR="008A25AF" w:rsidRPr="00DE7B65">
        <w:rPr>
          <w:rFonts w:ascii="Times New Roman" w:eastAsia="宋体" w:hAnsi="Times New Roman" w:cs="Times New Roman"/>
          <w:b/>
          <w:bCs/>
          <w:sz w:val="28"/>
          <w:szCs w:val="28"/>
        </w:rPr>
        <w:t>lectrolytes</w:t>
      </w:r>
    </w:p>
    <w:p w14:paraId="362CC7BD" w14:textId="77777777" w:rsidR="00CA43BE" w:rsidRDefault="00CA43BE" w:rsidP="00CA43BE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Cs w:val="21"/>
        </w:rPr>
      </w:pPr>
      <w:proofErr w:type="spellStart"/>
      <w:r w:rsidRPr="007F61AD">
        <w:rPr>
          <w:rFonts w:ascii="Times New Roman" w:eastAsia="宋体" w:hAnsi="Times New Roman" w:cs="Times New Roman" w:hint="eastAsia"/>
          <w:szCs w:val="21"/>
        </w:rPr>
        <w:t>Y</w:t>
      </w:r>
      <w:r w:rsidRPr="007F61AD">
        <w:rPr>
          <w:rFonts w:ascii="Times New Roman" w:eastAsia="宋体" w:hAnsi="Times New Roman" w:cs="Times New Roman"/>
          <w:szCs w:val="21"/>
        </w:rPr>
        <w:t>uqing</w:t>
      </w:r>
      <w:proofErr w:type="spellEnd"/>
      <w:r w:rsidRPr="007F61AD">
        <w:rPr>
          <w:rFonts w:ascii="Times New Roman" w:eastAsia="宋体" w:hAnsi="Times New Roman" w:cs="Times New Roman"/>
          <w:szCs w:val="21"/>
        </w:rPr>
        <w:t xml:space="preserve"> Ding</w:t>
      </w:r>
      <w:r w:rsidRPr="007B08A8">
        <w:rPr>
          <w:rFonts w:ascii="Times New Roman" w:eastAsia="宋体" w:hAnsi="Times New Roman" w:cs="Times New Roman"/>
          <w:szCs w:val="21"/>
          <w:vertAlign w:val="superscript"/>
        </w:rPr>
        <w:t>1</w:t>
      </w:r>
      <w:r w:rsidRPr="007F61AD">
        <w:rPr>
          <w:rFonts w:ascii="Times New Roman" w:eastAsia="宋体" w:hAnsi="Times New Roman" w:cs="Times New Roman"/>
          <w:szCs w:val="21"/>
        </w:rPr>
        <w:t>, Bing He</w:t>
      </w:r>
      <w:r w:rsidRPr="007B08A8">
        <w:rPr>
          <w:rFonts w:ascii="Times New Roman" w:eastAsia="宋体" w:hAnsi="Times New Roman" w:cs="Times New Roman"/>
          <w:szCs w:val="21"/>
          <w:vertAlign w:val="superscript"/>
        </w:rPr>
        <w:t>2</w:t>
      </w:r>
      <w:r w:rsidRPr="007F61AD">
        <w:rPr>
          <w:rFonts w:ascii="Times New Roman" w:eastAsia="宋体" w:hAnsi="Times New Roman" w:cs="Times New Roman"/>
          <w:szCs w:val="21"/>
        </w:rPr>
        <w:t xml:space="preserve">, </w:t>
      </w:r>
      <w:r>
        <w:rPr>
          <w:rFonts w:ascii="Times New Roman" w:eastAsia="宋体" w:hAnsi="Times New Roman" w:cs="Times New Roman"/>
          <w:szCs w:val="21"/>
        </w:rPr>
        <w:t>D</w:t>
      </w:r>
      <w:r>
        <w:rPr>
          <w:rFonts w:ascii="Times New Roman" w:eastAsia="宋体" w:hAnsi="Times New Roman" w:cs="Times New Roman" w:hint="eastAsia"/>
          <w:szCs w:val="21"/>
        </w:rPr>
        <w:t>a</w:t>
      </w:r>
      <w:r>
        <w:rPr>
          <w:rFonts w:ascii="Times New Roman" w:eastAsia="宋体" w:hAnsi="Times New Roman" w:cs="Times New Roman"/>
          <w:szCs w:val="21"/>
        </w:rPr>
        <w:t xml:space="preserve"> Wang</w:t>
      </w:r>
      <w:r w:rsidRPr="00A43CFB">
        <w:rPr>
          <w:rFonts w:ascii="Times New Roman" w:eastAsia="宋体" w:hAnsi="Times New Roman" w:cs="Times New Roman"/>
          <w:szCs w:val="21"/>
          <w:vertAlign w:val="superscript"/>
        </w:rPr>
        <w:t>1</w:t>
      </w:r>
      <w:r>
        <w:rPr>
          <w:rFonts w:ascii="Times New Roman" w:eastAsia="宋体" w:hAnsi="Times New Roman" w:cs="Times New Roman"/>
          <w:szCs w:val="21"/>
        </w:rPr>
        <w:t xml:space="preserve">, </w:t>
      </w:r>
      <w:r w:rsidRPr="007F61AD">
        <w:rPr>
          <w:rFonts w:ascii="Times New Roman" w:hAnsi="Times New Roman" w:cs="Times New Roman"/>
          <w:color w:val="000000" w:themeColor="text1"/>
          <w:szCs w:val="21"/>
        </w:rPr>
        <w:t>Maxim Avdeev</w:t>
      </w:r>
      <w:r>
        <w:rPr>
          <w:rFonts w:ascii="Times New Roman" w:hAnsi="Times New Roman" w:cs="Times New Roman"/>
          <w:color w:val="000000" w:themeColor="text1"/>
          <w:szCs w:val="21"/>
          <w:vertAlign w:val="superscript"/>
        </w:rPr>
        <w:t>3</w:t>
      </w:r>
      <w:r w:rsidRPr="007B08A8">
        <w:rPr>
          <w:rFonts w:ascii="Times New Roman" w:hAnsi="Times New Roman" w:cs="Times New Roman"/>
          <w:color w:val="000000" w:themeColor="text1"/>
          <w:szCs w:val="21"/>
          <w:vertAlign w:val="superscript"/>
        </w:rPr>
        <w:t>,</w:t>
      </w:r>
      <w:r>
        <w:rPr>
          <w:rFonts w:ascii="Times New Roman" w:hAnsi="Times New Roman" w:cs="Times New Roman"/>
          <w:color w:val="000000" w:themeColor="text1"/>
          <w:szCs w:val="21"/>
          <w:vertAlign w:val="superscript"/>
        </w:rPr>
        <w:t>4</w:t>
      </w:r>
      <w:r w:rsidRPr="00224C5B">
        <w:rPr>
          <w:rFonts w:ascii="Times New Roman" w:hAnsi="Times New Roman" w:cs="Times New Roman" w:hint="eastAsia"/>
          <w:color w:val="000000" w:themeColor="text1"/>
          <w:szCs w:val="21"/>
        </w:rPr>
        <w:t>,</w:t>
      </w:r>
      <w:r w:rsidRPr="00A67800">
        <w:rPr>
          <w:rFonts w:ascii="Times New Roman" w:hAnsi="Times New Roman" w:cs="Times New Roman"/>
          <w:color w:val="000000" w:themeColor="text1"/>
          <w:szCs w:val="21"/>
        </w:rPr>
        <w:t xml:space="preserve"> </w:t>
      </w:r>
      <w:bookmarkStart w:id="1" w:name="_Hlk131604857"/>
      <w:proofErr w:type="spellStart"/>
      <w:r>
        <w:rPr>
          <w:rFonts w:ascii="Times New Roman" w:hAnsi="Times New Roman" w:cs="Times New Roman"/>
          <w:color w:val="000000" w:themeColor="text1"/>
          <w:szCs w:val="21"/>
        </w:rPr>
        <w:t>Y</w:t>
      </w:r>
      <w:r>
        <w:rPr>
          <w:rFonts w:ascii="Times New Roman" w:hAnsi="Times New Roman" w:cs="Times New Roman" w:hint="eastAsia"/>
          <w:color w:val="000000" w:themeColor="text1"/>
          <w:szCs w:val="21"/>
        </w:rPr>
        <w:t>ajie</w:t>
      </w:r>
      <w:proofErr w:type="spellEnd"/>
      <w:r>
        <w:rPr>
          <w:rFonts w:ascii="Times New Roman" w:hAnsi="Times New Roman" w:cs="Times New Roman"/>
          <w:color w:val="000000" w:themeColor="text1"/>
          <w:szCs w:val="21"/>
        </w:rPr>
        <w:t xml:space="preserve"> Li</w:t>
      </w:r>
      <w:r w:rsidRPr="00AF4A30">
        <w:rPr>
          <w:rFonts w:ascii="Times New Roman" w:hAnsi="Times New Roman" w:cs="Times New Roman"/>
          <w:color w:val="000000" w:themeColor="text1"/>
          <w:szCs w:val="21"/>
          <w:vertAlign w:val="superscript"/>
        </w:rPr>
        <w:t>1</w:t>
      </w:r>
      <w:r>
        <w:rPr>
          <w:rFonts w:ascii="Times New Roman" w:hAnsi="Times New Roman" w:cs="Times New Roman"/>
          <w:color w:val="000000" w:themeColor="text1"/>
          <w:szCs w:val="21"/>
        </w:rPr>
        <w:t xml:space="preserve">, </w:t>
      </w:r>
      <w:bookmarkEnd w:id="1"/>
      <w:proofErr w:type="spellStart"/>
      <w:r w:rsidRPr="007F61AD">
        <w:rPr>
          <w:rFonts w:ascii="Times New Roman" w:hAnsi="Times New Roman" w:cs="Times New Roman"/>
          <w:color w:val="000000" w:themeColor="text1"/>
          <w:szCs w:val="21"/>
        </w:rPr>
        <w:t>Siqi</w:t>
      </w:r>
      <w:proofErr w:type="spellEnd"/>
      <w:r w:rsidRPr="007F61AD">
        <w:rPr>
          <w:rFonts w:ascii="Times New Roman" w:hAnsi="Times New Roman" w:cs="Times New Roman"/>
          <w:color w:val="000000" w:themeColor="text1"/>
          <w:szCs w:val="21"/>
        </w:rPr>
        <w:t xml:space="preserve"> Shi</w:t>
      </w:r>
      <w:r w:rsidRPr="007B08A8">
        <w:rPr>
          <w:rFonts w:ascii="Times New Roman" w:hAnsi="Times New Roman" w:cs="Times New Roman"/>
          <w:color w:val="000000" w:themeColor="text1"/>
          <w:szCs w:val="21"/>
          <w:vertAlign w:val="superscript"/>
        </w:rPr>
        <w:t>1</w:t>
      </w:r>
      <w:r w:rsidRPr="007B08A8">
        <w:rPr>
          <w:rFonts w:ascii="Times New Roman" w:hAnsi="Times New Roman" w:cs="Times New Roman" w:hint="eastAsia"/>
          <w:color w:val="000000" w:themeColor="text1"/>
          <w:szCs w:val="21"/>
          <w:vertAlign w:val="superscript"/>
        </w:rPr>
        <w:t>,</w:t>
      </w:r>
      <w:r>
        <w:rPr>
          <w:rFonts w:ascii="Times New Roman" w:hAnsi="Times New Roman" w:cs="Times New Roman"/>
          <w:color w:val="000000" w:themeColor="text1"/>
          <w:szCs w:val="21"/>
          <w:vertAlign w:val="superscript"/>
        </w:rPr>
        <w:t>5*</w:t>
      </w:r>
    </w:p>
    <w:p w14:paraId="6EF769EF" w14:textId="77777777" w:rsidR="00CA43BE" w:rsidRPr="007F61AD" w:rsidRDefault="00CA43BE" w:rsidP="00CA43BE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38202C">
        <w:rPr>
          <w:rFonts w:ascii="Times New Roman" w:hAnsi="Times New Roman" w:cs="Times New Roman"/>
          <w:bCs/>
          <w:color w:val="000000" w:themeColor="text1"/>
          <w:sz w:val="20"/>
          <w:szCs w:val="20"/>
          <w:vertAlign w:val="superscript"/>
        </w:rPr>
        <w:t>1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School of Materials Science and Engineering, Shanghai University, Shanghai 200444,</w:t>
      </w:r>
      <w:r w:rsidRPr="007F61A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C</w:t>
      </w:r>
      <w:r w:rsidRPr="007F61AD">
        <w:rPr>
          <w:rFonts w:ascii="Times New Roman" w:hAnsi="Times New Roman" w:cs="Times New Roman"/>
          <w:bCs/>
          <w:i/>
          <w:color w:val="000000" w:themeColor="text1"/>
          <w:sz w:val="20"/>
          <w:szCs w:val="20"/>
        </w:rPr>
        <w:t>hina</w:t>
      </w:r>
    </w:p>
    <w:p w14:paraId="24A7F295" w14:textId="77777777" w:rsidR="00CA43BE" w:rsidRDefault="00CA43BE" w:rsidP="00CA43BE">
      <w:pPr>
        <w:spacing w:line="360" w:lineRule="auto"/>
        <w:jc w:val="center"/>
        <w:rPr>
          <w:rFonts w:ascii="Times New Roman" w:hAnsi="Times New Roman" w:cs="Times New Roman"/>
          <w:i/>
          <w:color w:val="000000" w:themeColor="text1"/>
          <w:sz w:val="20"/>
          <w:szCs w:val="20"/>
        </w:rPr>
      </w:pPr>
      <w:r w:rsidRPr="0038202C">
        <w:rPr>
          <w:rFonts w:ascii="Times New Roman" w:hAnsi="Times New Roman" w:cs="Times New Roman"/>
          <w:bCs/>
          <w:color w:val="000000" w:themeColor="text1"/>
          <w:sz w:val="20"/>
          <w:szCs w:val="20"/>
          <w:vertAlign w:val="superscript"/>
        </w:rPr>
        <w:t>2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School of Computer Engineering and Science, Shanghai University, Shanghai 200444, China</w:t>
      </w:r>
    </w:p>
    <w:p w14:paraId="5A12023D" w14:textId="77777777" w:rsidR="00CA43BE" w:rsidRPr="007F61AD" w:rsidRDefault="00CA43BE" w:rsidP="00CA43BE">
      <w:pPr>
        <w:spacing w:line="360" w:lineRule="auto"/>
        <w:jc w:val="center"/>
        <w:rPr>
          <w:rFonts w:ascii="Times New Roman" w:hAnsi="Times New Roman" w:cs="Times New Roman"/>
          <w:i/>
          <w:color w:val="000000" w:themeColor="text1"/>
          <w:sz w:val="20"/>
          <w:szCs w:val="20"/>
        </w:rPr>
      </w:pPr>
      <w:r w:rsidRPr="0038202C">
        <w:rPr>
          <w:rFonts w:ascii="Times New Roman" w:hAnsi="Times New Roman" w:cs="Times New Roman"/>
          <w:bCs/>
          <w:color w:val="000000" w:themeColor="text1"/>
          <w:sz w:val="20"/>
          <w:szCs w:val="20"/>
          <w:vertAlign w:val="superscript"/>
        </w:rPr>
        <w:t>3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Australian Nuclear Science and Technology </w:t>
      </w:r>
      <w:proofErr w:type="spellStart"/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Organisation</w:t>
      </w:r>
      <w:proofErr w:type="spellEnd"/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, Sydney 2</w:t>
      </w:r>
      <w:r>
        <w:rPr>
          <w:rFonts w:ascii="Times New Roman" w:hAnsi="Times New Roman" w:cs="Times New Roman"/>
          <w:i/>
          <w:color w:val="000000" w:themeColor="text1"/>
          <w:sz w:val="20"/>
          <w:szCs w:val="20"/>
        </w:rPr>
        <w:t>232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,</w:t>
      </w:r>
      <w:r w:rsidRPr="007F61AD">
        <w:rPr>
          <w:rFonts w:ascii="Times New Roman" w:hAnsi="Times New Roman" w:cs="Times New Roman" w:hint="eastAsia"/>
          <w:i/>
          <w:color w:val="000000" w:themeColor="text1"/>
          <w:sz w:val="20"/>
          <w:szCs w:val="20"/>
        </w:rPr>
        <w:t xml:space="preserve"> 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Australia</w:t>
      </w:r>
    </w:p>
    <w:p w14:paraId="7FECBC44" w14:textId="77777777" w:rsidR="00CA43BE" w:rsidRPr="007F61AD" w:rsidRDefault="00CA43BE" w:rsidP="00CA43BE">
      <w:pPr>
        <w:spacing w:line="360" w:lineRule="auto"/>
        <w:jc w:val="center"/>
        <w:rPr>
          <w:rFonts w:ascii="Times New Roman" w:hAnsi="Times New Roman" w:cs="Times New Roman"/>
          <w:i/>
          <w:color w:val="000000" w:themeColor="text1"/>
          <w:sz w:val="20"/>
          <w:szCs w:val="20"/>
        </w:rPr>
      </w:pP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0"/>
          <w:szCs w:val="20"/>
          <w:vertAlign w:val="superscript"/>
        </w:rPr>
        <w:t>4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School of Chemistry, The University of Sydney, Sydney 2006, Australia</w:t>
      </w:r>
    </w:p>
    <w:p w14:paraId="4561DE94" w14:textId="7299F61E" w:rsidR="007576E7" w:rsidRDefault="00CA43BE" w:rsidP="007576E7">
      <w:pPr>
        <w:spacing w:line="360" w:lineRule="auto"/>
        <w:jc w:val="center"/>
        <w:rPr>
          <w:rFonts w:ascii="Times New Roman" w:hAnsi="Times New Roman" w:cs="Times New Roman"/>
          <w:i/>
          <w:color w:val="000000" w:themeColor="text1"/>
          <w:sz w:val="20"/>
          <w:szCs w:val="20"/>
        </w:rPr>
      </w:pPr>
      <w:r w:rsidRPr="009E3DBA">
        <w:rPr>
          <w:rFonts w:ascii="Times New Roman" w:hAnsi="Times New Roman" w:cs="Times New Roman"/>
          <w:bCs/>
          <w:color w:val="000000" w:themeColor="text1"/>
          <w:sz w:val="20"/>
          <w:szCs w:val="20"/>
          <w:vertAlign w:val="superscript"/>
        </w:rPr>
        <w:t>5</w:t>
      </w:r>
      <w:r w:rsidRPr="007F61AD">
        <w:rPr>
          <w:rFonts w:ascii="Times New Roman" w:hAnsi="Times New Roman" w:cs="Times New Roman"/>
          <w:bCs/>
          <w:i/>
          <w:color w:val="000000" w:themeColor="text1"/>
          <w:sz w:val="20"/>
          <w:szCs w:val="20"/>
        </w:rPr>
        <w:t>Mater</w:t>
      </w:r>
      <w:r w:rsidRPr="007F61AD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ials Genome Institute, Shanghai University, Shanghai 200444, China</w:t>
      </w:r>
    </w:p>
    <w:p w14:paraId="56A4C01C" w14:textId="77777777" w:rsidR="007576E7" w:rsidRPr="007F61AD" w:rsidRDefault="007576E7" w:rsidP="007576E7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</w:pPr>
      <w:r w:rsidRPr="007F61AD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*</w:t>
      </w:r>
      <w:r w:rsidRPr="007F61AD">
        <w:rPr>
          <w:rFonts w:ascii="Times New Roman" w:hAnsi="Times New Roman" w:cs="Times New Roman"/>
          <w:iCs/>
          <w:color w:val="000000" w:themeColor="text1"/>
          <w:sz w:val="20"/>
          <w:szCs w:val="20"/>
        </w:rPr>
        <w:t>E</w:t>
      </w:r>
      <w:r w:rsidRPr="007F61AD">
        <w:rPr>
          <w:rFonts w:ascii="Times New Roman" w:hAnsi="Times New Roman" w:cs="Times New Roman"/>
          <w:color w:val="000000" w:themeColor="text1"/>
          <w:sz w:val="20"/>
          <w:szCs w:val="20"/>
        </w:rPr>
        <w:t>-mail: sqshi@shu.edu.cn (</w:t>
      </w:r>
      <w:proofErr w:type="spellStart"/>
      <w:r w:rsidRPr="007F61AD">
        <w:rPr>
          <w:rFonts w:ascii="Times New Roman" w:hAnsi="Times New Roman" w:cs="Times New Roman"/>
          <w:color w:val="000000" w:themeColor="text1"/>
          <w:sz w:val="20"/>
          <w:szCs w:val="20"/>
        </w:rPr>
        <w:t>Siqi</w:t>
      </w:r>
      <w:proofErr w:type="spellEnd"/>
      <w:r w:rsidRPr="007F61A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Shi)</w:t>
      </w:r>
    </w:p>
    <w:p w14:paraId="5530B571" w14:textId="77777777" w:rsidR="008A25AF" w:rsidRDefault="008A25AF" w:rsidP="00AE31C4">
      <w:pPr>
        <w:jc w:val="center"/>
        <w:rPr>
          <w:rFonts w:ascii="Times New Roman" w:eastAsia="宋体" w:hAnsi="Times New Roman" w:cs="Times New Roman"/>
          <w:color w:val="000000" w:themeColor="text1"/>
          <w:szCs w:val="21"/>
        </w:rPr>
      </w:pPr>
    </w:p>
    <w:p w14:paraId="7C1672AD" w14:textId="77777777" w:rsidR="00571207" w:rsidRDefault="00571207" w:rsidP="00AE31C4">
      <w:pPr>
        <w:jc w:val="center"/>
        <w:rPr>
          <w:rFonts w:ascii="Times New Roman" w:eastAsia="宋体" w:hAnsi="Times New Roman" w:cs="Times New Roman"/>
          <w:color w:val="000000" w:themeColor="text1"/>
          <w:szCs w:val="21"/>
        </w:rPr>
      </w:pPr>
    </w:p>
    <w:p w14:paraId="4CEE0242" w14:textId="77777777" w:rsidR="00571207" w:rsidRDefault="00571207" w:rsidP="00AE31C4">
      <w:pPr>
        <w:jc w:val="center"/>
        <w:rPr>
          <w:rFonts w:ascii="Times New Roman" w:eastAsia="宋体" w:hAnsi="Times New Roman" w:cs="Times New Roman"/>
          <w:color w:val="000000" w:themeColor="text1"/>
          <w:szCs w:val="21"/>
        </w:rPr>
      </w:pPr>
    </w:p>
    <w:p w14:paraId="30325595" w14:textId="77777777" w:rsidR="00571207" w:rsidRDefault="00571207" w:rsidP="00AE31C4">
      <w:pPr>
        <w:jc w:val="center"/>
        <w:rPr>
          <w:rFonts w:ascii="Times New Roman" w:eastAsia="宋体" w:hAnsi="Times New Roman" w:cs="Times New Roman"/>
          <w:color w:val="000000" w:themeColor="text1"/>
          <w:szCs w:val="21"/>
        </w:rPr>
      </w:pPr>
    </w:p>
    <w:p w14:paraId="3CFCFFC9" w14:textId="2728D3E2" w:rsidR="00E97FD3" w:rsidRDefault="00E97FD3" w:rsidP="00AE31C4">
      <w:pPr>
        <w:jc w:val="center"/>
      </w:pPr>
      <w:r>
        <w:rPr>
          <w:rFonts w:ascii="Times New Roman" w:eastAsia="宋体" w:hAnsi="Times New Roman" w:cs="Times New Roman" w:hint="eastAsia"/>
          <w:color w:val="000000" w:themeColor="text1"/>
          <w:szCs w:val="21"/>
        </w:rPr>
        <w:t>T</w:t>
      </w:r>
      <w:r>
        <w:rPr>
          <w:rFonts w:ascii="Times New Roman" w:eastAsia="宋体" w:hAnsi="Times New Roman" w:cs="Times New Roman"/>
          <w:color w:val="000000" w:themeColor="text1"/>
          <w:szCs w:val="21"/>
        </w:rPr>
        <w:t>able S</w:t>
      </w:r>
      <w:r w:rsidRPr="00CA689F">
        <w:rPr>
          <w:rFonts w:ascii="Times New Roman" w:eastAsia="宋体" w:hAnsi="Times New Roman" w:cs="Times New Roman"/>
          <w:color w:val="000000" w:themeColor="text1"/>
          <w:szCs w:val="21"/>
        </w:rPr>
        <w:t xml:space="preserve">1 </w:t>
      </w:r>
      <w:r w:rsidRPr="004D531F">
        <w:rPr>
          <w:rFonts w:ascii="Times New Roman" w:eastAsia="宋体" w:hAnsi="Times New Roman" w:cs="Times New Roman"/>
          <w:color w:val="000000" w:themeColor="text1"/>
          <w:szCs w:val="21"/>
        </w:rPr>
        <w:t xml:space="preserve">Performance comparison </w:t>
      </w:r>
      <w:r w:rsidR="00CA5FC3">
        <w:rPr>
          <w:rFonts w:ascii="Times New Roman" w:eastAsia="宋体" w:hAnsi="Times New Roman" w:cs="Times New Roman" w:hint="eastAsia"/>
          <w:color w:val="000000" w:themeColor="text1"/>
          <w:szCs w:val="21"/>
        </w:rPr>
        <w:t>a</w:t>
      </w:r>
      <w:r w:rsidR="00CA5FC3">
        <w:rPr>
          <w:rFonts w:ascii="Times New Roman" w:eastAsia="宋体" w:hAnsi="Times New Roman" w:cs="Times New Roman"/>
          <w:color w:val="000000" w:themeColor="text1"/>
          <w:szCs w:val="21"/>
        </w:rPr>
        <w:t>mong</w:t>
      </w:r>
      <w:r w:rsidRPr="004D531F">
        <w:rPr>
          <w:rFonts w:ascii="Times New Roman" w:eastAsia="宋体" w:hAnsi="Times New Roman" w:cs="Times New Roman"/>
          <w:color w:val="000000" w:themeColor="text1"/>
          <w:szCs w:val="21"/>
        </w:rPr>
        <w:t xml:space="preserve"> </w:t>
      </w:r>
      <w:r w:rsidR="000D3391">
        <w:rPr>
          <w:rFonts w:ascii="Times New Roman" w:eastAsia="宋体" w:hAnsi="Times New Roman" w:cs="Times New Roman" w:hint="eastAsia"/>
          <w:color w:val="000000" w:themeColor="text1"/>
          <w:szCs w:val="21"/>
        </w:rPr>
        <w:t>va</w:t>
      </w:r>
      <w:r w:rsidR="000D3391">
        <w:rPr>
          <w:rFonts w:ascii="Times New Roman" w:eastAsia="宋体" w:hAnsi="Times New Roman" w:cs="Times New Roman"/>
          <w:color w:val="000000" w:themeColor="text1"/>
          <w:szCs w:val="21"/>
        </w:rPr>
        <w:t>rious</w:t>
      </w:r>
      <w:r w:rsidRPr="004D531F">
        <w:rPr>
          <w:rFonts w:ascii="Times New Roman" w:eastAsia="宋体" w:hAnsi="Times New Roman" w:cs="Times New Roman"/>
          <w:color w:val="000000" w:themeColor="text1"/>
          <w:szCs w:val="21"/>
        </w:rPr>
        <w:t xml:space="preserve"> solid electrolytes</w:t>
      </w:r>
    </w:p>
    <w:tbl>
      <w:tblPr>
        <w:tblStyle w:val="a3"/>
        <w:tblW w:w="8188" w:type="dxa"/>
        <w:jc w:val="center"/>
        <w:tblBorders>
          <w:top w:val="single" w:sz="24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8"/>
        <w:gridCol w:w="823"/>
        <w:gridCol w:w="1170"/>
        <w:gridCol w:w="980"/>
        <w:gridCol w:w="886"/>
        <w:gridCol w:w="1117"/>
        <w:gridCol w:w="1083"/>
        <w:gridCol w:w="1111"/>
      </w:tblGrid>
      <w:tr w:rsidR="00E97FD3" w14:paraId="6BDE30D9" w14:textId="77777777" w:rsidTr="000B4934">
        <w:trPr>
          <w:trHeight w:val="567"/>
          <w:jc w:val="center"/>
        </w:trPr>
        <w:tc>
          <w:tcPr>
            <w:tcW w:w="1841" w:type="dxa"/>
            <w:gridSpan w:val="2"/>
            <w:tcBorders>
              <w:top w:val="single" w:sz="24" w:space="0" w:color="auto"/>
              <w:bottom w:val="single" w:sz="8" w:space="0" w:color="auto"/>
            </w:tcBorders>
          </w:tcPr>
          <w:p w14:paraId="1A5E39CC" w14:textId="64553FD8" w:rsidR="00E97FD3" w:rsidRDefault="002E1E78" w:rsidP="008D2406">
            <w:pPr>
              <w:spacing w:line="24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S</w:t>
            </w:r>
            <w:r w:rsidR="00E97FD3"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olid electrolytes</w:t>
            </w:r>
          </w:p>
        </w:tc>
        <w:tc>
          <w:tcPr>
            <w:tcW w:w="1170" w:type="dxa"/>
            <w:tcBorders>
              <w:top w:val="single" w:sz="24" w:space="0" w:color="auto"/>
              <w:bottom w:val="single" w:sz="8" w:space="0" w:color="auto"/>
            </w:tcBorders>
          </w:tcPr>
          <w:p w14:paraId="2BDC115D" w14:textId="77777777" w:rsidR="00E97FD3" w:rsidRPr="006F31C6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571207">
              <w:rPr>
                <w:rFonts w:ascii="Times New Roman" w:eastAsia="宋体" w:hAnsi="Times New Roman" w:cs="Times New Roman"/>
                <w:i/>
                <w:iCs/>
                <w:color w:val="000000" w:themeColor="text1"/>
                <w:szCs w:val="21"/>
              </w:rPr>
              <w:t>σ</w:t>
            </w: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 xml:space="preserve"> (S cm</w:t>
            </w: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−1</w:t>
            </w: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)</w:t>
            </w:r>
          </w:p>
          <w:p w14:paraId="3492F6DA" w14:textId="77777777" w:rsidR="00E97FD3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(RT)</w:t>
            </w:r>
          </w:p>
        </w:tc>
        <w:tc>
          <w:tcPr>
            <w:tcW w:w="980" w:type="dxa"/>
            <w:tcBorders>
              <w:top w:val="single" w:sz="24" w:space="0" w:color="auto"/>
              <w:bottom w:val="single" w:sz="8" w:space="0" w:color="auto"/>
            </w:tcBorders>
          </w:tcPr>
          <w:p w14:paraId="0514C96A" w14:textId="4390DCB2" w:rsidR="00E97FD3" w:rsidRPr="006F31C6" w:rsidRDefault="00000000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  <w:szCs w:val="21"/>
                      </w:rPr>
                    </m:ctrlPr>
                  </m:sSubSupPr>
                  <m:e>
                    <m:r>
                      <w:rPr>
                        <w:rFonts w:ascii="Cambria Math" w:eastAsia="宋体" w:hAnsi="Cambria Math" w:cs="Times New Roman"/>
                        <w:color w:val="000000" w:themeColor="text1"/>
                        <w:szCs w:val="21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/>
                        <w:color w:val="000000" w:themeColor="text1"/>
                        <w:szCs w:val="21"/>
                      </w:rPr>
                      <m:t>Li</m:t>
                    </m:r>
                  </m:sub>
                  <m:sup>
                    <m:r>
                      <w:rPr>
                        <w:rFonts w:ascii="Cambria Math" w:eastAsia="宋体" w:hAnsi="Cambria Math" w:cs="Times New Roman"/>
                        <w:color w:val="000000" w:themeColor="text1"/>
                        <w:szCs w:val="21"/>
                      </w:rPr>
                      <m:t>+</m:t>
                    </m:r>
                  </m:sup>
                </m:sSubSup>
              </m:oMath>
            </m:oMathPara>
          </w:p>
          <w:p w14:paraId="097F8E2D" w14:textId="77777777" w:rsidR="00E97FD3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(RT)</w:t>
            </w:r>
          </w:p>
        </w:tc>
        <w:tc>
          <w:tcPr>
            <w:tcW w:w="886" w:type="dxa"/>
            <w:tcBorders>
              <w:top w:val="single" w:sz="24" w:space="0" w:color="auto"/>
              <w:bottom w:val="single" w:sz="8" w:space="0" w:color="auto"/>
            </w:tcBorders>
          </w:tcPr>
          <w:p w14:paraId="7D7DFD54" w14:textId="77777777" w:rsidR="00E97FD3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ECW (V)</w:t>
            </w:r>
          </w:p>
        </w:tc>
        <w:tc>
          <w:tcPr>
            <w:tcW w:w="1117" w:type="dxa"/>
            <w:tcBorders>
              <w:top w:val="single" w:sz="24" w:space="0" w:color="auto"/>
              <w:bottom w:val="single" w:sz="8" w:space="0" w:color="auto"/>
            </w:tcBorders>
          </w:tcPr>
          <w:p w14:paraId="656C8D6E" w14:textId="77777777" w:rsidR="00E97FD3" w:rsidRPr="00C14F1E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Flexibility</w:t>
            </w:r>
          </w:p>
        </w:tc>
        <w:tc>
          <w:tcPr>
            <w:tcW w:w="1083" w:type="dxa"/>
            <w:tcBorders>
              <w:top w:val="single" w:sz="24" w:space="0" w:color="auto"/>
              <w:bottom w:val="single" w:sz="8" w:space="0" w:color="auto"/>
            </w:tcBorders>
          </w:tcPr>
          <w:p w14:paraId="107A9001" w14:textId="77777777" w:rsidR="00E97FD3" w:rsidRPr="00C14F1E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bookmarkStart w:id="2" w:name="OLE_LINK6"/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Thermal stability</w:t>
            </w:r>
            <w:bookmarkEnd w:id="2"/>
          </w:p>
        </w:tc>
        <w:tc>
          <w:tcPr>
            <w:tcW w:w="1111" w:type="dxa"/>
            <w:tcBorders>
              <w:top w:val="single" w:sz="24" w:space="0" w:color="auto"/>
              <w:bottom w:val="single" w:sz="8" w:space="0" w:color="auto"/>
            </w:tcBorders>
          </w:tcPr>
          <w:p w14:paraId="48F31E13" w14:textId="6AA508E1" w:rsidR="00E97FD3" w:rsidRPr="00C14F1E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Interfacial</w:t>
            </w:r>
          </w:p>
          <w:p w14:paraId="31D5A315" w14:textId="0E0178EA" w:rsidR="00E97FD3" w:rsidRPr="00C14F1E" w:rsidRDefault="00E97FD3" w:rsidP="00114554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propert</w:t>
            </w:r>
            <w:r w:rsidR="00B22077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y</w:t>
            </w:r>
          </w:p>
        </w:tc>
      </w:tr>
      <w:tr w:rsidR="00E97FD3" w14:paraId="081A9DBE" w14:textId="77777777" w:rsidTr="000B4934">
        <w:trPr>
          <w:trHeight w:val="567"/>
          <w:jc w:val="center"/>
        </w:trPr>
        <w:tc>
          <w:tcPr>
            <w:tcW w:w="1841" w:type="dxa"/>
            <w:gridSpan w:val="2"/>
            <w:tcBorders>
              <w:top w:val="single" w:sz="8" w:space="0" w:color="auto"/>
            </w:tcBorders>
          </w:tcPr>
          <w:p w14:paraId="4604D4F7" w14:textId="77777777" w:rsidR="00E97FD3" w:rsidRDefault="00E97FD3" w:rsidP="008D2406">
            <w:pPr>
              <w:spacing w:line="24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P</w:t>
            </w: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olymer</w:t>
            </w:r>
          </w:p>
        </w:tc>
        <w:tc>
          <w:tcPr>
            <w:tcW w:w="1170" w:type="dxa"/>
            <w:tcBorders>
              <w:top w:val="single" w:sz="8" w:space="0" w:color="auto"/>
            </w:tcBorders>
          </w:tcPr>
          <w:p w14:paraId="426AE35E" w14:textId="77777777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−7</w:t>
            </w: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~10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−5</w:t>
            </w:r>
          </w:p>
        </w:tc>
        <w:tc>
          <w:tcPr>
            <w:tcW w:w="980" w:type="dxa"/>
            <w:tcBorders>
              <w:top w:val="single" w:sz="8" w:space="0" w:color="auto"/>
            </w:tcBorders>
          </w:tcPr>
          <w:p w14:paraId="19A16C9C" w14:textId="77777777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0.2~0.5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34FB3852" w14:textId="23D25E99" w:rsidR="00E97FD3" w:rsidRDefault="002750E2" w:rsidP="00571207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~4</w:t>
            </w:r>
          </w:p>
        </w:tc>
        <w:tc>
          <w:tcPr>
            <w:tcW w:w="1117" w:type="dxa"/>
            <w:tcBorders>
              <w:top w:val="single" w:sz="8" w:space="0" w:color="auto"/>
            </w:tcBorders>
          </w:tcPr>
          <w:p w14:paraId="04C846ED" w14:textId="0743DDF5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Excellent</w:t>
            </w:r>
          </w:p>
        </w:tc>
        <w:tc>
          <w:tcPr>
            <w:tcW w:w="1083" w:type="dxa"/>
            <w:tcBorders>
              <w:top w:val="single" w:sz="8" w:space="0" w:color="auto"/>
            </w:tcBorders>
          </w:tcPr>
          <w:p w14:paraId="7CC8F289" w14:textId="4793AC40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Inferior</w:t>
            </w:r>
          </w:p>
        </w:tc>
        <w:tc>
          <w:tcPr>
            <w:tcW w:w="1111" w:type="dxa"/>
            <w:tcBorders>
              <w:top w:val="single" w:sz="8" w:space="0" w:color="auto"/>
            </w:tcBorders>
          </w:tcPr>
          <w:p w14:paraId="4F9E5473" w14:textId="33B87CAC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Excellent</w:t>
            </w:r>
          </w:p>
        </w:tc>
      </w:tr>
      <w:tr w:rsidR="00003876" w14:paraId="042032AE" w14:textId="77777777" w:rsidTr="000B4934">
        <w:trPr>
          <w:trHeight w:val="567"/>
          <w:jc w:val="center"/>
        </w:trPr>
        <w:tc>
          <w:tcPr>
            <w:tcW w:w="1018" w:type="dxa"/>
            <w:vMerge w:val="restart"/>
          </w:tcPr>
          <w:p w14:paraId="2B7468BD" w14:textId="77777777" w:rsidR="00003876" w:rsidRDefault="00003876" w:rsidP="008D2406">
            <w:pPr>
              <w:spacing w:line="24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Inorganic</w:t>
            </w:r>
          </w:p>
        </w:tc>
        <w:tc>
          <w:tcPr>
            <w:tcW w:w="823" w:type="dxa"/>
          </w:tcPr>
          <w:p w14:paraId="00222CF6" w14:textId="73349759" w:rsidR="00003876" w:rsidRDefault="00003876" w:rsidP="008D2406">
            <w:pPr>
              <w:spacing w:line="24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Oxide</w:t>
            </w:r>
          </w:p>
        </w:tc>
        <w:tc>
          <w:tcPr>
            <w:tcW w:w="1170" w:type="dxa"/>
          </w:tcPr>
          <w:p w14:paraId="3A238FEA" w14:textId="17F09958" w:rsidR="00003876" w:rsidRDefault="00B529D4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</w:t>
            </w: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4</w:t>
            </w: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~10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</w:t>
            </w: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3</w:t>
            </w:r>
          </w:p>
        </w:tc>
        <w:tc>
          <w:tcPr>
            <w:tcW w:w="980" w:type="dxa"/>
          </w:tcPr>
          <w:p w14:paraId="0154E6D8" w14:textId="77777777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</w:t>
            </w:r>
          </w:p>
        </w:tc>
        <w:tc>
          <w:tcPr>
            <w:tcW w:w="886" w:type="dxa"/>
          </w:tcPr>
          <w:p w14:paraId="7E507B4D" w14:textId="2CA5ACDF" w:rsidR="00003876" w:rsidRDefault="002750E2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&gt;5</w:t>
            </w:r>
          </w:p>
        </w:tc>
        <w:tc>
          <w:tcPr>
            <w:tcW w:w="1117" w:type="dxa"/>
          </w:tcPr>
          <w:p w14:paraId="71DA1340" w14:textId="76FE9ED9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Inferior</w:t>
            </w:r>
          </w:p>
        </w:tc>
        <w:tc>
          <w:tcPr>
            <w:tcW w:w="1083" w:type="dxa"/>
          </w:tcPr>
          <w:p w14:paraId="5EEE6F06" w14:textId="2120D635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Excellent</w:t>
            </w:r>
          </w:p>
        </w:tc>
        <w:tc>
          <w:tcPr>
            <w:tcW w:w="1111" w:type="dxa"/>
          </w:tcPr>
          <w:p w14:paraId="5C8C0ECA" w14:textId="03C66DF9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Inferior</w:t>
            </w:r>
          </w:p>
        </w:tc>
      </w:tr>
      <w:tr w:rsidR="00003876" w14:paraId="5EAED04B" w14:textId="77777777" w:rsidTr="000B4934">
        <w:trPr>
          <w:trHeight w:val="567"/>
          <w:jc w:val="center"/>
        </w:trPr>
        <w:tc>
          <w:tcPr>
            <w:tcW w:w="1018" w:type="dxa"/>
            <w:vMerge/>
          </w:tcPr>
          <w:p w14:paraId="16A1E1E7" w14:textId="77777777" w:rsidR="00003876" w:rsidRDefault="00003876" w:rsidP="008D2406">
            <w:pPr>
              <w:spacing w:line="24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823" w:type="dxa"/>
          </w:tcPr>
          <w:p w14:paraId="6244E1C6" w14:textId="26E2C27C" w:rsidR="00003876" w:rsidRDefault="00003876" w:rsidP="008D2406">
            <w:pPr>
              <w:spacing w:line="24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Sulfide</w:t>
            </w:r>
          </w:p>
        </w:tc>
        <w:tc>
          <w:tcPr>
            <w:tcW w:w="1170" w:type="dxa"/>
          </w:tcPr>
          <w:p w14:paraId="07965B59" w14:textId="21948FB4" w:rsidR="00003876" w:rsidRDefault="00B529D4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</w:t>
            </w: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3</w:t>
            </w:r>
            <w:r w:rsidRPr="006F31C6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~10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</w:t>
            </w: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2</w:t>
            </w:r>
          </w:p>
        </w:tc>
        <w:tc>
          <w:tcPr>
            <w:tcW w:w="980" w:type="dxa"/>
          </w:tcPr>
          <w:p w14:paraId="2E3B26D2" w14:textId="77777777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</w:t>
            </w:r>
          </w:p>
        </w:tc>
        <w:tc>
          <w:tcPr>
            <w:tcW w:w="886" w:type="dxa"/>
          </w:tcPr>
          <w:p w14:paraId="2E4D16B0" w14:textId="0E08E0C6" w:rsidR="00003876" w:rsidRDefault="00BB75F1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BB75F1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2</w:t>
            </w:r>
            <w:r w:rsidR="005F656D" w:rsidRPr="00BB75F1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~</w:t>
            </w:r>
            <w:r w:rsidRPr="00BB75F1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3</w:t>
            </w:r>
          </w:p>
        </w:tc>
        <w:tc>
          <w:tcPr>
            <w:tcW w:w="1117" w:type="dxa"/>
          </w:tcPr>
          <w:p w14:paraId="5E6C33F4" w14:textId="77777777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Medium</w:t>
            </w:r>
          </w:p>
        </w:tc>
        <w:tc>
          <w:tcPr>
            <w:tcW w:w="1083" w:type="dxa"/>
          </w:tcPr>
          <w:p w14:paraId="7812058F" w14:textId="77777777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Good</w:t>
            </w:r>
          </w:p>
        </w:tc>
        <w:tc>
          <w:tcPr>
            <w:tcW w:w="1111" w:type="dxa"/>
          </w:tcPr>
          <w:p w14:paraId="666C2AB2" w14:textId="77777777" w:rsidR="00003876" w:rsidRDefault="00003876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Good</w:t>
            </w:r>
          </w:p>
        </w:tc>
      </w:tr>
      <w:tr w:rsidR="00E97FD3" w14:paraId="00CA4ADD" w14:textId="77777777" w:rsidTr="000B4934">
        <w:trPr>
          <w:trHeight w:val="567"/>
          <w:jc w:val="center"/>
        </w:trPr>
        <w:tc>
          <w:tcPr>
            <w:tcW w:w="1841" w:type="dxa"/>
            <w:gridSpan w:val="2"/>
          </w:tcPr>
          <w:p w14:paraId="7379C115" w14:textId="3FDFBA87" w:rsidR="00E97FD3" w:rsidRDefault="00E97FD3" w:rsidP="008D2406">
            <w:pPr>
              <w:spacing w:line="240" w:lineRule="atLeast"/>
              <w:jc w:val="left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IPC</w:t>
            </w:r>
            <w:r w:rsidR="00943A9D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SE</w:t>
            </w: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s</w:t>
            </w:r>
          </w:p>
        </w:tc>
        <w:tc>
          <w:tcPr>
            <w:tcW w:w="1170" w:type="dxa"/>
          </w:tcPr>
          <w:p w14:paraId="20F13BCA" w14:textId="77777777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−4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~10</w:t>
            </w: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−3</w:t>
            </w:r>
          </w:p>
        </w:tc>
        <w:tc>
          <w:tcPr>
            <w:tcW w:w="980" w:type="dxa"/>
          </w:tcPr>
          <w:p w14:paraId="618F8348" w14:textId="77777777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&gt;0.5</w:t>
            </w:r>
          </w:p>
        </w:tc>
        <w:tc>
          <w:tcPr>
            <w:tcW w:w="886" w:type="dxa"/>
          </w:tcPr>
          <w:p w14:paraId="40E9E897" w14:textId="474C7801" w:rsidR="00E97FD3" w:rsidRDefault="002750E2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&gt;5</w:t>
            </w:r>
          </w:p>
        </w:tc>
        <w:tc>
          <w:tcPr>
            <w:tcW w:w="1117" w:type="dxa"/>
          </w:tcPr>
          <w:p w14:paraId="7CA5865B" w14:textId="68755B54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Excellent</w:t>
            </w:r>
          </w:p>
        </w:tc>
        <w:tc>
          <w:tcPr>
            <w:tcW w:w="1083" w:type="dxa"/>
          </w:tcPr>
          <w:p w14:paraId="742DA542" w14:textId="793D8F9C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Medium</w:t>
            </w:r>
          </w:p>
        </w:tc>
        <w:tc>
          <w:tcPr>
            <w:tcW w:w="1111" w:type="dxa"/>
          </w:tcPr>
          <w:p w14:paraId="5D2C1FBC" w14:textId="49BB5BAB" w:rsidR="00E97FD3" w:rsidRDefault="00E97FD3" w:rsidP="00571207">
            <w:pPr>
              <w:spacing w:line="240" w:lineRule="atLeast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C14F1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Good</w:t>
            </w:r>
          </w:p>
        </w:tc>
      </w:tr>
    </w:tbl>
    <w:p w14:paraId="40F51EEB" w14:textId="6113FA00" w:rsidR="00E97FD3" w:rsidRPr="00CA689F" w:rsidRDefault="000B4934" w:rsidP="00E97FD3">
      <w:pPr>
        <w:spacing w:line="360" w:lineRule="auto"/>
        <w:rPr>
          <w:rFonts w:ascii="Times New Roman" w:eastAsia="宋体" w:hAnsi="Times New Roman" w:cs="Times New Roman"/>
          <w:color w:val="000000" w:themeColor="text1"/>
          <w:szCs w:val="21"/>
        </w:rPr>
      </w:pPr>
      <w:r w:rsidRPr="00571207">
        <w:rPr>
          <w:rFonts w:ascii="Times New Roman" w:eastAsia="宋体" w:hAnsi="Times New Roman" w:cs="Times New Roman"/>
          <w:i/>
          <w:iCs/>
          <w:color w:val="000000" w:themeColor="text1"/>
          <w:szCs w:val="21"/>
        </w:rPr>
        <w:t>σ</w:t>
      </w:r>
      <w:r w:rsidRPr="00CA689F">
        <w:rPr>
          <w:rFonts w:ascii="Times New Roman" w:eastAsia="宋体" w:hAnsi="Times New Roman" w:cs="Times New Roman"/>
          <w:color w:val="000000" w:themeColor="text1"/>
          <w:szCs w:val="21"/>
        </w:rPr>
        <w:t>: ionic conductivity</w:t>
      </w:r>
      <w:r w:rsidRPr="003B7508">
        <w:rPr>
          <w:rFonts w:ascii="Times New Roman" w:eastAsia="宋体" w:hAnsi="Times New Roman" w:cs="Times New Roman"/>
          <w:color w:val="000000" w:themeColor="text1"/>
          <w:szCs w:val="21"/>
        </w:rPr>
        <w:t>;</w:t>
      </w:r>
      <m:oMath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Cs w:val="21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Cs w:val="21"/>
              </w:rPr>
              <m:t>T</m:t>
            </m:r>
          </m:e>
          <m:sub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Cs w:val="21"/>
              </w:rPr>
              <m:t>Li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Cs w:val="21"/>
              </w:rPr>
              <m:t>+</m:t>
            </m:r>
          </m:sup>
        </m:sSubSup>
      </m:oMath>
      <w:r w:rsidR="00B22077" w:rsidRPr="003B7508">
        <w:rPr>
          <w:rFonts w:ascii="Times New Roman" w:eastAsia="宋体" w:hAnsi="Times New Roman" w:cs="Times New Roman" w:hint="eastAsia"/>
          <w:color w:val="000000" w:themeColor="text1"/>
          <w:szCs w:val="21"/>
        </w:rPr>
        <w:t>:</w:t>
      </w:r>
      <w:r w:rsidR="00B22077">
        <w:rPr>
          <w:rFonts w:ascii="Times New Roman" w:eastAsia="宋体" w:hAnsi="Times New Roman" w:cs="Times New Roman"/>
          <w:color w:val="000000" w:themeColor="text1"/>
          <w:szCs w:val="21"/>
        </w:rPr>
        <w:t xml:space="preserve"> </w:t>
      </w:r>
      <w:r w:rsidR="00E97FD3" w:rsidRPr="00CA689F">
        <w:rPr>
          <w:rFonts w:ascii="Times New Roman" w:eastAsia="宋体" w:hAnsi="Times New Roman" w:cs="Times New Roman"/>
          <w:color w:val="000000" w:themeColor="text1"/>
          <w:szCs w:val="21"/>
        </w:rPr>
        <w:t>ionic transference numbers</w:t>
      </w:r>
      <w:r w:rsidR="00E97FD3">
        <w:rPr>
          <w:rFonts w:ascii="Times New Roman" w:eastAsia="宋体" w:hAnsi="Times New Roman" w:cs="Times New Roman"/>
          <w:color w:val="000000" w:themeColor="text1"/>
          <w:szCs w:val="21"/>
        </w:rPr>
        <w:t xml:space="preserve">; </w:t>
      </w:r>
      <w:r w:rsidR="00E97FD3" w:rsidRPr="00CA689F">
        <w:rPr>
          <w:rFonts w:ascii="Times New Roman" w:eastAsia="宋体" w:hAnsi="Times New Roman" w:cs="Times New Roman"/>
          <w:color w:val="000000" w:themeColor="text1"/>
          <w:szCs w:val="21"/>
        </w:rPr>
        <w:t>RT: room</w:t>
      </w:r>
      <w:r w:rsidR="00254B04">
        <w:rPr>
          <w:rFonts w:ascii="Times New Roman" w:eastAsia="宋体" w:hAnsi="Times New Roman" w:cs="Times New Roman"/>
          <w:color w:val="000000" w:themeColor="text1"/>
          <w:szCs w:val="21"/>
        </w:rPr>
        <w:t>-</w:t>
      </w:r>
      <w:r w:rsidR="00E97FD3" w:rsidRPr="00CA689F">
        <w:rPr>
          <w:rFonts w:ascii="Times New Roman" w:eastAsia="宋体" w:hAnsi="Times New Roman" w:cs="Times New Roman"/>
          <w:color w:val="000000" w:themeColor="text1"/>
          <w:szCs w:val="21"/>
        </w:rPr>
        <w:t>temperature; ECW: electrochemical window</w:t>
      </w:r>
    </w:p>
    <w:p w14:paraId="6AA374AE" w14:textId="75761C46" w:rsidR="00E97FD3" w:rsidRDefault="00E97FD3"/>
    <w:p w14:paraId="3E3C2DD7" w14:textId="7DB22701" w:rsidR="00AE31C4" w:rsidRDefault="00AE31C4" w:rsidP="00AE31C4"/>
    <w:p w14:paraId="3F1B290D" w14:textId="77777777" w:rsidR="0081560B" w:rsidRDefault="0081560B" w:rsidP="00AE31C4"/>
    <w:p w14:paraId="4FA83269" w14:textId="77777777" w:rsidR="0081560B" w:rsidRDefault="0081560B" w:rsidP="00AE31C4"/>
    <w:p w14:paraId="39331224" w14:textId="77777777" w:rsidR="0081560B" w:rsidRDefault="0081560B" w:rsidP="00AE31C4"/>
    <w:p w14:paraId="310EAC0E" w14:textId="77777777" w:rsidR="0081560B" w:rsidRDefault="0081560B" w:rsidP="00AE31C4"/>
    <w:p w14:paraId="04CA32CA" w14:textId="77777777" w:rsidR="004E0172" w:rsidRDefault="004E0172" w:rsidP="00AE31C4"/>
    <w:p w14:paraId="2FEF3E7F" w14:textId="77777777" w:rsidR="004E0172" w:rsidRPr="0081560B" w:rsidRDefault="004E0172" w:rsidP="00AE31C4"/>
    <w:p w14:paraId="368F438E" w14:textId="311F7188" w:rsidR="00EC4C74" w:rsidRDefault="00EC4C74" w:rsidP="00AE31C4"/>
    <w:p w14:paraId="4F46D1D0" w14:textId="77777777" w:rsidR="000B4934" w:rsidRDefault="000B4934" w:rsidP="00AE31C4">
      <w:pPr>
        <w:jc w:val="center"/>
        <w:rPr>
          <w:rFonts w:ascii="Times New Roman" w:hAnsi="Times New Roman" w:cs="Times New Roman"/>
        </w:rPr>
      </w:pPr>
    </w:p>
    <w:p w14:paraId="25B7627B" w14:textId="79794583" w:rsidR="00AE31C4" w:rsidRPr="00E97FD3" w:rsidRDefault="00AE31C4" w:rsidP="00AE31C4">
      <w:pPr>
        <w:jc w:val="center"/>
        <w:rPr>
          <w:rFonts w:ascii="Times New Roman" w:hAnsi="Times New Roman" w:cs="Times New Roman"/>
        </w:rPr>
      </w:pPr>
      <w:r w:rsidRPr="00650AAE">
        <w:rPr>
          <w:rFonts w:ascii="Times New Roman" w:hAnsi="Times New Roman" w:cs="Times New Roman"/>
        </w:rPr>
        <w:lastRenderedPageBreak/>
        <w:t>Table</w:t>
      </w:r>
      <w:r>
        <w:rPr>
          <w:rFonts w:ascii="Times New Roman" w:hAnsi="Times New Roman" w:cs="Times New Roman"/>
        </w:rPr>
        <w:t xml:space="preserve"> S2 </w:t>
      </w:r>
      <w:r w:rsidRPr="00650AAE">
        <w:rPr>
          <w:rFonts w:ascii="Times New Roman" w:hAnsi="Times New Roman" w:cs="Times New Roman"/>
        </w:rPr>
        <w:t>Conductivit</w:t>
      </w:r>
      <w:r w:rsidR="00F52506">
        <w:rPr>
          <w:rFonts w:ascii="Times New Roman" w:hAnsi="Times New Roman" w:cs="Times New Roman"/>
        </w:rPr>
        <w:t>y</w:t>
      </w:r>
      <w:r w:rsidRPr="00650AAE">
        <w:rPr>
          <w:rFonts w:ascii="Times New Roman" w:hAnsi="Times New Roman" w:cs="Times New Roman"/>
        </w:rPr>
        <w:t xml:space="preserve"> of the three phases of </w:t>
      </w:r>
      <w:r w:rsidR="00F52506">
        <w:rPr>
          <w:rFonts w:ascii="Times New Roman" w:hAnsi="Times New Roman" w:cs="Times New Roman"/>
        </w:rPr>
        <w:t>IPC</w:t>
      </w:r>
      <w:r w:rsidR="00943A9D">
        <w:rPr>
          <w:rFonts w:ascii="Times New Roman" w:hAnsi="Times New Roman" w:cs="Times New Roman"/>
        </w:rPr>
        <w:t>SE</w:t>
      </w:r>
      <w:r w:rsidR="00F52506">
        <w:rPr>
          <w:rFonts w:ascii="Times New Roman" w:hAnsi="Times New Roman" w:cs="Times New Roman" w:hint="eastAsia"/>
        </w:rPr>
        <w:t>s</w:t>
      </w:r>
      <w:r w:rsidRPr="00650AAE">
        <w:rPr>
          <w:rFonts w:ascii="Times New Roman" w:hAnsi="Times New Roman" w:cs="Times New Roman"/>
        </w:rPr>
        <w:t xml:space="preserve"> </w:t>
      </w:r>
      <w:r w:rsidR="00F52506">
        <w:rPr>
          <w:rFonts w:ascii="Times New Roman" w:hAnsi="Times New Roman" w:cs="Times New Roman"/>
        </w:rPr>
        <w:t>(</w:t>
      </w:r>
      <w:r w:rsidR="004C1187" w:rsidRPr="00300978">
        <w:rPr>
          <w:rFonts w:ascii="Times New Roman" w:hAnsi="Times New Roman" w:cs="Times New Roman"/>
        </w:rPr>
        <w:t>S cm</w:t>
      </w:r>
      <w:r w:rsidR="004C1187" w:rsidRPr="00300978">
        <w:rPr>
          <w:rFonts w:ascii="Times New Roman" w:eastAsia="微软雅黑" w:hAnsi="Times New Roman" w:cs="Times New Roman"/>
          <w:vertAlign w:val="superscript"/>
        </w:rPr>
        <w:t>−</w:t>
      </w:r>
      <w:r w:rsidR="004C1187" w:rsidRPr="00300978">
        <w:rPr>
          <w:rFonts w:ascii="Times New Roman" w:hAnsi="Times New Roman" w:cs="Times New Roman"/>
          <w:vertAlign w:val="superscript"/>
        </w:rPr>
        <w:t>1</w:t>
      </w:r>
      <w:r w:rsidR="004C1187">
        <w:rPr>
          <w:rFonts w:ascii="Times New Roman" w:hAnsi="Times New Roman" w:cs="Times New Roman"/>
        </w:rPr>
        <w:t xml:space="preserve">, </w:t>
      </w:r>
      <w:r w:rsidR="00F52506">
        <w:rPr>
          <w:rFonts w:ascii="Times New Roman" w:hAnsi="Times New Roman" w:cs="Times New Roman"/>
        </w:rPr>
        <w:t>RT)</w:t>
      </w:r>
    </w:p>
    <w:tbl>
      <w:tblPr>
        <w:tblStyle w:val="a3"/>
        <w:tblW w:w="0" w:type="auto"/>
        <w:tblBorders>
          <w:top w:val="single" w:sz="24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1738"/>
        <w:gridCol w:w="2126"/>
        <w:gridCol w:w="2268"/>
      </w:tblGrid>
      <w:tr w:rsidR="00AE31C4" w14:paraId="26EF03BA" w14:textId="77777777" w:rsidTr="008D2406">
        <w:trPr>
          <w:trHeight w:val="567"/>
        </w:trPr>
        <w:tc>
          <w:tcPr>
            <w:tcW w:w="2122" w:type="dxa"/>
            <w:tcBorders>
              <w:top w:val="single" w:sz="24" w:space="0" w:color="auto"/>
              <w:bottom w:val="single" w:sz="8" w:space="0" w:color="auto"/>
            </w:tcBorders>
            <w:vAlign w:val="center"/>
          </w:tcPr>
          <w:p w14:paraId="1BD17A77" w14:textId="31840286" w:rsidR="00AE31C4" w:rsidRDefault="004C1187" w:rsidP="00571207">
            <w:pPr>
              <w:jc w:val="center"/>
              <w:rPr>
                <w:rFonts w:ascii="Times New Roman" w:hAnsi="Times New Roman" w:cs="Times New Roman"/>
              </w:rPr>
            </w:pPr>
            <w:bookmarkStart w:id="3" w:name="OLE_LINK55"/>
            <w:r>
              <w:rPr>
                <w:rFonts w:ascii="Times New Roman" w:hAnsi="Times New Roman" w:cs="Times New Roman"/>
              </w:rPr>
              <w:t>IPC</w:t>
            </w:r>
            <w:r w:rsidR="00943A9D">
              <w:rPr>
                <w:rFonts w:ascii="Times New Roman" w:hAnsi="Times New Roman" w:cs="Times New Roman"/>
              </w:rPr>
              <w:t>SE</w:t>
            </w:r>
            <w:r w:rsidRPr="00650AAE">
              <w:rPr>
                <w:rFonts w:ascii="Times New Roman" w:hAnsi="Times New Roman" w:cs="Times New Roman"/>
              </w:rPr>
              <w:t>s</w:t>
            </w:r>
          </w:p>
          <w:p w14:paraId="4E53F48E" w14:textId="57C079F6" w:rsidR="00AE31C4" w:rsidRPr="00650AAE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38" w:type="dxa"/>
            <w:tcBorders>
              <w:top w:val="single" w:sz="24" w:space="0" w:color="auto"/>
              <w:bottom w:val="single" w:sz="8" w:space="0" w:color="auto"/>
            </w:tcBorders>
            <w:vAlign w:val="center"/>
          </w:tcPr>
          <w:p w14:paraId="05D9D6D0" w14:textId="77777777" w:rsidR="00AE31C4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  <w:r w:rsidRPr="00650AAE">
              <w:rPr>
                <w:rFonts w:ascii="Times New Roman" w:hAnsi="Times New Roman" w:cs="Times New Roman"/>
              </w:rPr>
              <w:t>Polymer matrix</w:t>
            </w:r>
          </w:p>
          <w:p w14:paraId="11129A45" w14:textId="77C8E70B" w:rsidR="00AE31C4" w:rsidRPr="00650AAE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(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σ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A</m:t>
                  </m:r>
                </m:sub>
              </m:sSub>
            </m:oMath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24" w:space="0" w:color="auto"/>
              <w:bottom w:val="single" w:sz="8" w:space="0" w:color="auto"/>
            </w:tcBorders>
            <w:vAlign w:val="center"/>
          </w:tcPr>
          <w:p w14:paraId="11B4FF18" w14:textId="77777777" w:rsidR="00AE31C4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  <w:r w:rsidRPr="00650AAE">
              <w:rPr>
                <w:rFonts w:ascii="Times New Roman" w:hAnsi="Times New Roman" w:cs="Times New Roman"/>
              </w:rPr>
              <w:t>Inorganic filled phase</w:t>
            </w:r>
          </w:p>
          <w:p w14:paraId="67AAEDC5" w14:textId="5875343C" w:rsidR="00AE31C4" w:rsidRPr="00650AAE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(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σ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B</m:t>
                  </m:r>
                </m:sub>
              </m:sSub>
            </m:oMath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268" w:type="dxa"/>
            <w:tcBorders>
              <w:top w:val="single" w:sz="24" w:space="0" w:color="auto"/>
              <w:bottom w:val="single" w:sz="8" w:space="0" w:color="auto"/>
            </w:tcBorders>
            <w:vAlign w:val="center"/>
          </w:tcPr>
          <w:p w14:paraId="2370854C" w14:textId="77777777" w:rsidR="00AE31C4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  <w:bookmarkStart w:id="4" w:name="OLE_LINK1"/>
            <w:r>
              <w:rPr>
                <w:rFonts w:ascii="Times New Roman" w:hAnsi="Times New Roman" w:cs="Times New Roman"/>
              </w:rPr>
              <w:t>A</w:t>
            </w:r>
            <w:r w:rsidRPr="00650AAE">
              <w:rPr>
                <w:rFonts w:ascii="Times New Roman" w:hAnsi="Times New Roman" w:cs="Times New Roman"/>
              </w:rPr>
              <w:t>morphous</w:t>
            </w:r>
            <w:bookmarkEnd w:id="4"/>
            <w:r w:rsidRPr="00650AAE">
              <w:rPr>
                <w:rFonts w:ascii="Times New Roman" w:hAnsi="Times New Roman" w:cs="Times New Roman"/>
              </w:rPr>
              <w:t xml:space="preserve"> polymer</w:t>
            </w:r>
          </w:p>
          <w:p w14:paraId="2EB66936" w14:textId="54CBDDD7" w:rsidR="00AE31C4" w:rsidRPr="00650AAE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(</w:t>
            </w: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</w:rPr>
                    <m:t>σ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</w:rPr>
                    <m:t>C</m:t>
                  </m:r>
                </m:sub>
              </m:sSub>
            </m:oMath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E42A2D" w14:paraId="7D21A812" w14:textId="77777777" w:rsidTr="008D2406">
        <w:trPr>
          <w:trHeight w:val="567"/>
        </w:trPr>
        <w:tc>
          <w:tcPr>
            <w:tcW w:w="2122" w:type="dxa"/>
            <w:tcBorders>
              <w:top w:val="single" w:sz="8" w:space="0" w:color="auto"/>
              <w:bottom w:val="nil"/>
            </w:tcBorders>
            <w:vAlign w:val="center"/>
          </w:tcPr>
          <w:p w14:paraId="20BAAF95" w14:textId="62ED2ABC" w:rsidR="00E42A2D" w:rsidRPr="0087482D" w:rsidRDefault="00E42A2D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PAN/LiClO</w:t>
            </w:r>
            <w:r w:rsidRPr="0087482D">
              <w:rPr>
                <w:rFonts w:ascii="Times New Roman" w:hAnsi="Times New Roman" w:cs="Times New Roman"/>
                <w:vertAlign w:val="subscript"/>
              </w:rPr>
              <w:t>4</w:t>
            </w:r>
            <w:r w:rsidRPr="0087482D">
              <w:rPr>
                <w:rFonts w:ascii="Times New Roman" w:hAnsi="Times New Roman" w:cs="Times New Roman"/>
              </w:rPr>
              <w:t>-LLTO</w:t>
            </w:r>
            <w:r w:rsidR="0024418E" w:rsidRPr="0087482D">
              <w:rPr>
                <w:rFonts w:ascii="Times New Roman" w:hAnsi="Times New Roman" w:cs="Times New Roman"/>
              </w:rPr>
              <w:t>[</w:t>
            </w:r>
            <w:r w:rsidRPr="0087482D">
              <w:rPr>
                <w:rFonts w:ascii="Times New Roman" w:hAnsi="Times New Roman" w:cs="Times New Roman"/>
              </w:rPr>
              <w:fldChar w:fldCharType="begin"/>
            </w:r>
            <w:r w:rsidR="00245071" w:rsidRPr="0087482D">
              <w:rPr>
                <w:rFonts w:ascii="Times New Roman" w:hAnsi="Times New Roman" w:cs="Times New Roman"/>
              </w:rPr>
              <w:instrText xml:space="preserve"> ADDIN EN.CITE &lt;EndNote&gt;&lt;Cite&gt;&lt;Author&gt;Liu&lt;/Author&gt;&lt;Year&gt;2017&lt;/Year&gt;&lt;RecNum&gt;320&lt;/RecNum&gt;&lt;DisplayText&gt;&lt;style face="superscript"&gt;1&lt;/style&gt;&lt;/DisplayText&gt;&lt;record&gt;&lt;rec-number&gt;320&lt;/rec-number&gt;&lt;foreign-keys&gt;&lt;key app="EN" db-id="v0vv90ftkzs9sreaavbxda5dssxaet90vp0v" timestamp="1676546158"&gt;320&lt;/key&gt;&lt;/foreign-keys&gt;&lt;ref-type name="Journal Article"&gt;17&lt;/ref-type&gt;&lt;contributors&gt;&lt;authors&gt;&lt;author&gt;Liu, Wei&lt;/author&gt;&lt;author&gt;Lee, Seok Woo&lt;/author&gt;&lt;author&gt;Lin, Dingchang&lt;/author&gt;&lt;author&gt;Shi, Feifei&lt;/author&gt;&lt;author&gt;Wang, Shuang&lt;/author&gt;&lt;author&gt;Sendek, Austin D&lt;/author&gt;&lt;author&gt;Cui, Yi&lt;/author&gt;&lt;/authors&gt;&lt;/contributors&gt;&lt;titles&gt;&lt;title&gt;Enhancing ionic conductivity in composite polymer electrolytes with well-aligned ceramic nanowires&lt;/title&gt;&lt;secondary-title&gt;Nature energy&lt;/secondary-title&gt;&lt;/titles&gt;&lt;periodical&gt;&lt;full-title&gt;Nature Energy&lt;/full-title&gt;&lt;/periodical&gt;&lt;pages&gt;1-7&lt;/pages&gt;&lt;volume&gt;2&lt;/volume&gt;&lt;number&gt;5&lt;/number&gt;&lt;dates&gt;&lt;year&gt;2017&lt;/year&gt;&lt;/dates&gt;&lt;isbn&gt;2058-7546&lt;/isbn&gt;&lt;urls&gt;&lt;/urls&gt;&lt;/record&gt;&lt;/Cite&gt;&lt;/EndNote&gt;</w:instrText>
            </w:r>
            <w:r w:rsidRPr="0087482D">
              <w:rPr>
                <w:rFonts w:ascii="Times New Roman" w:hAnsi="Times New Roman" w:cs="Times New Roman"/>
              </w:rPr>
              <w:fldChar w:fldCharType="separate"/>
            </w:r>
            <w:r w:rsidR="00245071" w:rsidRPr="0087482D">
              <w:rPr>
                <w:rFonts w:ascii="Times New Roman" w:hAnsi="Times New Roman" w:cs="Times New Roman"/>
                <w:noProof/>
              </w:rPr>
              <w:t>1</w:t>
            </w:r>
            <w:r w:rsidRPr="0087482D">
              <w:rPr>
                <w:rFonts w:ascii="Times New Roman" w:hAnsi="Times New Roman" w:cs="Times New Roman"/>
              </w:rPr>
              <w:fldChar w:fldCharType="end"/>
            </w:r>
            <w:r w:rsidR="00245071" w:rsidRPr="0087482D">
              <w:rPr>
                <w:rFonts w:ascii="Times New Roman" w:hAnsi="Times New Roman" w:cs="Times New Roman"/>
              </w:rPr>
              <w:t>,</w:t>
            </w:r>
            <w:r w:rsidR="00245071" w:rsidRPr="0087482D">
              <w:rPr>
                <w:rFonts w:ascii="Times New Roman" w:hAnsi="Times New Roman" w:cs="Times New Roman"/>
              </w:rPr>
              <w:fldChar w:fldCharType="begin"/>
            </w:r>
            <w:r w:rsidR="00245071" w:rsidRPr="0087482D">
              <w:rPr>
                <w:rFonts w:ascii="Times New Roman" w:hAnsi="Times New Roman" w:cs="Times New Roman"/>
              </w:rPr>
              <w:instrText xml:space="preserve"> ADDIN EN.CITE &lt;EndNote&gt;&lt;Cite&gt;&lt;Author&gt;Liu&lt;/Author&gt;&lt;Year&gt;2015&lt;/Year&gt;&lt;RecNum&gt;331&lt;/RecNum&gt;&lt;DisplayText&gt;&lt;style face="superscript"&gt;2&lt;/style&gt;&lt;/DisplayText&gt;&lt;record&gt;&lt;rec-number&gt;331&lt;/rec-number&gt;&lt;foreign-keys&gt;&lt;key app="EN" db-id="v0vv90ftkzs9sreaavbxda5dssxaet90vp0v" timestamp="1677657348"&gt;331&lt;/key&gt;&lt;/foreign-keys&gt;&lt;ref-type name="Journal Article"&gt;17&lt;/ref-type&gt;&lt;contributors&gt;&lt;authors&gt;&lt;author&gt;Liu, Wei&lt;/author&gt;&lt;author&gt;Liu, Nian&lt;/author&gt;&lt;author&gt;Sun, Jie&lt;/author&gt;&lt;author&gt;Hsu, Po-Chun&lt;/author&gt;&lt;author&gt;Li, Yuzhang&lt;/author&gt;&lt;author&gt;Lee, Hyun-Wook&lt;/author&gt;&lt;author&gt;Cui, Yi&lt;/author&gt;&lt;/authors&gt;&lt;/contributors&gt;&lt;titles&gt;&lt;title&gt;Ionic conductivity enhancement of polymer electrolytes with ceramic nanowire fillers&lt;/title&gt;&lt;secondary-title&gt;Nano letters&lt;/secondary-title&gt;&lt;/titles&gt;&lt;periodical&gt;&lt;full-title&gt;Nano letters&lt;/full-title&gt;&lt;/periodical&gt;&lt;pages&gt;2740-2745&lt;/pages&gt;&lt;volume&gt;15&lt;/volume&gt;&lt;number&gt;4&lt;/number&gt;&lt;dates&gt;&lt;year&gt;2015&lt;/year&gt;&lt;/dates&gt;&lt;isbn&gt;1530-6984&lt;/isbn&gt;&lt;urls&gt;&lt;/urls&gt;&lt;/record&gt;&lt;/Cite&gt;&lt;/EndNote&gt;</w:instrText>
            </w:r>
            <w:r w:rsidR="00245071" w:rsidRPr="0087482D">
              <w:rPr>
                <w:rFonts w:ascii="Times New Roman" w:hAnsi="Times New Roman" w:cs="Times New Roman"/>
              </w:rPr>
              <w:fldChar w:fldCharType="separate"/>
            </w:r>
            <w:r w:rsidR="00245071" w:rsidRPr="0087482D">
              <w:rPr>
                <w:rFonts w:ascii="Times New Roman" w:hAnsi="Times New Roman" w:cs="Times New Roman"/>
                <w:noProof/>
              </w:rPr>
              <w:t>2</w:t>
            </w:r>
            <w:r w:rsidR="00245071" w:rsidRPr="0087482D">
              <w:rPr>
                <w:rFonts w:ascii="Times New Roman" w:hAnsi="Times New Roman" w:cs="Times New Roman"/>
              </w:rPr>
              <w:fldChar w:fldCharType="end"/>
            </w:r>
            <w:r w:rsidR="0024418E" w:rsidRPr="0087482D">
              <w:rPr>
                <w:rFonts w:ascii="Times New Roman" w:hAnsi="Times New Roman" w:cs="Times New Roman"/>
              </w:rPr>
              <w:t>]</w:t>
            </w:r>
          </w:p>
        </w:tc>
        <w:tc>
          <w:tcPr>
            <w:tcW w:w="1738" w:type="dxa"/>
            <w:tcBorders>
              <w:top w:val="single" w:sz="8" w:space="0" w:color="auto"/>
              <w:bottom w:val="nil"/>
            </w:tcBorders>
            <w:vAlign w:val="center"/>
          </w:tcPr>
          <w:p w14:paraId="34EEAC24" w14:textId="77777777" w:rsidR="00E42A2D" w:rsidRPr="0087482D" w:rsidRDefault="00E42A2D" w:rsidP="00571207">
            <w:pPr>
              <w:jc w:val="center"/>
            </w:pPr>
            <w:bookmarkStart w:id="5" w:name="OLE_LINK8"/>
            <w:r w:rsidRPr="0087482D">
              <w:rPr>
                <w:rFonts w:ascii="Times New Roman" w:hAnsi="Times New Roman" w:cs="Times New Roman"/>
              </w:rPr>
              <w:t>3.62×10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7</w:t>
            </w:r>
            <w:bookmarkEnd w:id="5"/>
          </w:p>
        </w:tc>
        <w:tc>
          <w:tcPr>
            <w:tcW w:w="2126" w:type="dxa"/>
            <w:tcBorders>
              <w:top w:val="single" w:sz="8" w:space="0" w:color="auto"/>
              <w:bottom w:val="nil"/>
            </w:tcBorders>
            <w:vAlign w:val="center"/>
          </w:tcPr>
          <w:p w14:paraId="434E9FB8" w14:textId="3277E36F" w:rsidR="00E42A2D" w:rsidRPr="0087482D" w:rsidRDefault="006855F7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1.0×10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3</w:t>
            </w:r>
            <w:r w:rsidRPr="008748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8" w:space="0" w:color="auto"/>
              <w:bottom w:val="nil"/>
            </w:tcBorders>
            <w:vAlign w:val="center"/>
          </w:tcPr>
          <w:p w14:paraId="3A5229FD" w14:textId="77777777" w:rsidR="00E42A2D" w:rsidRPr="0087482D" w:rsidRDefault="00E42A2D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1.26×10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</w:tr>
      <w:tr w:rsidR="003F15FD" w14:paraId="6C299232" w14:textId="77777777" w:rsidTr="008D2406">
        <w:trPr>
          <w:trHeight w:val="567"/>
        </w:trPr>
        <w:tc>
          <w:tcPr>
            <w:tcW w:w="2122" w:type="dxa"/>
            <w:tcBorders>
              <w:top w:val="nil"/>
            </w:tcBorders>
            <w:vAlign w:val="center"/>
          </w:tcPr>
          <w:p w14:paraId="4879E5F2" w14:textId="6ACFDF5C" w:rsidR="003F15FD" w:rsidRPr="0087482D" w:rsidRDefault="003F15FD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eastAsia="宋体" w:hAnsi="Times New Roman" w:cs="Times New Roman"/>
                <w:szCs w:val="21"/>
              </w:rPr>
              <w:t>PEO/LiClO</w:t>
            </w:r>
            <w:r w:rsidRPr="0087482D">
              <w:rPr>
                <w:rFonts w:ascii="Times New Roman" w:eastAsia="宋体" w:hAnsi="Times New Roman" w:cs="Times New Roman"/>
                <w:szCs w:val="21"/>
                <w:vertAlign w:val="subscript"/>
              </w:rPr>
              <w:t>4</w:t>
            </w:r>
            <w:r w:rsidRPr="0087482D">
              <w:rPr>
                <w:rFonts w:ascii="Times New Roman" w:eastAsia="宋体" w:hAnsi="Times New Roman" w:cs="Times New Roman"/>
                <w:szCs w:val="21"/>
              </w:rPr>
              <w:t>-LLZNO</w:t>
            </w:r>
            <w:r w:rsidR="0024418E" w:rsidRPr="0087482D">
              <w:rPr>
                <w:rFonts w:ascii="Times New Roman" w:eastAsia="宋体" w:hAnsi="Times New Roman" w:cs="Times New Roman"/>
                <w:szCs w:val="21"/>
              </w:rPr>
              <w:t>[</w:t>
            </w:r>
            <w:r w:rsidR="001E0493" w:rsidRPr="0087482D">
              <w:rPr>
                <w:rFonts w:ascii="Times New Roman" w:eastAsia="宋体" w:hAnsi="Times New Roman" w:cs="Times New Roman"/>
                <w:szCs w:val="21"/>
              </w:rPr>
              <w:fldChar w:fldCharType="begin"/>
            </w:r>
            <w:r w:rsidR="001E0493" w:rsidRPr="0087482D">
              <w:rPr>
                <w:rFonts w:ascii="Times New Roman" w:eastAsia="宋体" w:hAnsi="Times New Roman" w:cs="Times New Roman"/>
                <w:szCs w:val="21"/>
              </w:rPr>
              <w:instrText xml:space="preserve"> ADDIN EN.CITE &lt;EndNote&gt;&lt;Cite&gt;&lt;Author&gt;Song&lt;/Author&gt;&lt;Year&gt;2019&lt;/Year&gt;&lt;RecNum&gt;332&lt;/RecNum&gt;&lt;DisplayText&gt;&lt;style face="superscript"&gt;3&lt;/style&gt;&lt;/DisplayText&gt;&lt;record&gt;&lt;rec-number&gt;332&lt;/rec-number&gt;&lt;foreign-keys&gt;&lt;key app="EN" db-id="v0vv90ftkzs9sreaavbxda5dssxaet90vp0v" timestamp="1677657513"&gt;332&lt;/key&gt;&lt;/foreign-keys&gt;&lt;ref-type name="Journal Article"&gt;17&lt;/ref-type&gt;&lt;contributors&gt;&lt;authors&gt;&lt;author&gt;Song, Shufeng&lt;/author&gt;&lt;author&gt;Wu, Yongmin&lt;/author&gt;&lt;author&gt;Tang, Weiping&lt;/author&gt;&lt;author&gt;Deng, Fan&lt;/author&gt;&lt;author&gt;Yao, Jianyao&lt;/author&gt;&lt;author&gt;Liu, Zongwen&lt;/author&gt;&lt;author&gt;Hu, Rongjie&lt;/author&gt;&lt;author&gt;Alamusi&lt;/author&gt;&lt;author&gt;Wen, Zhaoyin&lt;/author&gt;&lt;author&gt;Lu, Li&lt;/author&gt;&lt;/authors&gt;&lt;/contributors&gt;&lt;titles&gt;&lt;title&gt;Composite solid polymer electrolyte with garnet nanosheets in poly (ethylene oxide)&lt;/title&gt;&lt;secondary-title&gt;ACS Sustainable Chemistry &amp;amp; Engineering&lt;/secondary-title&gt;&lt;/titles&gt;&lt;periodical&gt;&lt;full-title&gt;ACS Sustainable Chemistry &amp;amp; Engineering&lt;/full-title&gt;&lt;/periodical&gt;&lt;pages&gt;7163-7170&lt;/pages&gt;&lt;volume&gt;7&lt;/volume&gt;&lt;number&gt;7&lt;/number&gt;&lt;dates&gt;&lt;year&gt;2019&lt;/year&gt;&lt;/dates&gt;&lt;isbn&gt;2168-0485&lt;/isbn&gt;&lt;urls&gt;&lt;/urls&gt;&lt;/record&gt;&lt;/Cite&gt;&lt;/EndNote&gt;</w:instrText>
            </w:r>
            <w:r w:rsidR="001E0493" w:rsidRPr="0087482D">
              <w:rPr>
                <w:rFonts w:ascii="Times New Roman" w:eastAsia="宋体" w:hAnsi="Times New Roman" w:cs="Times New Roman"/>
                <w:szCs w:val="21"/>
              </w:rPr>
              <w:fldChar w:fldCharType="separate"/>
            </w:r>
            <w:r w:rsidR="001E0493" w:rsidRPr="0087482D">
              <w:rPr>
                <w:rFonts w:ascii="Times New Roman" w:eastAsia="宋体" w:hAnsi="Times New Roman" w:cs="Times New Roman"/>
                <w:noProof/>
                <w:szCs w:val="21"/>
              </w:rPr>
              <w:t>3</w:t>
            </w:r>
            <w:r w:rsidR="001E0493" w:rsidRPr="0087482D">
              <w:rPr>
                <w:rFonts w:ascii="Times New Roman" w:eastAsia="宋体" w:hAnsi="Times New Roman" w:cs="Times New Roman"/>
                <w:szCs w:val="21"/>
              </w:rPr>
              <w:fldChar w:fldCharType="end"/>
            </w:r>
            <w:r w:rsidR="000C6D3A" w:rsidRPr="0087482D">
              <w:rPr>
                <w:rFonts w:ascii="Times New Roman" w:eastAsia="宋体" w:hAnsi="Times New Roman" w:cs="Times New Roman" w:hint="eastAsia"/>
                <w:szCs w:val="21"/>
              </w:rPr>
              <w:t>,</w:t>
            </w:r>
            <w:r w:rsidR="000C6D3A" w:rsidRPr="0087482D">
              <w:rPr>
                <w:rFonts w:ascii="Times New Roman" w:eastAsia="宋体" w:hAnsi="Times New Roman" w:cs="Times New Roman"/>
                <w:szCs w:val="21"/>
              </w:rPr>
              <w:t>4,5</w:t>
            </w:r>
            <w:r w:rsidR="0024418E" w:rsidRPr="0087482D">
              <w:rPr>
                <w:rFonts w:ascii="Times New Roman" w:eastAsia="宋体" w:hAnsi="Times New Roman" w:cs="Times New Roman"/>
                <w:szCs w:val="21"/>
              </w:rPr>
              <w:t>]</w:t>
            </w:r>
          </w:p>
        </w:tc>
        <w:tc>
          <w:tcPr>
            <w:tcW w:w="1738" w:type="dxa"/>
            <w:tcBorders>
              <w:top w:val="nil"/>
            </w:tcBorders>
            <w:vAlign w:val="center"/>
          </w:tcPr>
          <w:p w14:paraId="077744B7" w14:textId="16745866" w:rsidR="003F15FD" w:rsidRPr="0087482D" w:rsidRDefault="003F15FD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2×10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8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0593E51E" w14:textId="7531FB45" w:rsidR="003F15FD" w:rsidRPr="0087482D" w:rsidRDefault="0049228B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8</w:t>
            </w:r>
            <w:r w:rsidR="00972A5D" w:rsidRPr="0087482D">
              <w:rPr>
                <w:rFonts w:ascii="Times New Roman" w:hAnsi="Times New Roman" w:cs="Times New Roman"/>
              </w:rPr>
              <w:t>×10</w:t>
            </w:r>
            <w:r w:rsidR="00D256AC" w:rsidRPr="0087482D">
              <w:rPr>
                <w:rFonts w:ascii="Times New Roman" w:eastAsia="宋体" w:hAnsi="Times New Roman" w:cs="Times New Roman"/>
                <w:szCs w:val="21"/>
                <w:vertAlign w:val="superscript"/>
              </w:rPr>
              <w:t>−</w:t>
            </w:r>
            <w:r w:rsidR="00972A5D" w:rsidRPr="0087482D">
              <w:rPr>
                <w:rFonts w:ascii="Times New Roman" w:hAnsi="Times New Roman" w:cs="Times New Roman"/>
                <w:vertAlign w:val="superscript"/>
              </w:rPr>
              <w:t>4</w:t>
            </w:r>
            <w:r w:rsidR="00972A5D" w:rsidRPr="008748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nil"/>
            </w:tcBorders>
            <w:vAlign w:val="center"/>
          </w:tcPr>
          <w:p w14:paraId="15C97210" w14:textId="4E9356BF" w:rsidR="003F15FD" w:rsidRPr="0087482D" w:rsidRDefault="00C818A3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1.5</w:t>
            </w:r>
            <w:r w:rsidR="00294C5D" w:rsidRPr="0087482D">
              <w:rPr>
                <w:rFonts w:ascii="Times New Roman" w:hAnsi="Times New Roman" w:cs="Times New Roman"/>
              </w:rPr>
              <w:t>×10</w:t>
            </w:r>
            <w:r w:rsidR="00294C5D"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4</w:t>
            </w:r>
          </w:p>
        </w:tc>
      </w:tr>
      <w:tr w:rsidR="00476B10" w14:paraId="19550BA3" w14:textId="77777777" w:rsidTr="008D2406">
        <w:trPr>
          <w:trHeight w:val="567"/>
        </w:trPr>
        <w:tc>
          <w:tcPr>
            <w:tcW w:w="2122" w:type="dxa"/>
            <w:tcBorders>
              <w:top w:val="nil"/>
            </w:tcBorders>
            <w:vAlign w:val="center"/>
          </w:tcPr>
          <w:p w14:paraId="6F2096AE" w14:textId="20D8B01B" w:rsidR="00476B10" w:rsidRPr="0087482D" w:rsidRDefault="00476B10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eastAsia="宋体" w:hAnsi="Times New Roman" w:cs="Times New Roman"/>
                <w:szCs w:val="21"/>
              </w:rPr>
              <w:t>PEO/</w:t>
            </w:r>
            <w:proofErr w:type="spellStart"/>
            <w:r w:rsidRPr="0087482D">
              <w:rPr>
                <w:rFonts w:ascii="Times New Roman" w:eastAsia="宋体" w:hAnsi="Times New Roman" w:cs="Times New Roman"/>
                <w:szCs w:val="21"/>
              </w:rPr>
              <w:t>LiTFSI</w:t>
            </w:r>
            <w:proofErr w:type="spellEnd"/>
            <w:r w:rsidRPr="0087482D">
              <w:rPr>
                <w:rFonts w:ascii="Times New Roman" w:eastAsia="宋体" w:hAnsi="Times New Roman" w:cs="Times New Roman"/>
                <w:szCs w:val="21"/>
              </w:rPr>
              <w:t>-</w:t>
            </w:r>
            <w:proofErr w:type="gramStart"/>
            <w:r w:rsidRPr="0087482D">
              <w:rPr>
                <w:rFonts w:ascii="Times New Roman" w:eastAsia="宋体" w:hAnsi="Times New Roman" w:cs="Times New Roman"/>
                <w:szCs w:val="21"/>
              </w:rPr>
              <w:t>LLTO</w:t>
            </w:r>
            <w:r w:rsidR="0024418E" w:rsidRPr="0087482D">
              <w:rPr>
                <w:rFonts w:ascii="Times New Roman" w:eastAsia="宋体" w:hAnsi="Times New Roman" w:cs="Times New Roman"/>
                <w:szCs w:val="21"/>
              </w:rPr>
              <w:t>[</w:t>
            </w:r>
            <w:proofErr w:type="gramEnd"/>
            <w:r w:rsidR="00A275F3" w:rsidRPr="0087482D">
              <w:rPr>
                <w:rFonts w:ascii="Times New Roman" w:eastAsia="宋体" w:hAnsi="Times New Roman" w:cs="Times New Roman"/>
                <w:szCs w:val="21"/>
              </w:rPr>
              <w:t>6</w:t>
            </w:r>
            <w:r w:rsidR="00A01D0D" w:rsidRPr="0087482D">
              <w:rPr>
                <w:rFonts w:ascii="Times New Roman" w:eastAsia="宋体" w:hAnsi="Times New Roman" w:cs="Times New Roman"/>
                <w:szCs w:val="21"/>
              </w:rPr>
              <w:t>,7</w:t>
            </w:r>
            <w:r w:rsidR="0024418E" w:rsidRPr="0087482D">
              <w:rPr>
                <w:rFonts w:ascii="Times New Roman" w:eastAsia="宋体" w:hAnsi="Times New Roman" w:cs="Times New Roman"/>
                <w:szCs w:val="21"/>
              </w:rPr>
              <w:t>]</w:t>
            </w:r>
          </w:p>
        </w:tc>
        <w:tc>
          <w:tcPr>
            <w:tcW w:w="1738" w:type="dxa"/>
            <w:tcBorders>
              <w:top w:val="nil"/>
            </w:tcBorders>
            <w:vAlign w:val="center"/>
          </w:tcPr>
          <w:p w14:paraId="50418772" w14:textId="51C50F3D" w:rsidR="00476B10" w:rsidRPr="0087482D" w:rsidRDefault="00C82F0E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2.2×10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6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7CF61287" w14:textId="1AF94548" w:rsidR="00476B10" w:rsidRPr="0087482D" w:rsidRDefault="00C82F0E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1.0×10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3</w:t>
            </w:r>
            <w:r w:rsidRPr="008748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nil"/>
            </w:tcBorders>
            <w:vAlign w:val="center"/>
          </w:tcPr>
          <w:p w14:paraId="0731B763" w14:textId="6CCF71C2" w:rsidR="00476B10" w:rsidRPr="0087482D" w:rsidRDefault="00294C5D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5.31×10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3</w:t>
            </w:r>
          </w:p>
        </w:tc>
      </w:tr>
      <w:tr w:rsidR="00C64E05" w14:paraId="006676CC" w14:textId="77777777" w:rsidTr="008D2406">
        <w:trPr>
          <w:trHeight w:val="567"/>
        </w:trPr>
        <w:tc>
          <w:tcPr>
            <w:tcW w:w="2122" w:type="dxa"/>
            <w:vAlign w:val="center"/>
          </w:tcPr>
          <w:p w14:paraId="3D262B81" w14:textId="6DE99B5F" w:rsidR="00C64E05" w:rsidRPr="0087482D" w:rsidRDefault="00C64E05" w:rsidP="00571207">
            <w:pPr>
              <w:jc w:val="center"/>
            </w:pPr>
            <w:bookmarkStart w:id="6" w:name="OLE_LINK44"/>
            <w:r w:rsidRPr="0087482D">
              <w:rPr>
                <w:rFonts w:ascii="Times New Roman" w:hAnsi="Times New Roman" w:cs="Times New Roman"/>
              </w:rPr>
              <w:t>PEO</w:t>
            </w:r>
            <w:r w:rsidRPr="0087482D">
              <w:rPr>
                <w:rFonts w:ascii="Times New Roman" w:hAnsi="Times New Roman" w:cs="Times New Roman" w:hint="eastAsia"/>
              </w:rPr>
              <w:t>(</w:t>
            </w:r>
            <w:r w:rsidRPr="0087482D">
              <w:rPr>
                <w:rFonts w:ascii="Times New Roman" w:hAnsi="Times New Roman" w:cs="Times New Roman"/>
                <w:kern w:val="0"/>
                <w:sz w:val="24"/>
                <w:szCs w:val="24"/>
              </w:rPr>
              <w:t>Li-salt-free</w:t>
            </w:r>
            <w:r w:rsidRPr="0087482D">
              <w:rPr>
                <w:rFonts w:ascii="Times New Roman" w:hAnsi="Times New Roman" w:cs="Times New Roman"/>
              </w:rPr>
              <w:t>)-</w:t>
            </w:r>
            <w:bookmarkEnd w:id="6"/>
            <w:proofErr w:type="gramStart"/>
            <w:r w:rsidRPr="0087482D">
              <w:rPr>
                <w:rFonts w:ascii="Times New Roman" w:hAnsi="Times New Roman" w:cs="Times New Roman"/>
              </w:rPr>
              <w:t>LLZ</w:t>
            </w:r>
            <w:r w:rsidR="003711CD" w:rsidRPr="0087482D">
              <w:rPr>
                <w:rFonts w:ascii="Times New Roman" w:hAnsi="Times New Roman" w:cs="Times New Roman"/>
              </w:rPr>
              <w:t>T</w:t>
            </w:r>
            <w:r w:rsidRPr="0087482D">
              <w:rPr>
                <w:rFonts w:ascii="Times New Roman" w:hAnsi="Times New Roman" w:cs="Times New Roman"/>
              </w:rPr>
              <w:t>O</w:t>
            </w:r>
            <w:r w:rsidR="0024418E" w:rsidRPr="0087482D">
              <w:rPr>
                <w:rFonts w:ascii="Times New Roman" w:hAnsi="Times New Roman" w:cs="Times New Roman"/>
              </w:rPr>
              <w:t>[</w:t>
            </w:r>
            <w:proofErr w:type="gramEnd"/>
            <w:r w:rsidR="009E0B4F" w:rsidRPr="0087482D">
              <w:rPr>
                <w:rFonts w:ascii="Times New Roman" w:hAnsi="Times New Roman" w:cs="Times New Roman"/>
              </w:rPr>
              <w:t>8</w:t>
            </w:r>
            <w:r w:rsidR="00294C5D" w:rsidRPr="0087482D">
              <w:rPr>
                <w:rFonts w:ascii="Times New Roman" w:hAnsi="Times New Roman" w:cs="Times New Roman"/>
              </w:rPr>
              <w:t>,</w:t>
            </w:r>
            <w:r w:rsidR="009E0B4F" w:rsidRPr="0087482D">
              <w:rPr>
                <w:rFonts w:ascii="Times New Roman" w:hAnsi="Times New Roman" w:cs="Times New Roman"/>
              </w:rPr>
              <w:t>9</w:t>
            </w:r>
            <w:r w:rsidR="0024418E" w:rsidRPr="0087482D">
              <w:rPr>
                <w:rFonts w:ascii="Times New Roman" w:hAnsi="Times New Roman" w:cs="Times New Roman"/>
              </w:rPr>
              <w:t>]</w:t>
            </w:r>
          </w:p>
        </w:tc>
        <w:tc>
          <w:tcPr>
            <w:tcW w:w="1738" w:type="dxa"/>
            <w:vAlign w:val="center"/>
          </w:tcPr>
          <w:p w14:paraId="7C5FCA41" w14:textId="77777777" w:rsidR="00C64E05" w:rsidRPr="0087482D" w:rsidRDefault="00C64E05" w:rsidP="00571207">
            <w:pPr>
              <w:jc w:val="center"/>
              <w:rPr>
                <w:rFonts w:ascii="Times New Roman" w:hAnsi="Times New Roman" w:cs="Times New Roman"/>
              </w:rPr>
            </w:pPr>
            <w:r w:rsidRPr="0087482D">
              <w:rPr>
                <w:rFonts w:ascii="Times New Roman" w:hAnsi="Times New Roman" w:cs="Times New Roman"/>
              </w:rPr>
              <w:t>2.3×10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6</w:t>
            </w:r>
          </w:p>
        </w:tc>
        <w:tc>
          <w:tcPr>
            <w:tcW w:w="2126" w:type="dxa"/>
            <w:vAlign w:val="center"/>
          </w:tcPr>
          <w:p w14:paraId="01DF0A04" w14:textId="4596433B" w:rsidR="00C64E05" w:rsidRPr="0087482D" w:rsidRDefault="00BD7E35" w:rsidP="00571207">
            <w:pPr>
              <w:jc w:val="center"/>
            </w:pPr>
            <w:r w:rsidRPr="0087482D">
              <w:rPr>
                <w:rFonts w:ascii="Times New Roman" w:hAnsi="Times New Roman" w:cs="Times New Roman"/>
              </w:rPr>
              <w:t>1.6×</w:t>
            </w:r>
            <w:r w:rsidR="00294C5D" w:rsidRPr="0087482D">
              <w:rPr>
                <w:rFonts w:ascii="Times New Roman" w:hAnsi="Times New Roman" w:cs="Times New Roman"/>
              </w:rPr>
              <w:t>10</w:t>
            </w:r>
            <w:r w:rsidR="00D256AC" w:rsidRPr="0087482D">
              <w:rPr>
                <w:rFonts w:ascii="Times New Roman" w:eastAsia="宋体" w:hAnsi="Times New Roman" w:cs="Times New Roman"/>
                <w:szCs w:val="21"/>
                <w:vertAlign w:val="superscript"/>
              </w:rPr>
              <w:t>−</w:t>
            </w:r>
            <w:r w:rsidR="00294C5D" w:rsidRPr="0087482D">
              <w:rPr>
                <w:rFonts w:ascii="Times New Roman" w:hAnsi="Times New Roman" w:cs="Times New Roman"/>
                <w:vertAlign w:val="superscript"/>
              </w:rPr>
              <w:t>3</w:t>
            </w:r>
          </w:p>
        </w:tc>
        <w:tc>
          <w:tcPr>
            <w:tcW w:w="2268" w:type="dxa"/>
            <w:vAlign w:val="center"/>
          </w:tcPr>
          <w:p w14:paraId="648FEC3B" w14:textId="77777777" w:rsidR="00C64E05" w:rsidRPr="0087482D" w:rsidRDefault="00C64E05" w:rsidP="00571207">
            <w:pPr>
              <w:jc w:val="center"/>
            </w:pPr>
            <w:r w:rsidRPr="0087482D">
              <w:rPr>
                <w:rFonts w:ascii="Times New Roman" w:hAnsi="Times New Roman" w:cs="Times New Roman"/>
              </w:rPr>
              <w:t>1.5×10</w:t>
            </w:r>
            <w:r w:rsidRPr="0087482D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87482D">
              <w:rPr>
                <w:rFonts w:ascii="Times New Roman" w:hAnsi="Times New Roman" w:cs="Times New Roman"/>
                <w:vertAlign w:val="superscript"/>
              </w:rPr>
              <w:t>5</w:t>
            </w:r>
          </w:p>
        </w:tc>
      </w:tr>
      <w:tr w:rsidR="00294C5D" w14:paraId="50CD3DD2" w14:textId="77777777" w:rsidTr="008D2406">
        <w:trPr>
          <w:trHeight w:val="567"/>
        </w:trPr>
        <w:tc>
          <w:tcPr>
            <w:tcW w:w="2122" w:type="dxa"/>
            <w:tcBorders>
              <w:top w:val="nil"/>
            </w:tcBorders>
            <w:vAlign w:val="center"/>
          </w:tcPr>
          <w:p w14:paraId="25625143" w14:textId="35FA710A" w:rsidR="00294C5D" w:rsidRPr="00650AAE" w:rsidRDefault="006723A4" w:rsidP="00571207">
            <w:pPr>
              <w:jc w:val="center"/>
              <w:rPr>
                <w:rFonts w:ascii="Times New Roman" w:hAnsi="Times New Roman" w:cs="Times New Roman"/>
              </w:rPr>
            </w:pPr>
            <w:r w:rsidRPr="00F77C95">
              <w:rPr>
                <w:rFonts w:ascii="Times New Roman" w:eastAsia="宋体" w:hAnsi="Times New Roman" w:cs="Times New Roman"/>
              </w:rPr>
              <w:t>PEO</w:t>
            </w:r>
            <w:r>
              <w:rPr>
                <w:rFonts w:ascii="Times New Roman" w:eastAsia="宋体" w:hAnsi="Times New Roman" w:cs="Times New Roman"/>
              </w:rPr>
              <w:t>/</w:t>
            </w:r>
            <w:r w:rsidRPr="00F77C95">
              <w:rPr>
                <w:rFonts w:ascii="Times New Roman" w:eastAsia="宋体" w:hAnsi="Times New Roman" w:cs="Times New Roman"/>
              </w:rPr>
              <w:t>LiCF</w:t>
            </w:r>
            <w:r w:rsidRPr="00F77C95">
              <w:rPr>
                <w:rFonts w:ascii="Times New Roman" w:eastAsia="宋体" w:hAnsi="Times New Roman" w:cs="Times New Roman"/>
                <w:vertAlign w:val="subscript"/>
              </w:rPr>
              <w:t>3</w:t>
            </w:r>
            <w:r w:rsidRPr="00F77C95">
              <w:rPr>
                <w:rFonts w:ascii="Times New Roman" w:eastAsia="宋体" w:hAnsi="Times New Roman" w:cs="Times New Roman"/>
              </w:rPr>
              <w:t>SO</w:t>
            </w:r>
            <w:r w:rsidRPr="00F77C95">
              <w:rPr>
                <w:rFonts w:ascii="Times New Roman" w:eastAsia="宋体" w:hAnsi="Times New Roman" w:cs="Times New Roman"/>
                <w:vertAlign w:val="subscript"/>
              </w:rPr>
              <w:t>3</w:t>
            </w:r>
            <w:r w:rsidRPr="00F77C95">
              <w:rPr>
                <w:rFonts w:ascii="Times New Roman" w:eastAsia="宋体" w:hAnsi="Times New Roman" w:cs="Times New Roman"/>
              </w:rPr>
              <w:t>-Al</w:t>
            </w:r>
            <w:r w:rsidRPr="00F77C95">
              <w:rPr>
                <w:rFonts w:ascii="Times New Roman" w:eastAsia="宋体" w:hAnsi="Times New Roman" w:cs="Times New Roman"/>
                <w:vertAlign w:val="subscript"/>
              </w:rPr>
              <w:t>2</w:t>
            </w:r>
            <w:r w:rsidRPr="00F77C95">
              <w:rPr>
                <w:rFonts w:ascii="Times New Roman" w:eastAsia="宋体" w:hAnsi="Times New Roman" w:cs="Times New Roman"/>
              </w:rPr>
              <w:t>O</w:t>
            </w:r>
            <w:r w:rsidRPr="00F77C95">
              <w:rPr>
                <w:rFonts w:ascii="Times New Roman" w:eastAsia="宋体" w:hAnsi="Times New Roman" w:cs="Times New Roman"/>
                <w:vertAlign w:val="subscript"/>
              </w:rPr>
              <w:t>3</w:t>
            </w:r>
            <w:r w:rsidR="0024418E" w:rsidRPr="0024418E">
              <w:rPr>
                <w:rFonts w:ascii="Times New Roman" w:eastAsia="宋体" w:hAnsi="Times New Roman" w:cs="Times New Roman"/>
              </w:rPr>
              <w:t>[</w:t>
            </w:r>
            <w:r w:rsidR="009E0B4F">
              <w:rPr>
                <w:rFonts w:ascii="Times New Roman" w:eastAsia="宋体" w:hAnsi="Times New Roman" w:cs="Times New Roman"/>
              </w:rPr>
              <w:t>10</w:t>
            </w:r>
            <w:r w:rsidR="0024418E" w:rsidRPr="0024418E">
              <w:rPr>
                <w:rFonts w:ascii="Times New Roman" w:eastAsia="宋体" w:hAnsi="Times New Roman" w:cs="Times New Roman"/>
              </w:rPr>
              <w:t>]</w:t>
            </w:r>
          </w:p>
        </w:tc>
        <w:tc>
          <w:tcPr>
            <w:tcW w:w="1738" w:type="dxa"/>
            <w:tcBorders>
              <w:top w:val="nil"/>
            </w:tcBorders>
            <w:vAlign w:val="center"/>
          </w:tcPr>
          <w:p w14:paraId="47D42DAA" w14:textId="59AF1224" w:rsidR="00294C5D" w:rsidRPr="00AD7593" w:rsidRDefault="006723A4" w:rsidP="005712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AD7593">
              <w:rPr>
                <w:rFonts w:ascii="Times New Roman" w:hAnsi="Times New Roman" w:cs="Times New Roman"/>
              </w:rPr>
              <w:t>×10</w:t>
            </w:r>
            <w:r w:rsidRPr="00AD7593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AD7593">
              <w:rPr>
                <w:rFonts w:ascii="Times New Roman" w:hAnsi="Times New Roman" w:cs="Times New Roman"/>
                <w:vertAlign w:val="superscript"/>
              </w:rPr>
              <w:t>8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31E8B7B0" w14:textId="44EE5E85" w:rsidR="00294C5D" w:rsidRPr="00AD7593" w:rsidRDefault="006723A4" w:rsidP="00571207">
            <w:pPr>
              <w:jc w:val="center"/>
              <w:rPr>
                <w:rFonts w:ascii="Times New Roman" w:hAnsi="Times New Roman" w:cs="Times New Roman"/>
              </w:rPr>
            </w:pPr>
            <w:r w:rsidRPr="00D97A68">
              <w:rPr>
                <w:rFonts w:ascii="Times New Roman" w:hAnsi="Times New Roman" w:cs="Times New Roman"/>
              </w:rPr>
              <w:t>insulation</w:t>
            </w:r>
          </w:p>
        </w:tc>
        <w:tc>
          <w:tcPr>
            <w:tcW w:w="2268" w:type="dxa"/>
            <w:tcBorders>
              <w:top w:val="nil"/>
            </w:tcBorders>
            <w:vAlign w:val="center"/>
          </w:tcPr>
          <w:p w14:paraId="47DBA81D" w14:textId="5258EC23" w:rsidR="00294C5D" w:rsidRPr="00AD7593" w:rsidRDefault="006723A4" w:rsidP="005712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</w:t>
            </w:r>
            <w:r w:rsidRPr="00AD7593">
              <w:rPr>
                <w:rFonts w:ascii="Times New Roman" w:hAnsi="Times New Roman" w:cs="Times New Roman"/>
              </w:rPr>
              <w:t>×10</w:t>
            </w:r>
            <w:r w:rsidRPr="00AD7593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5</w:t>
            </w:r>
          </w:p>
        </w:tc>
      </w:tr>
      <w:tr w:rsidR="00AE31C4" w14:paraId="41DA54B6" w14:textId="77777777" w:rsidTr="008D2406">
        <w:trPr>
          <w:trHeight w:val="567"/>
        </w:trPr>
        <w:tc>
          <w:tcPr>
            <w:tcW w:w="2122" w:type="dxa"/>
            <w:tcBorders>
              <w:top w:val="nil"/>
            </w:tcBorders>
            <w:vAlign w:val="center"/>
          </w:tcPr>
          <w:p w14:paraId="3A6EB882" w14:textId="2752F95B" w:rsidR="00AE31C4" w:rsidRPr="00650AAE" w:rsidRDefault="006723A4" w:rsidP="00571207">
            <w:pPr>
              <w:jc w:val="center"/>
              <w:rPr>
                <w:rFonts w:ascii="Times New Roman" w:hAnsi="Times New Roman" w:cs="Times New Roman"/>
              </w:rPr>
            </w:pPr>
            <w:r w:rsidRPr="00294C5D">
              <w:rPr>
                <w:rFonts w:ascii="Times New Roman" w:hAnsi="Times New Roman" w:cs="Times New Roman"/>
              </w:rPr>
              <w:t>PEO/LiClO</w:t>
            </w:r>
            <w:r w:rsidRPr="00294C5D">
              <w:rPr>
                <w:rFonts w:ascii="Times New Roman" w:hAnsi="Times New Roman" w:cs="Times New Roman"/>
                <w:vertAlign w:val="subscript"/>
              </w:rPr>
              <w:t>4</w:t>
            </w:r>
            <w:r w:rsidRPr="00294C5D">
              <w:rPr>
                <w:rFonts w:ascii="Times New Roman" w:hAnsi="Times New Roman" w:cs="Times New Roman"/>
              </w:rPr>
              <w:t>-SiO</w:t>
            </w:r>
            <w:r w:rsidRPr="00294C5D">
              <w:rPr>
                <w:rFonts w:ascii="Times New Roman" w:hAnsi="Times New Roman" w:cs="Times New Roman"/>
                <w:vertAlign w:val="subscript"/>
              </w:rPr>
              <w:t>2</w:t>
            </w:r>
            <w:r w:rsidR="0024418E" w:rsidRPr="0024418E">
              <w:rPr>
                <w:rFonts w:ascii="Times New Roman" w:hAnsi="Times New Roman" w:cs="Times New Roman"/>
              </w:rPr>
              <w:t>[</w:t>
            </w:r>
            <w:r w:rsidR="009E0B4F">
              <w:rPr>
                <w:rFonts w:ascii="Times New Roman" w:hAnsi="Times New Roman" w:cs="Times New Roman"/>
              </w:rPr>
              <w:t>11</w:t>
            </w:r>
            <w:r w:rsidR="00D776FB" w:rsidRPr="0024418E">
              <w:rPr>
                <w:rFonts w:ascii="Times New Roman" w:hAnsi="Times New Roman" w:cs="Times New Roman"/>
              </w:rPr>
              <w:t>,</w:t>
            </w:r>
            <w:r w:rsidR="009E0B4F">
              <w:rPr>
                <w:rFonts w:ascii="Times New Roman" w:hAnsi="Times New Roman" w:cs="Times New Roman"/>
              </w:rPr>
              <w:t>12</w:t>
            </w:r>
            <w:r w:rsidR="0024418E" w:rsidRPr="0024418E">
              <w:rPr>
                <w:rFonts w:ascii="Times New Roman" w:hAnsi="Times New Roman" w:cs="Times New Roman"/>
              </w:rPr>
              <w:t>]</w:t>
            </w:r>
          </w:p>
        </w:tc>
        <w:tc>
          <w:tcPr>
            <w:tcW w:w="1738" w:type="dxa"/>
            <w:tcBorders>
              <w:top w:val="nil"/>
            </w:tcBorders>
            <w:vAlign w:val="center"/>
          </w:tcPr>
          <w:p w14:paraId="44A92712" w14:textId="2A0E8123" w:rsidR="00AE31C4" w:rsidRPr="00AD7593" w:rsidRDefault="00AE31C4" w:rsidP="00571207">
            <w:pPr>
              <w:jc w:val="center"/>
              <w:rPr>
                <w:rFonts w:ascii="Times New Roman" w:hAnsi="Times New Roman" w:cs="Times New Roman"/>
              </w:rPr>
            </w:pPr>
            <w:r w:rsidRPr="00AD7593">
              <w:rPr>
                <w:rFonts w:ascii="Times New Roman" w:hAnsi="Times New Roman" w:cs="Times New Roman"/>
              </w:rPr>
              <w:t>8.1×10</w:t>
            </w:r>
            <w:r w:rsidRPr="00AD7593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 w:rsidRPr="00AD7593">
              <w:rPr>
                <w:rFonts w:ascii="Times New Roman" w:hAnsi="Times New Roman" w:cs="Times New Roman"/>
                <w:vertAlign w:val="superscript"/>
              </w:rPr>
              <w:t>8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84CC132" w14:textId="5B4B3824" w:rsidR="00AE31C4" w:rsidRPr="00AD7593" w:rsidRDefault="006723A4" w:rsidP="00571207">
            <w:pPr>
              <w:jc w:val="center"/>
              <w:rPr>
                <w:rFonts w:ascii="Times New Roman" w:hAnsi="Times New Roman" w:cs="Times New Roman"/>
              </w:rPr>
            </w:pPr>
            <w:r w:rsidRPr="00D97A68">
              <w:rPr>
                <w:rFonts w:ascii="Times New Roman" w:hAnsi="Times New Roman" w:cs="Times New Roman"/>
              </w:rPr>
              <w:t>insulation</w:t>
            </w:r>
          </w:p>
        </w:tc>
        <w:tc>
          <w:tcPr>
            <w:tcW w:w="2268" w:type="dxa"/>
            <w:tcBorders>
              <w:top w:val="nil"/>
            </w:tcBorders>
            <w:vAlign w:val="center"/>
          </w:tcPr>
          <w:p w14:paraId="239C64F8" w14:textId="037B30AA" w:rsidR="00AE31C4" w:rsidRPr="00AD7593" w:rsidRDefault="006723A4" w:rsidP="0057120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Pr="00AD7593">
              <w:rPr>
                <w:rFonts w:ascii="Times New Roman" w:hAnsi="Times New Roman" w:cs="Times New Roman"/>
              </w:rPr>
              <w:t>.5×10</w:t>
            </w:r>
            <w:r w:rsidRPr="00AD7593">
              <w:rPr>
                <w:rFonts w:ascii="Times New Roman" w:eastAsia="微软雅黑" w:hAnsi="Times New Roman" w:cs="Times New Roman"/>
                <w:vertAlign w:val="superscript"/>
              </w:rPr>
              <w:t>−</w:t>
            </w:r>
            <w:r>
              <w:rPr>
                <w:rFonts w:ascii="Times New Roman" w:hAnsi="Times New Roman" w:cs="Times New Roman"/>
                <w:vertAlign w:val="superscript"/>
              </w:rPr>
              <w:t>5</w:t>
            </w:r>
          </w:p>
        </w:tc>
      </w:tr>
      <w:bookmarkEnd w:id="3"/>
    </w:tbl>
    <w:p w14:paraId="25114CF3" w14:textId="23C1C78B" w:rsidR="00AE31C4" w:rsidRDefault="00AE31C4"/>
    <w:p w14:paraId="172FBF39" w14:textId="035F5A21" w:rsidR="00CE25B7" w:rsidRDefault="000E7EBE" w:rsidP="00CE25B7">
      <w:pPr>
        <w:spacing w:line="360" w:lineRule="auto"/>
        <w:ind w:firstLineChars="200" w:firstLine="420"/>
        <w:rPr>
          <w:rFonts w:ascii="Times New Roman" w:hAnsi="Times New Roman" w:cs="Times New Roman"/>
        </w:rPr>
      </w:pPr>
      <w:r w:rsidRPr="000E7EBE">
        <w:rPr>
          <w:rFonts w:ascii="Times New Roman" w:hAnsi="Times New Roman" w:cs="Times New Roman"/>
        </w:rPr>
        <w:t xml:space="preserve">In the simulation, </w:t>
      </w:r>
      <m:oMath>
        <m:sSub>
          <m:sSubPr>
            <m:ctrlPr>
              <w:rPr>
                <w:rFonts w:ascii="Cambria Math" w:eastAsia="宋体" w:hAnsi="Cambria Math" w:cs="Times New Roman"/>
                <w:i/>
                <w:iCs/>
                <w:szCs w:val="21"/>
              </w:rPr>
            </m:ctrlPr>
          </m:sSubPr>
          <m:e>
            <m:r>
              <w:rPr>
                <w:rFonts w:ascii="Cambria Math" w:eastAsia="宋体" w:hAnsi="Cambria Math" w:cs="Times New Roman"/>
                <w:szCs w:val="21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宋体" w:hAnsi="Cambria Math" w:cs="Times New Roman"/>
                <w:szCs w:val="21"/>
              </w:rPr>
              <m:t>A</m:t>
            </m:r>
          </m:sub>
        </m:sSub>
      </m:oMath>
      <w:r w:rsidRPr="000E7EBE">
        <w:rPr>
          <w:rFonts w:ascii="Times New Roman" w:eastAsia="宋体" w:hAnsi="Times New Roman" w:cs="Times New Roman"/>
          <w:iCs/>
          <w:szCs w:val="21"/>
        </w:rPr>
        <w:t>，</w:t>
      </w:r>
      <m:oMath>
        <m:sSub>
          <m:sSubPr>
            <m:ctrlPr>
              <w:rPr>
                <w:rFonts w:ascii="Cambria Math" w:eastAsia="宋体" w:hAnsi="Cambria Math" w:cs="Times New Roman"/>
                <w:i/>
                <w:iCs/>
                <w:szCs w:val="21"/>
              </w:rPr>
            </m:ctrlPr>
          </m:sSubPr>
          <m:e>
            <m:r>
              <w:rPr>
                <w:rFonts w:ascii="Cambria Math" w:eastAsia="宋体" w:hAnsi="Cambria Math" w:cs="Times New Roman"/>
                <w:szCs w:val="21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宋体" w:hAnsi="Cambria Math" w:cs="Times New Roman"/>
                <w:szCs w:val="21"/>
              </w:rPr>
              <m:t>B</m:t>
            </m:r>
          </m:sub>
        </m:sSub>
      </m:oMath>
      <w:r w:rsidRPr="000E7EBE">
        <w:rPr>
          <w:rFonts w:ascii="Times New Roman" w:eastAsia="宋体" w:hAnsi="Times New Roman" w:cs="Times New Roman"/>
          <w:iCs/>
          <w:szCs w:val="21"/>
        </w:rPr>
        <w:t xml:space="preserve"> and </w:t>
      </w:r>
      <m:oMath>
        <m:sSub>
          <m:sSubPr>
            <m:ctrlPr>
              <w:rPr>
                <w:rFonts w:ascii="Cambria Math" w:eastAsia="宋体" w:hAnsi="Cambria Math" w:cs="Times New Roman"/>
                <w:i/>
                <w:iCs/>
                <w:szCs w:val="21"/>
              </w:rPr>
            </m:ctrlPr>
          </m:sSubPr>
          <m:e>
            <m:r>
              <w:rPr>
                <w:rFonts w:ascii="Cambria Math" w:eastAsia="宋体" w:hAnsi="Cambria Math" w:cs="Times New Roman"/>
                <w:szCs w:val="21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eastAsia="宋体" w:hAnsi="Cambria Math" w:cs="Times New Roman"/>
                <w:szCs w:val="21"/>
              </w:rPr>
              <m:t>C</m:t>
            </m:r>
          </m:sub>
        </m:sSub>
      </m:oMath>
      <w:r w:rsidRPr="000E7EBE">
        <w:rPr>
          <w:rFonts w:ascii="Times New Roman" w:hAnsi="Times New Roman" w:cs="Times New Roman"/>
        </w:rPr>
        <w:t xml:space="preserve"> represent the time step required for walkers to successfully pass A, B and C bonds, respectively. </w:t>
      </w:r>
      <m:oMath>
        <m:sSubSup>
          <m:sSubSupPr>
            <m:ctrlPr>
              <w:rPr>
                <w:rFonts w:ascii="Cambria Math" w:hAnsi="Cambria Math" w:cs="Times New Roman"/>
                <w:i/>
              </w:rPr>
            </m:ctrlPr>
          </m:sSubSupPr>
          <m:e>
            <m:r>
              <w:rPr>
                <w:rFonts w:ascii="Cambria Math" w:hAnsi="Cambria Math" w:cs="Times New Roman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A</m:t>
            </m:r>
          </m:sub>
          <m:sup>
            <m:r>
              <w:rPr>
                <w:rFonts w:ascii="Cambria Math" w:hAnsi="Cambria Math" w:cs="Times New Roman"/>
              </w:rPr>
              <m:t>-1</m:t>
            </m:r>
          </m:sup>
        </m:sSubSup>
        <m:r>
          <m:rPr>
            <m:sty m:val="p"/>
          </m:rPr>
          <w:rPr>
            <w:rFonts w:ascii="Cambria Math" w:eastAsia="宋体" w:hAnsi="Cambria Math" w:cs="Times New Roman"/>
            <w:szCs w:val="21"/>
          </w:rPr>
          <m:t>，</m:t>
        </m:r>
        <m:sSubSup>
          <m:sSubSupPr>
            <m:ctrlPr>
              <w:rPr>
                <w:rFonts w:ascii="Cambria Math" w:hAnsi="Cambria Math" w:cs="Times New Roman"/>
                <w:i/>
              </w:rPr>
            </m:ctrlPr>
          </m:sSubSupPr>
          <m:e>
            <m:r>
              <w:rPr>
                <w:rFonts w:ascii="Cambria Math" w:hAnsi="Cambria Math" w:cs="Times New Roman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B</m:t>
            </m:r>
          </m:sub>
          <m:sup>
            <m:r>
              <w:rPr>
                <w:rFonts w:ascii="Cambria Math" w:hAnsi="Cambria Math" w:cs="Times New Roman"/>
              </w:rPr>
              <m:t>-1</m:t>
            </m:r>
          </m:sup>
        </m:sSubSup>
      </m:oMath>
      <w:r w:rsidRPr="000E7EBE">
        <w:rPr>
          <w:rFonts w:ascii="Times New Roman" w:hAnsi="Times New Roman" w:cs="Times New Roman"/>
        </w:rPr>
        <w:t xml:space="preserve"> and </w:t>
      </w:r>
      <m:oMath>
        <m:sSubSup>
          <m:sSubSupPr>
            <m:ctrlPr>
              <w:rPr>
                <w:rFonts w:ascii="Cambria Math" w:hAnsi="Cambria Math" w:cs="Times New Roman"/>
                <w:i/>
              </w:rPr>
            </m:ctrlPr>
          </m:sSubSupPr>
          <m:e>
            <m:r>
              <w:rPr>
                <w:rFonts w:ascii="Cambria Math" w:hAnsi="Cambria Math" w:cs="Times New Roman"/>
              </w:rPr>
              <m:t>τ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C</m:t>
            </m:r>
          </m:sub>
          <m:sup>
            <m:r>
              <w:rPr>
                <w:rFonts w:ascii="Cambria Math" w:hAnsi="Cambria Math" w:cs="Times New Roman"/>
              </w:rPr>
              <m:t>-1</m:t>
            </m:r>
          </m:sup>
        </m:sSubSup>
      </m:oMath>
      <w:r w:rsidRPr="000E7EBE">
        <w:rPr>
          <w:rFonts w:ascii="Times New Roman" w:hAnsi="Times New Roman" w:cs="Times New Roman"/>
        </w:rPr>
        <w:t xml:space="preserve">represent the migration rate of walkers through different bonds, which is proportional to the conductivity of different phases,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A</m:t>
            </m:r>
          </m:sub>
        </m:sSub>
        <m:r>
          <m:rPr>
            <m:sty m:val="p"/>
          </m:rPr>
          <w:rPr>
            <w:rFonts w:ascii="Cambria Math" w:eastAsia="宋体" w:hAnsi="Cambria Math" w:cs="Times New Roman"/>
            <w:szCs w:val="21"/>
          </w:rPr>
          <m:t>，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B</m:t>
            </m:r>
          </m:sub>
        </m:sSub>
      </m:oMath>
      <w:r w:rsidRPr="000E7EBE">
        <w:rPr>
          <w:rFonts w:ascii="Times New Roman" w:hAnsi="Times New Roman" w:cs="Times New Roman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C</m:t>
            </m:r>
          </m:sub>
        </m:sSub>
      </m:oMath>
      <w:r w:rsidRPr="000E7EBE">
        <w:rPr>
          <w:rFonts w:ascii="Times New Roman" w:hAnsi="Times New Roman" w:cs="Times New Roman"/>
        </w:rPr>
        <w:t xml:space="preserve">. In this work, these three values are given by the three-phase conductivity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A</m:t>
            </m:r>
          </m:sub>
        </m:sSub>
        <m:r>
          <m:rPr>
            <m:sty m:val="p"/>
          </m:rPr>
          <w:rPr>
            <w:rFonts w:ascii="Cambria Math" w:eastAsia="宋体" w:hAnsi="Cambria Math" w:cs="Times New Roman"/>
            <w:szCs w:val="21"/>
          </w:rPr>
          <m:t>，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B</m:t>
            </m:r>
          </m:sub>
        </m:sSub>
      </m:oMath>
      <w:r w:rsidRPr="000E7EBE">
        <w:rPr>
          <w:rFonts w:ascii="Times New Roman" w:hAnsi="Times New Roman" w:cs="Times New Roman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C</m:t>
            </m:r>
          </m:sub>
        </m:sSub>
      </m:oMath>
      <w:r w:rsidR="00777985">
        <w:rPr>
          <w:rFonts w:ascii="Times New Roman" w:hAnsi="Times New Roman" w:cs="Times New Roman"/>
        </w:rPr>
        <w:t>. W</w:t>
      </w:r>
      <w:r w:rsidR="00291BFE">
        <w:rPr>
          <w:rFonts w:ascii="Times New Roman" w:hAnsi="Times New Roman" w:cs="Times New Roman"/>
        </w:rPr>
        <w:t xml:space="preserve">e assume that </w:t>
      </w:r>
      <m:oMath>
        <m:r>
          <w:rPr>
            <w:rFonts w:ascii="Cambria Math" w:eastAsia="宋体" w:hAnsi="Cambria Math" w:cs="Times New Roman"/>
            <w:szCs w:val="21"/>
          </w:rPr>
          <m:t>τ</m:t>
        </m:r>
      </m:oMath>
      <w:r w:rsidR="00C96946">
        <w:rPr>
          <w:rFonts w:ascii="Times New Roman" w:hAnsi="Times New Roman" w:cs="Times New Roman" w:hint="eastAsia"/>
          <w:iCs/>
          <w:szCs w:val="21"/>
        </w:rPr>
        <w:t>=</w:t>
      </w:r>
      <m:oMath>
        <m:r>
          <w:rPr>
            <w:rFonts w:ascii="Cambria Math" w:hAnsi="Cambria Math" w:cs="Times New Roman"/>
          </w:rPr>
          <m:t>1</m:t>
        </m:r>
      </m:oMath>
      <w:r w:rsidR="00C96946" w:rsidRPr="00C96946">
        <w:rPr>
          <w:rFonts w:ascii="Times New Roman" w:hAnsi="Times New Roman" w:cs="Times New Roman"/>
        </w:rPr>
        <w:t>/</w:t>
      </w:r>
      <m:oMath>
        <m:r>
          <w:rPr>
            <w:rFonts w:ascii="Cambria Math" w:hAnsi="Cambria Math" w:cs="Times New Roman"/>
          </w:rPr>
          <m:t>σ</m:t>
        </m:r>
      </m:oMath>
      <w:r w:rsidR="00291BFE">
        <w:rPr>
          <w:rFonts w:ascii="Times New Roman" w:hAnsi="Times New Roman" w:cs="Times New Roman"/>
        </w:rPr>
        <w:t>.</w:t>
      </w:r>
    </w:p>
    <w:p w14:paraId="0F50B67C" w14:textId="77777777" w:rsidR="007D5EDB" w:rsidRDefault="007D5EDB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376244CD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348FCCC6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67E44204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48D564AB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053EDF82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26171ECA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39338993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4D599183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5080AD2B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191CFF3C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0C87C49F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3172A7AE" w14:textId="77777777" w:rsidR="00D31EAA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4CF6A755" w14:textId="77777777" w:rsidR="00D31EAA" w:rsidRPr="007D5EDB" w:rsidRDefault="00D31EAA" w:rsidP="00D31EAA">
      <w:pPr>
        <w:spacing w:line="360" w:lineRule="auto"/>
        <w:rPr>
          <w:rFonts w:ascii="Times New Roman" w:eastAsia="宋体" w:hAnsi="Times New Roman" w:cs="Times New Roman"/>
        </w:rPr>
      </w:pPr>
    </w:p>
    <w:p w14:paraId="164ECF58" w14:textId="3B96959D" w:rsidR="00B26204" w:rsidRPr="008E0FD0" w:rsidRDefault="00B26204" w:rsidP="003B75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T</w:t>
      </w:r>
      <w:r w:rsidRPr="008E0FD0">
        <w:rPr>
          <w:rFonts w:ascii="Times New Roman" w:hAnsi="Times New Roman" w:cs="Times New Roman"/>
        </w:rPr>
        <w:t>able</w:t>
      </w:r>
      <w:r w:rsidR="00AE31C4">
        <w:rPr>
          <w:rFonts w:ascii="Times New Roman" w:hAnsi="Times New Roman" w:cs="Times New Roman"/>
        </w:rPr>
        <w:t xml:space="preserve"> S</w:t>
      </w:r>
      <w:r w:rsidR="00A24BBA">
        <w:rPr>
          <w:rFonts w:ascii="Times New Roman" w:hAnsi="Times New Roman" w:cs="Times New Roman"/>
        </w:rPr>
        <w:t>3</w:t>
      </w:r>
      <w:r w:rsidRPr="008E0FD0">
        <w:rPr>
          <w:rFonts w:ascii="Times New Roman" w:hAnsi="Times New Roman" w:cs="Times New Roman"/>
        </w:rPr>
        <w:t xml:space="preserve"> </w:t>
      </w:r>
      <w:bookmarkStart w:id="7" w:name="OLE_LINK46"/>
      <w:r w:rsidRPr="008E0FD0">
        <w:rPr>
          <w:rFonts w:ascii="Times New Roman" w:hAnsi="Times New Roman" w:cs="Times New Roman"/>
        </w:rPr>
        <w:t>EMT</w:t>
      </w:r>
      <w:bookmarkEnd w:id="7"/>
      <w:r w:rsidRPr="008E0FD0">
        <w:rPr>
          <w:rFonts w:ascii="Times New Roman" w:hAnsi="Times New Roman" w:cs="Times New Roman"/>
        </w:rPr>
        <w:t xml:space="preserve"> models for effective conductivity of a composite material</w:t>
      </w: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3"/>
        <w:gridCol w:w="6023"/>
      </w:tblGrid>
      <w:tr w:rsidR="00B26204" w:rsidRPr="00D856C3" w14:paraId="06EFC89C" w14:textId="77777777" w:rsidTr="008D2406">
        <w:trPr>
          <w:trHeight w:val="850"/>
        </w:trPr>
        <w:tc>
          <w:tcPr>
            <w:tcW w:w="2253" w:type="dxa"/>
          </w:tcPr>
          <w:p w14:paraId="1D9713D4" w14:textId="3216F43C" w:rsidR="00B26204" w:rsidRPr="009F0951" w:rsidRDefault="00B26204" w:rsidP="008D2406">
            <w:pPr>
              <w:jc w:val="left"/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>Maxwell-Wagner</w:t>
            </w:r>
            <w:r w:rsidR="008D2406">
              <w:rPr>
                <w:rFonts w:ascii="Times New Roman" w:hAnsi="Times New Roman" w:cs="Times New Roman"/>
              </w:rPr>
              <w:t xml:space="preserve"> </w:t>
            </w:r>
            <w:r w:rsidRPr="009F0951">
              <w:rPr>
                <w:rFonts w:ascii="Times New Roman" w:hAnsi="Times New Roman" w:cs="Times New Roman"/>
              </w:rPr>
              <w:t>Theory</w:t>
            </w:r>
          </w:p>
        </w:tc>
        <w:tc>
          <w:tcPr>
            <w:tcW w:w="6023" w:type="dxa"/>
          </w:tcPr>
          <w:p w14:paraId="47E06782" w14:textId="18C9D913" w:rsidR="00B26204" w:rsidRPr="009F0951" w:rsidRDefault="00000000" w:rsidP="000D3391">
            <w:pPr>
              <w:rPr>
                <w:rFonts w:ascii="Times New Roman" w:hAnsi="Times New Roman" w:cs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+(d-1)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</w:rPr>
                  <m:t>=(1-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r>
                  <w:rPr>
                    <w:rFonts w:ascii="Cambria Math" w:hAnsi="Cambria Math" w:cs="Times New Roman"/>
                  </w:rPr>
                  <m:t>)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+(d-1)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</m:den>
                </m:f>
              </m:oMath>
            </m:oMathPara>
          </w:p>
        </w:tc>
      </w:tr>
      <w:tr w:rsidR="00B26204" w:rsidRPr="00D856C3" w14:paraId="58E7FB0C" w14:textId="77777777" w:rsidTr="008D2406">
        <w:trPr>
          <w:trHeight w:val="850"/>
        </w:trPr>
        <w:tc>
          <w:tcPr>
            <w:tcW w:w="2253" w:type="dxa"/>
          </w:tcPr>
          <w:p w14:paraId="37EFCF1B" w14:textId="55F0FE0C" w:rsidR="00B26204" w:rsidRPr="009F0951" w:rsidRDefault="00B26204" w:rsidP="000D3391">
            <w:pPr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 xml:space="preserve">Asymmetric </w:t>
            </w:r>
            <w:r w:rsidR="008D2406" w:rsidRPr="009F0951">
              <w:rPr>
                <w:rFonts w:ascii="Times New Roman" w:hAnsi="Times New Roman" w:cs="Times New Roman"/>
              </w:rPr>
              <w:t>BEM</w:t>
            </w:r>
          </w:p>
        </w:tc>
        <w:tc>
          <w:tcPr>
            <w:tcW w:w="6023" w:type="dxa"/>
          </w:tcPr>
          <w:p w14:paraId="21C1A846" w14:textId="427EF824" w:rsidR="00C1562A" w:rsidRDefault="00000000" w:rsidP="00C1562A"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d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e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-</m:t>
                    </m:r>
                    <m:r>
                      <w:rPr>
                        <w:rFonts w:ascii="Cambria Math" w:hAnsi="Cambria Math"/>
                      </w:rPr>
                      <m:t>1</m:t>
                    </m:r>
                  </m:sup>
                </m:sSup>
              </m:oMath>
            </m:oMathPara>
          </w:p>
          <w:p w14:paraId="71F05C17" w14:textId="2147F744" w:rsidR="00C1562A" w:rsidRDefault="000D3391" w:rsidP="00C1562A">
            <m:oMathPara>
              <m:oMath>
                <m:r>
                  <w:rPr>
                    <w:rFonts w:ascii="Cambria Math" w:hAnsi="Cambria Math" w:cs="Times New Roman"/>
                  </w:rPr>
                  <m:t>=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eastAsia="宋体" w:hAnsi="Cambria Math" w:cs="Times New Roman"/>
                            <w:i/>
                            <w:color w:val="000000" w:themeColor="text1"/>
                          </w:rPr>
                        </m:ctrlPr>
                      </m:sSubPr>
                      <m:e>
                        <m:r>
                          <w:rPr>
                            <w:rFonts w:ascii="Cambria Math" w:eastAsia="宋体" w:hAnsi="Cambria Math" w:cs="Times New Roman" w:hint="eastAsia"/>
                            <w:color w:val="000000" w:themeColor="text1"/>
                          </w:rP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宋体" w:hAnsi="Cambria Math" w:cs="Times New Roman" w:hint="eastAsia"/>
                            <w:color w:val="000000" w:themeColor="text1"/>
                          </w:rPr>
                          <m:t>a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d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</w:rPr>
                      <m:t>d</m:t>
                    </m:r>
                  </m:sup>
                </m:sSup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B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-</m:t>
                    </m:r>
                    <m:r>
                      <w:rPr>
                        <w:rFonts w:ascii="Cambria Math" w:hAnsi="Cambria Math"/>
                      </w:rPr>
                      <m:t>1</m:t>
                    </m:r>
                  </m:sup>
                </m:sSup>
              </m:oMath>
            </m:oMathPara>
          </w:p>
          <w:p w14:paraId="05E90EC3" w14:textId="2D09D7F7" w:rsidR="00B26204" w:rsidRPr="009F0951" w:rsidRDefault="00B26204" w:rsidP="000D3391">
            <w:pPr>
              <w:rPr>
                <w:rFonts w:ascii="Times New Roman" w:hAnsi="Times New Roman" w:cs="Times New Roman"/>
              </w:rPr>
            </w:pPr>
          </w:p>
        </w:tc>
      </w:tr>
      <w:tr w:rsidR="00B26204" w:rsidRPr="00D856C3" w14:paraId="495D2B83" w14:textId="77777777" w:rsidTr="008D2406">
        <w:trPr>
          <w:trHeight w:val="850"/>
        </w:trPr>
        <w:tc>
          <w:tcPr>
            <w:tcW w:w="2253" w:type="dxa"/>
          </w:tcPr>
          <w:p w14:paraId="5696DBA4" w14:textId="130EFF08" w:rsidR="00B26204" w:rsidRPr="009F0951" w:rsidRDefault="00B26204" w:rsidP="000D3391">
            <w:pPr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 xml:space="preserve">Symmetric </w:t>
            </w:r>
            <w:r w:rsidR="008D2406" w:rsidRPr="009F0951">
              <w:rPr>
                <w:rFonts w:ascii="Times New Roman" w:hAnsi="Times New Roman" w:cs="Times New Roman"/>
              </w:rPr>
              <w:t>BEMT</w:t>
            </w:r>
          </w:p>
        </w:tc>
        <w:tc>
          <w:tcPr>
            <w:tcW w:w="6023" w:type="dxa"/>
          </w:tcPr>
          <w:p w14:paraId="74750C13" w14:textId="4549D0D8" w:rsidR="00B26204" w:rsidRPr="009F0951" w:rsidRDefault="00000000" w:rsidP="000D3391">
            <w:pPr>
              <w:rPr>
                <w:rFonts w:ascii="Times New Roman" w:hAnsi="Times New Roman" w:cs="Times New Roman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+(d-1)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</w:rPr>
                  <m:t>+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eastAsia="宋体" w:hAnsi="Cambria Math" w:cs="Times New Roman"/>
                            <w:i/>
                            <w:color w:val="000000" w:themeColor="text1"/>
                          </w:rPr>
                        </m:ctrlPr>
                      </m:sSubPr>
                      <m:e>
                        <m:r>
                          <w:rPr>
                            <w:rFonts w:ascii="Cambria Math" w:eastAsia="宋体" w:hAnsi="Cambria Math" w:cs="Times New Roman" w:hint="eastAsia"/>
                            <w:color w:val="000000" w:themeColor="text1"/>
                          </w:rP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宋体" w:hAnsi="Cambria Math" w:cs="Times New Roman" w:hint="eastAsia"/>
                            <w:color w:val="000000" w:themeColor="text1"/>
                          </w:rPr>
                          <m:t>a</m:t>
                        </m:r>
                      </m:sub>
                    </m:sSub>
                  </m:e>
                </m:d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+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</w:rPr>
                          <m:t>d-1</m:t>
                        </m:r>
                      </m:e>
                    </m:d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</w:rPr>
                  <m:t>=0</m:t>
                </m:r>
              </m:oMath>
            </m:oMathPara>
          </w:p>
        </w:tc>
      </w:tr>
      <w:tr w:rsidR="008D2406" w:rsidRPr="00D856C3" w14:paraId="5699B1F9" w14:textId="77777777" w:rsidTr="00D94F7B">
        <w:trPr>
          <w:trHeight w:val="1474"/>
        </w:trPr>
        <w:tc>
          <w:tcPr>
            <w:tcW w:w="2253" w:type="dxa"/>
          </w:tcPr>
          <w:p w14:paraId="36DD3CC1" w14:textId="3B8AB6F2" w:rsidR="008D2406" w:rsidRPr="009F0951" w:rsidRDefault="008D2406" w:rsidP="008D2406">
            <w:pPr>
              <w:jc w:val="left"/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 xml:space="preserve">McLachlan Generalized </w:t>
            </w:r>
            <w:r w:rsidRPr="008E0FD0">
              <w:rPr>
                <w:rFonts w:ascii="Times New Roman" w:hAnsi="Times New Roman" w:cs="Times New Roman"/>
              </w:rPr>
              <w:t>EMT</w:t>
            </w:r>
          </w:p>
        </w:tc>
        <w:tc>
          <w:tcPr>
            <w:tcW w:w="6023" w:type="dxa"/>
          </w:tcPr>
          <w:p w14:paraId="60707DDF" w14:textId="597BF41D" w:rsidR="008D2406" w:rsidRPr="00906EE2" w:rsidRDefault="00000000" w:rsidP="008D2406">
            <w:pPr>
              <w:rPr>
                <w:rFonts w:ascii="Times New Roman" w:eastAsia="等线" w:hAnsi="Times New Roman" w:cs="Times New Roman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σ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</w:rPr>
                              <m:t>B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σ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</w:rPr>
                              <m:t>e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σ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</w:rPr>
                              <m:t>B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</w:rPr>
                      <m:t>+[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g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</w:rPr>
                              <m:t>e</m:t>
                            </m:r>
                          </m:sub>
                        </m:sSub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-1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</w:rPr>
                      <m:t>-1]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σ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</w:rPr>
                              <m:t>e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</w:rPr>
                  <m:t>+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eastAsia="宋体" w:hAnsi="Cambria Math" w:cs="Times New Roman"/>
                            <w:i/>
                            <w:color w:val="000000" w:themeColor="text1"/>
                          </w:rPr>
                        </m:ctrlPr>
                      </m:sSubPr>
                      <m:e>
                        <m:r>
                          <w:rPr>
                            <w:rFonts w:ascii="Cambria Math" w:eastAsia="宋体" w:hAnsi="Cambria Math" w:cs="Times New Roman" w:hint="eastAsia"/>
                            <w:color w:val="000000" w:themeColor="text1"/>
                          </w:rP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宋体" w:hAnsi="Cambria Math" w:cs="Times New Roman" w:hint="eastAsia"/>
                            <w:color w:val="000000" w:themeColor="text1"/>
                          </w:rPr>
                          <m:t>a</m:t>
                        </m:r>
                      </m:sub>
                    </m:sSub>
                  </m:e>
                </m:d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σ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</w:rPr>
                              <m:t>A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Times New Roman"/>
                                  </w:rPr>
                                  <m:t>σ</m:t>
                                </m:r>
                              </m:e>
                              <m:sub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 w:cs="Times New Roman"/>
                                  </w:rPr>
                                  <m:t>e</m:t>
                                </m:r>
                              </m:sub>
                            </m:sSub>
                          </m:e>
                        </m:d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</w:rPr>
                              <m:t>σ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</w:rPr>
                              <m:t>A</m:t>
                            </m:r>
                          </m:sub>
                        </m:sSub>
                        <m:r>
                          <w:rPr>
                            <w:rFonts w:ascii="Cambria Math" w:hAnsi="Cambria Math" w:cs="Times New Roman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</w:rPr>
                      <m:t>+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sSup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Times New Roman"/>
                                  </w:rPr>
                                  <m:t>g</m:t>
                                </m:r>
                              </m:e>
                              <m:sub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 w:cs="Times New Roman"/>
                                  </w:rPr>
                                  <m:t>e</m:t>
                                </m:r>
                              </m:sub>
                            </m:sSub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</w:rPr>
                              <m:t>-1</m:t>
                            </m:r>
                          </m:sup>
                        </m:sSup>
                        <m:r>
                          <w:rPr>
                            <w:rFonts w:ascii="Cambria Math" w:hAnsi="Cambria Math" w:cs="Times New Roman"/>
                          </w:rPr>
                          <m:t>-1</m:t>
                        </m:r>
                      </m:e>
                    </m:d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 w:cs="Times New Roman"/>
                                <w:i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="Times New Roman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Times New Roman"/>
                                  </w:rPr>
                                  <m:t>σ</m:t>
                                </m:r>
                              </m:e>
                              <m:sub>
                                <m:r>
                                  <m:rPr>
                                    <m:sty m:val="p"/>
                                  </m:rPr>
                                  <w:rPr>
                                    <w:rFonts w:ascii="Cambria Math" w:hAnsi="Cambria Math" w:cs="Times New Roman"/>
                                  </w:rPr>
                                  <m:t>e</m:t>
                                </m:r>
                              </m:sub>
                            </m:sSub>
                          </m:e>
                        </m:d>
                      </m:e>
                      <m:sup>
                        <m:r>
                          <w:rPr>
                            <w:rFonts w:ascii="Cambria Math" w:hAnsi="Cambria Math" w:cs="Times New Roman"/>
                          </w:rPr>
                          <m:t>1/t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</w:rPr>
                  <m:t>=0</m:t>
                </m:r>
              </m:oMath>
            </m:oMathPara>
          </w:p>
        </w:tc>
      </w:tr>
      <w:tr w:rsidR="008D2406" w:rsidRPr="00D856C3" w14:paraId="67DBAD10" w14:textId="77777777" w:rsidTr="008D2406">
        <w:trPr>
          <w:trHeight w:val="850"/>
        </w:trPr>
        <w:tc>
          <w:tcPr>
            <w:tcW w:w="2253" w:type="dxa"/>
          </w:tcPr>
          <w:p w14:paraId="165B2F1D" w14:textId="7F25908B" w:rsidR="008D2406" w:rsidRPr="009F0951" w:rsidRDefault="008D2406" w:rsidP="008D2406">
            <w:pPr>
              <w:jc w:val="left"/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>Series Brick-Layer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F0951">
              <w:rPr>
                <w:rFonts w:ascii="Times New Roman" w:hAnsi="Times New Roman" w:cs="Times New Roman"/>
              </w:rPr>
              <w:t>Model</w:t>
            </w:r>
          </w:p>
        </w:tc>
        <w:tc>
          <w:tcPr>
            <w:tcW w:w="6023" w:type="dxa"/>
          </w:tcPr>
          <w:p w14:paraId="432B1BF0" w14:textId="59463B41" w:rsidR="008D2406" w:rsidRPr="009F0951" w:rsidRDefault="00000000" w:rsidP="008D2406">
            <w:pPr>
              <w:rPr>
                <w:rFonts w:ascii="Times New Roman" w:hAnsi="Times New Roman" w:cs="Times New Roman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e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-</m:t>
                    </m:r>
                    <m:r>
                      <w:rPr>
                        <w:rFonts w:ascii="Cambria Math" w:hAnsi="Cambria Math"/>
                      </w:rPr>
                      <m:t>1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=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B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-</m:t>
                    </m:r>
                    <m:r>
                      <w:rPr>
                        <w:rFonts w:ascii="Cambria Math" w:hAnsi="Cambria Math"/>
                      </w:rPr>
                      <m:t>1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+(1-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r>
                  <w:rPr>
                    <w:rFonts w:ascii="Cambria Math" w:eastAsia="宋体" w:hAnsi="Cambria Math" w:cs="Times New Roman"/>
                    <w:color w:val="000000" w:themeColor="text1"/>
                  </w:rPr>
                  <m:t>)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A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-</m:t>
                    </m:r>
                    <m:r>
                      <w:rPr>
                        <w:rFonts w:ascii="Cambria Math" w:hAnsi="Cambria Math"/>
                      </w:rPr>
                      <m:t>1</m:t>
                    </m:r>
                  </m:sup>
                </m:sSup>
              </m:oMath>
            </m:oMathPara>
          </w:p>
        </w:tc>
      </w:tr>
      <w:tr w:rsidR="008D2406" w:rsidRPr="00D856C3" w14:paraId="6A205717" w14:textId="77777777" w:rsidTr="008D2406">
        <w:trPr>
          <w:trHeight w:val="850"/>
        </w:trPr>
        <w:tc>
          <w:tcPr>
            <w:tcW w:w="2253" w:type="dxa"/>
          </w:tcPr>
          <w:p w14:paraId="718B27B6" w14:textId="4EBB89B6" w:rsidR="008D2406" w:rsidRPr="009F0951" w:rsidRDefault="008D2406" w:rsidP="008D2406">
            <w:pPr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>Parallel Brick-Layer Model</w:t>
            </w:r>
          </w:p>
        </w:tc>
        <w:tc>
          <w:tcPr>
            <w:tcW w:w="6023" w:type="dxa"/>
          </w:tcPr>
          <w:p w14:paraId="027F5659" w14:textId="0AEA4CCE" w:rsidR="008D2406" w:rsidRPr="009F0951" w:rsidRDefault="00000000" w:rsidP="008D2406">
            <w:pPr>
              <w:rPr>
                <w:rFonts w:ascii="Times New Roman" w:hAnsi="Times New Roman" w:cs="Times New Roman"/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</w:rPr>
                      <m:t>e</m:t>
                    </m:r>
                  </m:sub>
                </m:sSub>
                <m:r>
                  <w:rPr>
                    <w:rFonts w:ascii="Cambria Math" w:hAnsi="Cambria Math" w:cs="Times New Roman"/>
                  </w:rPr>
                  <m:t>=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</w:rPr>
                      <m:t>B</m:t>
                    </m:r>
                  </m:sub>
                </m:sSub>
                <m:r>
                  <w:rPr>
                    <w:rFonts w:ascii="Cambria Math" w:hAnsi="Cambria Math" w:cs="Times New Roman"/>
                  </w:rPr>
                  <m:t>+(1-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r>
                  <w:rPr>
                    <w:rFonts w:ascii="Cambria Math" w:hAnsi="Cambria Math" w:cs="Times New Roman"/>
                  </w:rPr>
                  <m:t>)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</w:rPr>
                      <m:t>σ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</w:rPr>
                      <m:t>A</m:t>
                    </m:r>
                  </m:sub>
                </m:sSub>
              </m:oMath>
            </m:oMathPara>
          </w:p>
        </w:tc>
      </w:tr>
      <w:tr w:rsidR="008D2406" w:rsidRPr="00D856C3" w14:paraId="28C7BC4E" w14:textId="77777777" w:rsidTr="008D2406">
        <w:trPr>
          <w:trHeight w:val="850"/>
        </w:trPr>
        <w:tc>
          <w:tcPr>
            <w:tcW w:w="2253" w:type="dxa"/>
          </w:tcPr>
          <w:p w14:paraId="75BA077D" w14:textId="7623CA32" w:rsidR="008D2406" w:rsidRPr="009F0951" w:rsidRDefault="008D2406" w:rsidP="008D2406">
            <w:pPr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>Landau-</w:t>
            </w:r>
            <w:proofErr w:type="spellStart"/>
            <w:r w:rsidRPr="009F0951">
              <w:rPr>
                <w:rFonts w:ascii="Times New Roman" w:hAnsi="Times New Roman" w:cs="Times New Roman"/>
              </w:rPr>
              <w:t>Lifshitz</w:t>
            </w:r>
            <w:proofErr w:type="spellEnd"/>
          </w:p>
        </w:tc>
        <w:tc>
          <w:tcPr>
            <w:tcW w:w="6023" w:type="dxa"/>
          </w:tcPr>
          <w:p w14:paraId="7CBE3A19" w14:textId="031A3AF3" w:rsidR="008D2406" w:rsidRPr="009F0951" w:rsidRDefault="00000000" w:rsidP="008D2406">
            <w:pPr>
              <w:rPr>
                <w:rFonts w:ascii="Times New Roman" w:hAnsi="Times New Roman" w:cs="Times New Roman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1/3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=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1/3</m:t>
                    </m:r>
                  </m:sup>
                </m:sSup>
                <m:r>
                  <w:rPr>
                    <w:rFonts w:ascii="Cambria Math" w:hAnsi="Cambria Math" w:cs="Times New Roman"/>
                  </w:rPr>
                  <m:t>+(1-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r>
                  <w:rPr>
                    <w:rFonts w:ascii="Cambria Math" w:hAnsi="Cambria Math" w:cs="Times New Roman"/>
                  </w:rPr>
                  <m:t>)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 w:cs="Times New Roman"/>
                      </w:rPr>
                      <m:t>1/3</m:t>
                    </m:r>
                  </m:sup>
                </m:sSup>
              </m:oMath>
            </m:oMathPara>
          </w:p>
        </w:tc>
      </w:tr>
      <w:tr w:rsidR="008D2406" w:rsidRPr="00D856C3" w14:paraId="7B8F0B24" w14:textId="77777777" w:rsidTr="008D2406">
        <w:trPr>
          <w:trHeight w:val="850"/>
        </w:trPr>
        <w:tc>
          <w:tcPr>
            <w:tcW w:w="2253" w:type="dxa"/>
          </w:tcPr>
          <w:p w14:paraId="118FD37B" w14:textId="5610E9A8" w:rsidR="008D2406" w:rsidRPr="009F0951" w:rsidRDefault="008D2406" w:rsidP="008D2406">
            <w:pPr>
              <w:rPr>
                <w:rFonts w:ascii="Times New Roman" w:hAnsi="Times New Roman" w:cs="Times New Roman"/>
              </w:rPr>
            </w:pPr>
            <w:r w:rsidRPr="009F0951">
              <w:rPr>
                <w:rFonts w:ascii="Times New Roman" w:hAnsi="Times New Roman" w:cs="Times New Roman"/>
              </w:rPr>
              <w:t>Hamilton-Crosser</w:t>
            </w:r>
          </w:p>
        </w:tc>
        <w:tc>
          <w:tcPr>
            <w:tcW w:w="6023" w:type="dxa"/>
          </w:tcPr>
          <w:p w14:paraId="55B0D2AD" w14:textId="56A794D7" w:rsidR="008D2406" w:rsidRPr="009F0951" w:rsidRDefault="00000000" w:rsidP="008D2406">
            <w:pPr>
              <w:rPr>
                <w:rFonts w:ascii="Times New Roman" w:hAnsi="Times New Roman" w:cs="Times New Roman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e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+(n-1)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</m:den>
                </m:f>
                <m:r>
                  <w:rPr>
                    <w:rFonts w:ascii="Cambria Math" w:hAnsi="Cambria Math" w:cs="Times New Roman"/>
                  </w:rPr>
                  <m:t>=</m:t>
                </m:r>
                <m:sSub>
                  <m:sSubPr>
                    <m:ctrlPr>
                      <w:rPr>
                        <w:rFonts w:ascii="Cambria Math" w:eastAsia="宋体" w:hAnsi="Cambria Math" w:cs="Times New Roman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g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eastAsia="宋体" w:hAnsi="Cambria Math" w:cs="Times New Roman" w:hint="eastAsia"/>
                        <w:color w:val="000000" w:themeColor="text1"/>
                      </w:rPr>
                      <m:t>a</m:t>
                    </m:r>
                  </m:sub>
                </m:sSub>
                <m:f>
                  <m:f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B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</w:rPr>
                      <m:t>+(n-1)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</w:rPr>
                          <m:t>σ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</w:rPr>
                          <m:t>A</m:t>
                        </m:r>
                      </m:sub>
                    </m:sSub>
                  </m:den>
                </m:f>
              </m:oMath>
            </m:oMathPara>
          </w:p>
        </w:tc>
      </w:tr>
    </w:tbl>
    <w:p w14:paraId="66E83640" w14:textId="30553FA5" w:rsidR="00AE31C4" w:rsidRPr="008D2406" w:rsidRDefault="00000000">
      <w:pPr>
        <w:rPr>
          <w:rFonts w:ascii="Times New Roman" w:hAnsi="Times New Roman" w:cs="Times New Roman"/>
          <w:b/>
          <w:bCs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σ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e</m:t>
            </m:r>
          </m:sub>
        </m:sSub>
      </m:oMath>
      <w:r w:rsidR="00B26204" w:rsidRPr="009F0951">
        <w:rPr>
          <w:rFonts w:ascii="Times New Roman" w:hAnsi="Times New Roman" w:cs="Times New Roman"/>
        </w:rPr>
        <w:t xml:space="preserve">: effective composite conductivity; </w:t>
      </w:r>
      <m:oMath>
        <m:sSub>
          <m:sSubPr>
            <m:ctrlPr>
              <w:rPr>
                <w:rFonts w:ascii="Cambria Math" w:eastAsia="宋体" w:hAnsi="Cambria Math" w:cs="Times New Roman"/>
                <w:i/>
                <w:color w:val="000000" w:themeColor="text1"/>
              </w:rPr>
            </m:ctrlPr>
          </m:sSubPr>
          <m:e>
            <m:r>
              <w:rPr>
                <w:rFonts w:ascii="Cambria Math" w:eastAsia="宋体" w:hAnsi="Cambria Math" w:cs="Times New Roman" w:hint="eastAsia"/>
                <w:color w:val="000000" w:themeColor="text1"/>
              </w:rPr>
              <m:t>g</m:t>
            </m:r>
          </m:e>
          <m:sub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</w:rPr>
              <m:t>a</m:t>
            </m:r>
          </m:sub>
        </m:sSub>
      </m:oMath>
      <w:r w:rsidR="00B26204" w:rsidRPr="009F0951">
        <w:rPr>
          <w:rFonts w:ascii="Times New Roman" w:hAnsi="Times New Roman" w:cs="Times New Roman"/>
        </w:rPr>
        <w:t xml:space="preserve">: reinforcement volume fraction;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g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</w:rPr>
              <m:t>e</m:t>
            </m:r>
          </m:sub>
        </m:sSub>
      </m:oMath>
      <w:r w:rsidR="00B26204" w:rsidRPr="009F0951">
        <w:rPr>
          <w:rFonts w:ascii="Times New Roman" w:hAnsi="Times New Roman" w:cs="Times New Roman"/>
        </w:rPr>
        <w:t xml:space="preserve">: effective percolation threshold; </w:t>
      </w:r>
      <w:r w:rsidR="00B26204" w:rsidRPr="00ED5E5D">
        <w:rPr>
          <w:rFonts w:ascii="Times New Roman" w:hAnsi="Times New Roman" w:cs="Times New Roman"/>
          <w:i/>
          <w:iCs/>
        </w:rPr>
        <w:t>t</w:t>
      </w:r>
      <w:r w:rsidR="00B26204" w:rsidRPr="009F0951">
        <w:rPr>
          <w:rFonts w:ascii="Times New Roman" w:hAnsi="Times New Roman" w:cs="Times New Roman"/>
        </w:rPr>
        <w:t xml:space="preserve">: effective percolation slope; </w:t>
      </w:r>
      <w:r w:rsidR="00B26204" w:rsidRPr="00ED5E5D">
        <w:rPr>
          <w:rFonts w:ascii="Times New Roman" w:hAnsi="Times New Roman" w:cs="Times New Roman"/>
          <w:i/>
          <w:iCs/>
        </w:rPr>
        <w:t>d</w:t>
      </w:r>
      <w:r w:rsidR="00B26204" w:rsidRPr="009F0951">
        <w:rPr>
          <w:rFonts w:ascii="Times New Roman" w:hAnsi="Times New Roman" w:cs="Times New Roman"/>
        </w:rPr>
        <w:t xml:space="preserve">: system dimensionality; </w:t>
      </w:r>
      <w:r w:rsidR="00B26204" w:rsidRPr="00ED5E5D">
        <w:rPr>
          <w:rFonts w:ascii="Times New Roman" w:hAnsi="Times New Roman" w:cs="Times New Roman"/>
          <w:i/>
          <w:iCs/>
        </w:rPr>
        <w:t>n</w:t>
      </w:r>
      <w:r w:rsidR="00B26204" w:rsidRPr="009F0951">
        <w:rPr>
          <w:rFonts w:ascii="Times New Roman" w:hAnsi="Times New Roman" w:cs="Times New Roman"/>
        </w:rPr>
        <w:t>: inclusion shape factor</w:t>
      </w:r>
      <w:r w:rsidR="008D2406">
        <w:rPr>
          <w:rFonts w:ascii="Times New Roman" w:hAnsi="Times New Roman" w:cs="Times New Roman"/>
        </w:rPr>
        <w:t xml:space="preserve">; </w:t>
      </w:r>
      <w:r w:rsidR="008D2406" w:rsidRPr="008D2406">
        <w:rPr>
          <w:rFonts w:ascii="Times New Roman" w:hAnsi="Times New Roman" w:cs="Times New Roman"/>
          <w:kern w:val="0"/>
          <w:szCs w:val="21"/>
        </w:rPr>
        <w:t>BEMT</w:t>
      </w:r>
      <w:r w:rsidR="008D2406">
        <w:rPr>
          <w:rFonts w:ascii="Times New Roman" w:hAnsi="Times New Roman" w:cs="Times New Roman"/>
          <w:kern w:val="0"/>
          <w:sz w:val="16"/>
          <w:szCs w:val="16"/>
        </w:rPr>
        <w:t xml:space="preserve">: </w:t>
      </w:r>
      <w:r w:rsidR="008D2406" w:rsidRPr="009F0951">
        <w:rPr>
          <w:rFonts w:ascii="Times New Roman" w:hAnsi="Times New Roman" w:cs="Times New Roman"/>
        </w:rPr>
        <w:t>Bruggeman Effective Medium Theory</w:t>
      </w:r>
    </w:p>
    <w:p w14:paraId="0AD31F13" w14:textId="605BC376" w:rsidR="006443D8" w:rsidRDefault="006443D8"/>
    <w:p w14:paraId="70AACB1D" w14:textId="77777777" w:rsidR="00B05770" w:rsidRDefault="00B05770"/>
    <w:p w14:paraId="01D2B536" w14:textId="77777777" w:rsidR="00B05770" w:rsidRDefault="00B05770"/>
    <w:p w14:paraId="49FFFE6D" w14:textId="429C74EE" w:rsidR="003A3C15" w:rsidRDefault="003A3C15" w:rsidP="00650AAE">
      <w:pPr>
        <w:jc w:val="center"/>
        <w:rPr>
          <w:rFonts w:ascii="Times New Roman" w:hAnsi="Times New Roman" w:cs="Times New Roman"/>
        </w:rPr>
      </w:pPr>
      <w:r w:rsidRPr="003A3C15">
        <w:rPr>
          <w:rFonts w:hint="eastAsia"/>
          <w:noProof/>
        </w:rPr>
        <w:drawing>
          <wp:inline distT="0" distB="0" distL="0" distR="0" wp14:anchorId="489FE495" wp14:editId="2A90804D">
            <wp:extent cx="5274310" cy="133540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35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3EB737" w14:textId="131CA652" w:rsidR="003A3C15" w:rsidRDefault="00E97FD3" w:rsidP="00B4291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Figure S1 </w:t>
      </w:r>
      <w:r w:rsidR="000D3391">
        <w:rPr>
          <w:rFonts w:ascii="Times New Roman" w:hAnsi="Times New Roman" w:cs="Times New Roman"/>
        </w:rPr>
        <w:t>F</w:t>
      </w:r>
      <w:r w:rsidR="000D3391">
        <w:rPr>
          <w:rFonts w:ascii="Times New Roman" w:hAnsi="Times New Roman" w:cs="Times New Roman" w:hint="eastAsia"/>
        </w:rPr>
        <w:t>our</w:t>
      </w:r>
      <w:r w:rsidR="000D3391">
        <w:rPr>
          <w:rFonts w:ascii="Times New Roman" w:hAnsi="Times New Roman" w:cs="Times New Roman"/>
        </w:rPr>
        <w:t xml:space="preserve"> </w:t>
      </w:r>
      <w:r w:rsidR="00B42911" w:rsidRPr="00B42911">
        <w:rPr>
          <w:rFonts w:ascii="Times New Roman" w:hAnsi="Times New Roman" w:cs="Times New Roman"/>
        </w:rPr>
        <w:t>shapes of inorganic filler RRM schematic diagram</w:t>
      </w:r>
      <w:r w:rsidR="000D3391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Pr="00E97FD3">
        <w:rPr>
          <w:rFonts w:ascii="Times New Roman" w:hAnsi="Times New Roman" w:cs="Times New Roman"/>
        </w:rPr>
        <w:t xml:space="preserve">(a) </w:t>
      </w:r>
      <w:r w:rsidR="002D15A8">
        <w:rPr>
          <w:rFonts w:ascii="Times New Roman" w:hAnsi="Times New Roman" w:cs="Times New Roman"/>
        </w:rPr>
        <w:t>n</w:t>
      </w:r>
      <w:r w:rsidRPr="00E97FD3">
        <w:rPr>
          <w:rFonts w:ascii="Times New Roman" w:hAnsi="Times New Roman" w:cs="Times New Roman"/>
        </w:rPr>
        <w:t>ano</w:t>
      </w:r>
      <w:r w:rsidR="002D15A8">
        <w:rPr>
          <w:rFonts w:ascii="Times New Roman" w:hAnsi="Times New Roman" w:cs="Times New Roman"/>
        </w:rPr>
        <w:t>-</w:t>
      </w:r>
      <w:r w:rsidRPr="00E97FD3">
        <w:rPr>
          <w:rFonts w:ascii="Times New Roman" w:hAnsi="Times New Roman" w:cs="Times New Roman"/>
        </w:rPr>
        <w:t xml:space="preserve">particles; </w:t>
      </w:r>
      <w:r w:rsidRPr="00471F71">
        <w:rPr>
          <w:rFonts w:ascii="Times New Roman" w:hAnsi="Times New Roman" w:cs="Times New Roman"/>
        </w:rPr>
        <w:t xml:space="preserve">(b) </w:t>
      </w:r>
      <w:r w:rsidR="002D15A8" w:rsidRPr="00471F71">
        <w:rPr>
          <w:rFonts w:ascii="Times New Roman" w:hAnsi="Times New Roman" w:cs="Times New Roman"/>
        </w:rPr>
        <w:t>n</w:t>
      </w:r>
      <w:r w:rsidRPr="00471F71">
        <w:rPr>
          <w:rFonts w:ascii="Times New Roman" w:hAnsi="Times New Roman" w:cs="Times New Roman"/>
        </w:rPr>
        <w:t>ano</w:t>
      </w:r>
      <w:r w:rsidR="002D15A8" w:rsidRPr="00471F71">
        <w:rPr>
          <w:rFonts w:ascii="Times New Roman" w:hAnsi="Times New Roman" w:cs="Times New Roman"/>
        </w:rPr>
        <w:t>-</w:t>
      </w:r>
      <w:r w:rsidRPr="00471F71">
        <w:rPr>
          <w:rFonts w:ascii="Times New Roman" w:hAnsi="Times New Roman" w:cs="Times New Roman"/>
        </w:rPr>
        <w:t xml:space="preserve">wires; (c) </w:t>
      </w:r>
      <w:r w:rsidR="002D15A8" w:rsidRPr="00471F71">
        <w:rPr>
          <w:rFonts w:ascii="Times New Roman" w:hAnsi="Times New Roman" w:cs="Times New Roman"/>
        </w:rPr>
        <w:t>n</w:t>
      </w:r>
      <w:r w:rsidRPr="00471F71">
        <w:rPr>
          <w:rFonts w:ascii="Times New Roman" w:hAnsi="Times New Roman" w:cs="Times New Roman"/>
        </w:rPr>
        <w:t>ano</w:t>
      </w:r>
      <w:r w:rsidR="002D15A8" w:rsidRPr="00471F71">
        <w:rPr>
          <w:rFonts w:ascii="Times New Roman" w:hAnsi="Times New Roman" w:cs="Times New Roman"/>
        </w:rPr>
        <w:t>-</w:t>
      </w:r>
      <w:r w:rsidRPr="00471F71">
        <w:rPr>
          <w:rFonts w:ascii="Times New Roman" w:hAnsi="Times New Roman" w:cs="Times New Roman"/>
        </w:rPr>
        <w:t xml:space="preserve">sheets; (d) </w:t>
      </w:r>
      <w:r w:rsidR="002D15A8" w:rsidRPr="00471F71">
        <w:rPr>
          <w:rFonts w:ascii="Times New Roman" w:hAnsi="Times New Roman" w:cs="Times New Roman"/>
        </w:rPr>
        <w:t>n</w:t>
      </w:r>
      <w:r w:rsidRPr="00471F71">
        <w:rPr>
          <w:rFonts w:ascii="Times New Roman" w:hAnsi="Times New Roman" w:cs="Times New Roman"/>
        </w:rPr>
        <w:t>ano-network</w:t>
      </w:r>
      <w:r w:rsidR="002D15A8" w:rsidRPr="00471F71">
        <w:rPr>
          <w:rFonts w:ascii="Times New Roman" w:hAnsi="Times New Roman" w:cs="Times New Roman"/>
        </w:rPr>
        <w:t>s</w:t>
      </w:r>
    </w:p>
    <w:p w14:paraId="231D364F" w14:textId="32B92C4C" w:rsidR="00F0178E" w:rsidRDefault="00F0178E" w:rsidP="00B42911">
      <w:pPr>
        <w:jc w:val="center"/>
        <w:rPr>
          <w:rFonts w:ascii="Times New Roman" w:hAnsi="Times New Roman" w:cs="Times New Roman"/>
        </w:rPr>
      </w:pPr>
    </w:p>
    <w:p w14:paraId="04E530E9" w14:textId="764BE9E4" w:rsidR="00F0178E" w:rsidRDefault="00F0178E" w:rsidP="00B42911">
      <w:pPr>
        <w:jc w:val="center"/>
        <w:rPr>
          <w:rFonts w:ascii="Times New Roman" w:hAnsi="Times New Roman" w:cs="Times New Roman"/>
        </w:rPr>
      </w:pPr>
    </w:p>
    <w:p w14:paraId="5958C65D" w14:textId="3DBEC569" w:rsidR="00AE31C4" w:rsidRDefault="00AE31C4" w:rsidP="00B42911">
      <w:pPr>
        <w:jc w:val="center"/>
        <w:rPr>
          <w:rFonts w:ascii="Times New Roman" w:hAnsi="Times New Roman" w:cs="Times New Roman"/>
        </w:rPr>
      </w:pPr>
    </w:p>
    <w:p w14:paraId="61C21E2C" w14:textId="59AD6F81" w:rsidR="001762E8" w:rsidRDefault="001762E8" w:rsidP="00B42911">
      <w:pPr>
        <w:jc w:val="center"/>
        <w:rPr>
          <w:rFonts w:ascii="Times New Roman" w:hAnsi="Times New Roman" w:cs="Times New Roman"/>
        </w:rPr>
      </w:pPr>
      <w:r w:rsidRPr="001762E8">
        <w:rPr>
          <w:noProof/>
        </w:rPr>
        <w:lastRenderedPageBreak/>
        <w:drawing>
          <wp:inline distT="0" distB="0" distL="0" distR="0" wp14:anchorId="1F68722C" wp14:editId="71157A8A">
            <wp:extent cx="5274310" cy="1309370"/>
            <wp:effectExtent l="0" t="0" r="2540" b="5080"/>
            <wp:docPr id="99591618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09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A0A812" w14:textId="7802A133" w:rsidR="00D776FB" w:rsidRDefault="00E97FD3" w:rsidP="00B4291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S</w:t>
      </w:r>
      <w:r w:rsidRPr="003B7508">
        <w:rPr>
          <w:rFonts w:ascii="Times New Roman" w:hAnsi="Times New Roman" w:cs="Times New Roman"/>
        </w:rPr>
        <w:t xml:space="preserve">2 </w:t>
      </w:r>
      <w:r w:rsidR="003257C1" w:rsidRPr="003B7508">
        <w:rPr>
          <w:rFonts w:ascii="Times New Roman" w:hAnsi="Times New Roman" w:cs="Times New Roman"/>
        </w:rPr>
        <w:t xml:space="preserve">Inorganic filler ordered arrangement </w:t>
      </w:r>
      <w:proofErr w:type="gramStart"/>
      <w:r w:rsidR="003257C1" w:rsidRPr="003B7508">
        <w:rPr>
          <w:rFonts w:ascii="Times New Roman" w:hAnsi="Times New Roman" w:cs="Times New Roman"/>
        </w:rPr>
        <w:t>diagram</w:t>
      </w:r>
      <w:r w:rsidR="00D10B3C" w:rsidRPr="003B7508">
        <w:rPr>
          <w:rFonts w:ascii="Times New Roman" w:hAnsi="Times New Roman" w:cs="Times New Roman"/>
        </w:rPr>
        <w:t>s</w:t>
      </w:r>
      <w:r w:rsidR="001762E8" w:rsidRPr="003B7508">
        <w:rPr>
          <w:rFonts w:ascii="Times New Roman" w:hAnsi="Times New Roman" w:cs="Times New Roman"/>
        </w:rPr>
        <w:t>,</w:t>
      </w:r>
      <w:proofErr w:type="gramEnd"/>
      <w:r w:rsidR="001762E8" w:rsidRPr="003B7508">
        <w:rPr>
          <w:rFonts w:ascii="Times New Roman" w:hAnsi="Times New Roman" w:cs="Times New Roman"/>
        </w:rPr>
        <w:t xml:space="preserve"> </w:t>
      </w:r>
      <w:r w:rsidR="003B7508" w:rsidRPr="003B7508">
        <w:rPr>
          <w:rFonts w:ascii="Times New Roman" w:hAnsi="Times New Roman" w:cs="Times New Roman"/>
        </w:rPr>
        <w:t xml:space="preserve">three </w:t>
      </w:r>
      <w:r w:rsidR="001762E8" w:rsidRPr="003B7508">
        <w:rPr>
          <w:rFonts w:ascii="Times New Roman" w:hAnsi="Times New Roman" w:cs="Times New Roman"/>
        </w:rPr>
        <w:t>shapes of inorganic fillers are (a)</w:t>
      </w:r>
      <w:r w:rsidR="001762E8" w:rsidRPr="003B7508">
        <w:t xml:space="preserve"> </w:t>
      </w:r>
      <w:r w:rsidR="001762E8" w:rsidRPr="003B7508">
        <w:rPr>
          <w:rFonts w:ascii="Times New Roman" w:hAnsi="Times New Roman" w:cs="Times New Roman"/>
        </w:rPr>
        <w:t>aligned one-dimensional nano</w:t>
      </w:r>
      <w:r w:rsidR="00D94F7B" w:rsidRPr="003B7508">
        <w:rPr>
          <w:rFonts w:ascii="Times New Roman" w:hAnsi="Times New Roman" w:cs="Times New Roman"/>
        </w:rPr>
        <w:t>-</w:t>
      </w:r>
      <w:r w:rsidR="001762E8" w:rsidRPr="003B7508">
        <w:rPr>
          <w:rFonts w:ascii="Times New Roman" w:hAnsi="Times New Roman" w:cs="Times New Roman"/>
        </w:rPr>
        <w:t>wires; (b) aligned two-dimensional nano</w:t>
      </w:r>
      <w:r w:rsidR="00D94F7B" w:rsidRPr="003B7508">
        <w:rPr>
          <w:rFonts w:ascii="Times New Roman" w:hAnsi="Times New Roman" w:cs="Times New Roman"/>
        </w:rPr>
        <w:t>-</w:t>
      </w:r>
      <w:r w:rsidR="001762E8" w:rsidRPr="003B7508">
        <w:rPr>
          <w:rFonts w:ascii="Times New Roman" w:hAnsi="Times New Roman" w:cs="Times New Roman"/>
        </w:rPr>
        <w:t>sheets; (c) aligned three-dimensional nano</w:t>
      </w:r>
      <w:r w:rsidR="00D94F7B" w:rsidRPr="003B7508">
        <w:rPr>
          <w:rFonts w:ascii="Times New Roman" w:hAnsi="Times New Roman" w:cs="Times New Roman"/>
        </w:rPr>
        <w:t>-</w:t>
      </w:r>
      <w:r w:rsidR="001762E8" w:rsidRPr="003B7508">
        <w:rPr>
          <w:rFonts w:ascii="Times New Roman" w:hAnsi="Times New Roman" w:cs="Times New Roman"/>
        </w:rPr>
        <w:t>networks</w:t>
      </w:r>
    </w:p>
    <w:p w14:paraId="44CF3936" w14:textId="77777777" w:rsidR="0066419B" w:rsidRPr="001762E8" w:rsidRDefault="0066419B" w:rsidP="00B42911">
      <w:pPr>
        <w:jc w:val="center"/>
        <w:rPr>
          <w:rFonts w:ascii="Times New Roman" w:hAnsi="Times New Roman" w:cs="Times New Roman"/>
        </w:rPr>
      </w:pPr>
    </w:p>
    <w:p w14:paraId="75064953" w14:textId="77777777" w:rsidR="00D776FB" w:rsidRDefault="00D776FB" w:rsidP="00B42911">
      <w:pPr>
        <w:jc w:val="center"/>
        <w:rPr>
          <w:rFonts w:ascii="Times New Roman" w:hAnsi="Times New Roman" w:cs="Times New Roman"/>
        </w:rPr>
      </w:pPr>
    </w:p>
    <w:p w14:paraId="14D1D53A" w14:textId="52474C11" w:rsidR="003A6655" w:rsidRPr="00121518" w:rsidRDefault="00A75CFA" w:rsidP="00307777">
      <w:pPr>
        <w:pStyle w:val="EndNoteBibliography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8" w:name="_Hlk129167010"/>
      <w:r w:rsidRPr="00121518">
        <w:rPr>
          <w:rFonts w:ascii="Times New Roman" w:hAnsi="Times New Roman" w:cs="Times New Roman"/>
          <w:b/>
          <w:bCs/>
          <w:sz w:val="24"/>
          <w:szCs w:val="24"/>
        </w:rPr>
        <w:t>Reference:</w:t>
      </w:r>
    </w:p>
    <w:bookmarkEnd w:id="8"/>
    <w:p w14:paraId="7D76DD88" w14:textId="211CD4E1" w:rsidR="0024418E" w:rsidRPr="0024418E" w:rsidRDefault="0024418E" w:rsidP="0024418E">
      <w:pPr>
        <w:rPr>
          <w:rFonts w:ascii="Times New Roman" w:hAnsi="Times New Roman" w:cs="Times New Roman"/>
        </w:rPr>
      </w:pPr>
      <w:r w:rsidRPr="0024418E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</w:t>
      </w:r>
      <w:r w:rsidR="009B0F09">
        <w:rPr>
          <w:rFonts w:ascii="Times New Roman" w:hAnsi="Times New Roman" w:cs="Times New Roman"/>
        </w:rPr>
        <w:t xml:space="preserve"> </w:t>
      </w:r>
      <w:r w:rsidRPr="0024418E">
        <w:rPr>
          <w:rFonts w:ascii="Times New Roman" w:hAnsi="Times New Roman" w:cs="Times New Roman"/>
        </w:rPr>
        <w:t xml:space="preserve">Liu, W.; Lee, S. W.; Lin, D.; Shi, F.; Wang, S.; Sendek, A. D.; Cui, Y. Enhancing ionic conductivity in composite polymer electrolytes with well-aligned ceramic nanowires. </w:t>
      </w:r>
      <w:r w:rsidRPr="0024418E">
        <w:rPr>
          <w:rFonts w:ascii="Times New Roman" w:hAnsi="Times New Roman" w:cs="Times New Roman"/>
          <w:i/>
          <w:iCs/>
        </w:rPr>
        <w:t>Nat. Energy</w:t>
      </w:r>
      <w:r w:rsidRPr="0024418E">
        <w:rPr>
          <w:rFonts w:ascii="Times New Roman" w:hAnsi="Times New Roman" w:cs="Times New Roman"/>
        </w:rPr>
        <w:t xml:space="preserve"> </w:t>
      </w:r>
      <w:r w:rsidRPr="0024418E">
        <w:rPr>
          <w:rFonts w:ascii="Times New Roman" w:hAnsi="Times New Roman" w:cs="Times New Roman"/>
          <w:b/>
          <w:bCs/>
        </w:rPr>
        <w:t>2017</w:t>
      </w:r>
      <w:r w:rsidRPr="0024418E">
        <w:rPr>
          <w:rFonts w:ascii="Times New Roman" w:hAnsi="Times New Roman" w:cs="Times New Roman"/>
        </w:rPr>
        <w:t>, 2, 1-7.</w:t>
      </w:r>
    </w:p>
    <w:p w14:paraId="541DB852" w14:textId="1AF66AF3" w:rsidR="0024418E" w:rsidRPr="0024418E" w:rsidRDefault="0024418E" w:rsidP="0024418E">
      <w:pPr>
        <w:rPr>
          <w:rFonts w:ascii="Times New Roman" w:hAnsi="Times New Roman" w:cs="Times New Roman"/>
        </w:rPr>
      </w:pPr>
      <w:r w:rsidRPr="0024418E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  <w:r w:rsidR="009B0F09">
        <w:rPr>
          <w:rFonts w:ascii="Times New Roman" w:hAnsi="Times New Roman" w:cs="Times New Roman"/>
        </w:rPr>
        <w:t xml:space="preserve"> </w:t>
      </w:r>
      <w:r w:rsidRPr="0024418E">
        <w:rPr>
          <w:rFonts w:ascii="Times New Roman" w:hAnsi="Times New Roman" w:cs="Times New Roman"/>
        </w:rPr>
        <w:t>Liu, W.; Liu, N.; Sun, J.; Hsu, P.</w:t>
      </w:r>
      <w:r w:rsidR="00911DA3" w:rsidRPr="0024418E" w:rsidDel="00911DA3">
        <w:rPr>
          <w:rFonts w:ascii="Times New Roman" w:hAnsi="Times New Roman" w:cs="Times New Roman"/>
        </w:rPr>
        <w:t xml:space="preserve"> </w:t>
      </w:r>
      <w:r w:rsidRPr="0024418E">
        <w:rPr>
          <w:rFonts w:ascii="Times New Roman" w:hAnsi="Times New Roman" w:cs="Times New Roman"/>
        </w:rPr>
        <w:t xml:space="preserve">C.; Li, Y.; Lee, H. W.; Cui, Y. Ionic conductivity enhancement of polymer electrolytes with ceramic nanowire fillers. </w:t>
      </w:r>
      <w:r w:rsidRPr="0024418E">
        <w:rPr>
          <w:rFonts w:ascii="Times New Roman" w:hAnsi="Times New Roman" w:cs="Times New Roman"/>
          <w:i/>
          <w:iCs/>
        </w:rPr>
        <w:t>Nano Lett.</w:t>
      </w:r>
      <w:r w:rsidRPr="0024418E">
        <w:rPr>
          <w:rFonts w:ascii="Times New Roman" w:hAnsi="Times New Roman" w:cs="Times New Roman"/>
        </w:rPr>
        <w:t xml:space="preserve"> </w:t>
      </w:r>
      <w:r w:rsidRPr="0024418E">
        <w:rPr>
          <w:rFonts w:ascii="Times New Roman" w:hAnsi="Times New Roman" w:cs="Times New Roman"/>
          <w:b/>
          <w:bCs/>
        </w:rPr>
        <w:t>2015</w:t>
      </w:r>
      <w:r w:rsidRPr="0024418E">
        <w:rPr>
          <w:rFonts w:ascii="Times New Roman" w:hAnsi="Times New Roman" w:cs="Times New Roman"/>
        </w:rPr>
        <w:t>, 15, 2740-2745.</w:t>
      </w:r>
    </w:p>
    <w:p w14:paraId="1334FCD4" w14:textId="4D255FF2" w:rsidR="0024418E" w:rsidRDefault="0024418E" w:rsidP="0024418E">
      <w:pPr>
        <w:rPr>
          <w:rFonts w:ascii="Times New Roman" w:hAnsi="Times New Roman" w:cs="Times New Roman"/>
        </w:rPr>
      </w:pPr>
      <w:r w:rsidRPr="0024418E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</w:t>
      </w:r>
      <w:r w:rsidR="009B0F09">
        <w:rPr>
          <w:rFonts w:ascii="Times New Roman" w:hAnsi="Times New Roman" w:cs="Times New Roman"/>
        </w:rPr>
        <w:t xml:space="preserve"> </w:t>
      </w:r>
      <w:r w:rsidRPr="0024418E">
        <w:rPr>
          <w:rFonts w:ascii="Times New Roman" w:hAnsi="Times New Roman" w:cs="Times New Roman"/>
        </w:rPr>
        <w:t xml:space="preserve">Song, S.; Wu, Y.; Tang, W.; Deng, F.; Yao, J.; Liu, Z.; Hu, R.; </w:t>
      </w:r>
      <w:proofErr w:type="spellStart"/>
      <w:r w:rsidRPr="0024418E">
        <w:rPr>
          <w:rFonts w:ascii="Times New Roman" w:hAnsi="Times New Roman" w:cs="Times New Roman"/>
        </w:rPr>
        <w:t>Alamusi</w:t>
      </w:r>
      <w:proofErr w:type="spellEnd"/>
      <w:r w:rsidRPr="0024418E">
        <w:rPr>
          <w:rFonts w:ascii="Times New Roman" w:hAnsi="Times New Roman" w:cs="Times New Roman"/>
        </w:rPr>
        <w:t xml:space="preserve">; Wen, Z.; Lu, L. Composite solid polymer electrolyte with garnet nanosheets in poly (ethylene oxide). </w:t>
      </w:r>
      <w:r w:rsidRPr="0024418E">
        <w:rPr>
          <w:rFonts w:ascii="Times New Roman" w:hAnsi="Times New Roman" w:cs="Times New Roman"/>
          <w:i/>
          <w:iCs/>
        </w:rPr>
        <w:t>ACS. Sustain</w:t>
      </w:r>
      <w:r w:rsidR="000D3391">
        <w:rPr>
          <w:rFonts w:ascii="Times New Roman" w:hAnsi="Times New Roman" w:cs="Times New Roman"/>
          <w:i/>
          <w:iCs/>
        </w:rPr>
        <w:t>able</w:t>
      </w:r>
      <w:r w:rsidRPr="0024418E">
        <w:rPr>
          <w:rFonts w:ascii="Times New Roman" w:hAnsi="Times New Roman" w:cs="Times New Roman"/>
          <w:i/>
          <w:iCs/>
        </w:rPr>
        <w:t xml:space="preserve"> Chem. Eng.</w:t>
      </w:r>
      <w:r w:rsidRPr="0024418E">
        <w:rPr>
          <w:rFonts w:ascii="Times New Roman" w:hAnsi="Times New Roman" w:cs="Times New Roman"/>
        </w:rPr>
        <w:t xml:space="preserve"> </w:t>
      </w:r>
      <w:r w:rsidRPr="0024418E">
        <w:rPr>
          <w:rFonts w:ascii="Times New Roman" w:hAnsi="Times New Roman" w:cs="Times New Roman"/>
          <w:b/>
          <w:bCs/>
        </w:rPr>
        <w:t>2019</w:t>
      </w:r>
      <w:r w:rsidRPr="0024418E">
        <w:rPr>
          <w:rFonts w:ascii="Times New Roman" w:hAnsi="Times New Roman" w:cs="Times New Roman"/>
        </w:rPr>
        <w:t>, 7, 7163-7170.</w:t>
      </w:r>
    </w:p>
    <w:p w14:paraId="691F6821" w14:textId="664D5DDE" w:rsidR="000C6D3A" w:rsidRDefault="000C6D3A" w:rsidP="000C6D3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4</w:t>
      </w:r>
      <w:r>
        <w:rPr>
          <w:rFonts w:ascii="Times New Roman" w:hAnsi="Times New Roman" w:cs="Times New Roman"/>
        </w:rPr>
        <w:t xml:space="preserve">. </w:t>
      </w:r>
      <w:r w:rsidRPr="000C6D3A">
        <w:rPr>
          <w:rFonts w:ascii="Times New Roman" w:hAnsi="Times New Roman" w:cs="Times New Roman"/>
        </w:rPr>
        <w:t>Wen, Z. Y.; Wu, M.; Itoh, T.; Kubo, M.; Lin, Z. X.; Yamamoto,</w:t>
      </w:r>
      <w:r>
        <w:rPr>
          <w:rFonts w:ascii="Times New Roman" w:hAnsi="Times New Roman" w:cs="Times New Roman" w:hint="eastAsia"/>
        </w:rPr>
        <w:t xml:space="preserve"> </w:t>
      </w:r>
      <w:r w:rsidRPr="000C6D3A">
        <w:rPr>
          <w:rFonts w:ascii="Times New Roman" w:hAnsi="Times New Roman" w:cs="Times New Roman"/>
        </w:rPr>
        <w:t>O. Effects of alumina whisker in (PEO)</w:t>
      </w:r>
      <w:r w:rsidRPr="00945171">
        <w:rPr>
          <w:rFonts w:ascii="Times New Roman" w:hAnsi="Times New Roman" w:cs="Times New Roman"/>
          <w:vertAlign w:val="subscript"/>
        </w:rPr>
        <w:t>8</w:t>
      </w:r>
      <w:r w:rsidRPr="000C6D3A">
        <w:rPr>
          <w:rFonts w:ascii="Times New Roman" w:hAnsi="Times New Roman" w:cs="Times New Roman"/>
        </w:rPr>
        <w:t>-LiClO</w:t>
      </w:r>
      <w:r w:rsidRPr="00B335DD">
        <w:rPr>
          <w:rFonts w:ascii="Times New Roman" w:hAnsi="Times New Roman" w:cs="Times New Roman"/>
          <w:vertAlign w:val="subscript"/>
        </w:rPr>
        <w:t>4</w:t>
      </w:r>
      <w:r w:rsidRPr="000C6D3A">
        <w:rPr>
          <w:rFonts w:ascii="Times New Roman" w:hAnsi="Times New Roman" w:cs="Times New Roman"/>
        </w:rPr>
        <w:t>-based composite</w:t>
      </w:r>
      <w:r>
        <w:rPr>
          <w:rFonts w:ascii="Times New Roman" w:hAnsi="Times New Roman" w:cs="Times New Roman" w:hint="eastAsia"/>
        </w:rPr>
        <w:t xml:space="preserve"> </w:t>
      </w:r>
      <w:r w:rsidRPr="000C6D3A">
        <w:rPr>
          <w:rFonts w:ascii="Times New Roman" w:hAnsi="Times New Roman" w:cs="Times New Roman"/>
        </w:rPr>
        <w:t xml:space="preserve">polymer electrolytes. </w:t>
      </w:r>
      <w:r w:rsidRPr="00B335DD">
        <w:rPr>
          <w:rFonts w:ascii="Times New Roman" w:hAnsi="Times New Roman" w:cs="Times New Roman"/>
          <w:i/>
          <w:iCs/>
        </w:rPr>
        <w:t>Solid State Ionics</w:t>
      </w:r>
      <w:r w:rsidRPr="000C6D3A">
        <w:rPr>
          <w:rFonts w:ascii="Times New Roman" w:hAnsi="Times New Roman" w:cs="Times New Roman"/>
        </w:rPr>
        <w:t xml:space="preserve"> </w:t>
      </w:r>
      <w:r w:rsidRPr="00A01D0D">
        <w:rPr>
          <w:rFonts w:ascii="Times New Roman" w:hAnsi="Times New Roman" w:cs="Times New Roman"/>
          <w:b/>
          <w:bCs/>
        </w:rPr>
        <w:t>2002</w:t>
      </w:r>
      <w:r w:rsidRPr="000C6D3A">
        <w:rPr>
          <w:rFonts w:ascii="Times New Roman" w:hAnsi="Times New Roman" w:cs="Times New Roman"/>
        </w:rPr>
        <w:t>, 148, 185</w:t>
      </w:r>
      <w:r w:rsidR="00945171">
        <w:rPr>
          <w:rFonts w:ascii="Times New Roman" w:hAnsi="Times New Roman" w:cs="Times New Roman"/>
        </w:rPr>
        <w:t>-</w:t>
      </w:r>
      <w:r w:rsidRPr="000C6D3A">
        <w:rPr>
          <w:rFonts w:ascii="Times New Roman" w:hAnsi="Times New Roman" w:cs="Times New Roman"/>
        </w:rPr>
        <w:t>191.</w:t>
      </w:r>
    </w:p>
    <w:p w14:paraId="19FF61C2" w14:textId="3CA3C2AF" w:rsidR="000C6D3A" w:rsidRDefault="000C6D3A" w:rsidP="00A275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5</w:t>
      </w:r>
      <w:r>
        <w:rPr>
          <w:rFonts w:ascii="Times New Roman" w:hAnsi="Times New Roman" w:cs="Times New Roman"/>
        </w:rPr>
        <w:t xml:space="preserve">. </w:t>
      </w:r>
      <w:bookmarkStart w:id="9" w:name="OLE_LINK2"/>
      <w:proofErr w:type="spellStart"/>
      <w:r w:rsidR="00B335DD" w:rsidRPr="00B335DD">
        <w:rPr>
          <w:rFonts w:ascii="Times New Roman" w:hAnsi="Times New Roman" w:cs="Times New Roman"/>
        </w:rPr>
        <w:t>Ohta</w:t>
      </w:r>
      <w:proofErr w:type="spellEnd"/>
      <w:r w:rsidR="00B335DD" w:rsidRPr="00B335DD">
        <w:rPr>
          <w:rFonts w:ascii="Times New Roman" w:hAnsi="Times New Roman" w:cs="Times New Roman"/>
        </w:rPr>
        <w:t>, S.</w:t>
      </w:r>
      <w:r w:rsidR="00B335DD">
        <w:rPr>
          <w:rFonts w:ascii="Times New Roman" w:hAnsi="Times New Roman" w:cs="Times New Roman"/>
        </w:rPr>
        <w:t>;</w:t>
      </w:r>
      <w:r w:rsidR="00B335DD" w:rsidRPr="00B335DD">
        <w:rPr>
          <w:rFonts w:ascii="Times New Roman" w:hAnsi="Times New Roman" w:cs="Times New Roman"/>
        </w:rPr>
        <w:t xml:space="preserve"> Kobayashi, T.</w:t>
      </w:r>
      <w:r w:rsidR="00B335DD">
        <w:rPr>
          <w:rFonts w:ascii="Times New Roman" w:hAnsi="Times New Roman" w:cs="Times New Roman"/>
        </w:rPr>
        <w:t>;</w:t>
      </w:r>
      <w:r w:rsidR="00B335DD" w:rsidRPr="00B335DD">
        <w:rPr>
          <w:rFonts w:ascii="Times New Roman" w:hAnsi="Times New Roman" w:cs="Times New Roman"/>
        </w:rPr>
        <w:t xml:space="preserve"> </w:t>
      </w:r>
      <w:proofErr w:type="spellStart"/>
      <w:r w:rsidR="00B335DD" w:rsidRPr="00B335DD">
        <w:rPr>
          <w:rFonts w:ascii="Times New Roman" w:hAnsi="Times New Roman" w:cs="Times New Roman"/>
        </w:rPr>
        <w:t>Asaoka</w:t>
      </w:r>
      <w:proofErr w:type="spellEnd"/>
      <w:r w:rsidR="00B335DD" w:rsidRPr="00B335DD">
        <w:rPr>
          <w:rFonts w:ascii="Times New Roman" w:hAnsi="Times New Roman" w:cs="Times New Roman"/>
        </w:rPr>
        <w:t>, T.</w:t>
      </w:r>
      <w:r w:rsidR="00B335DD">
        <w:rPr>
          <w:rFonts w:ascii="Times New Roman" w:hAnsi="Times New Roman" w:cs="Times New Roman"/>
        </w:rPr>
        <w:t xml:space="preserve"> </w:t>
      </w:r>
      <w:r w:rsidR="00B335DD" w:rsidRPr="00B335DD">
        <w:rPr>
          <w:rFonts w:ascii="Times New Roman" w:hAnsi="Times New Roman" w:cs="Times New Roman"/>
        </w:rPr>
        <w:t>High lithium ionic conductivity in the garnet-type oxide Li</w:t>
      </w:r>
      <w:r w:rsidR="00B335DD" w:rsidRPr="004D575F">
        <w:rPr>
          <w:rFonts w:ascii="Times New Roman" w:hAnsi="Times New Roman" w:cs="Times New Roman"/>
          <w:vertAlign w:val="subscript"/>
        </w:rPr>
        <w:t>7-</w:t>
      </w:r>
      <w:r w:rsidR="0093494C" w:rsidRPr="0093494C">
        <w:rPr>
          <w:rFonts w:ascii="Times New Roman" w:hAnsi="Times New Roman" w:cs="Times New Roman"/>
          <w:i/>
          <w:iCs/>
          <w:vertAlign w:val="subscript"/>
        </w:rPr>
        <w:t>X</w:t>
      </w:r>
      <w:r w:rsidR="00B335DD" w:rsidRPr="00B335DD">
        <w:rPr>
          <w:rFonts w:ascii="Times New Roman" w:hAnsi="Times New Roman" w:cs="Times New Roman"/>
        </w:rPr>
        <w:t>La</w:t>
      </w:r>
      <w:r w:rsidR="00B335DD" w:rsidRPr="00B335DD">
        <w:rPr>
          <w:rFonts w:ascii="Times New Roman" w:hAnsi="Times New Roman" w:cs="Times New Roman"/>
          <w:vertAlign w:val="subscript"/>
        </w:rPr>
        <w:t>3</w:t>
      </w:r>
      <w:r w:rsidR="00B335DD" w:rsidRPr="00B335DD">
        <w:rPr>
          <w:rFonts w:ascii="Times New Roman" w:hAnsi="Times New Roman" w:cs="Times New Roman"/>
        </w:rPr>
        <w:t>(Zr</w:t>
      </w:r>
      <w:r w:rsidR="00B335DD" w:rsidRPr="00B335DD">
        <w:rPr>
          <w:rFonts w:ascii="Times New Roman" w:hAnsi="Times New Roman" w:cs="Times New Roman"/>
          <w:vertAlign w:val="subscript"/>
        </w:rPr>
        <w:t>2-</w:t>
      </w:r>
      <w:r w:rsidR="0093494C" w:rsidRPr="0093494C">
        <w:rPr>
          <w:rFonts w:ascii="Times New Roman" w:hAnsi="Times New Roman" w:cs="Times New Roman"/>
          <w:i/>
          <w:iCs/>
          <w:vertAlign w:val="subscript"/>
        </w:rPr>
        <w:t>X</w:t>
      </w:r>
      <w:r w:rsidR="00B335DD" w:rsidRPr="00B335DD">
        <w:rPr>
          <w:rFonts w:ascii="Times New Roman" w:hAnsi="Times New Roman" w:cs="Times New Roman"/>
        </w:rPr>
        <w:t xml:space="preserve">, </w:t>
      </w:r>
      <w:proofErr w:type="spellStart"/>
      <w:proofErr w:type="gramStart"/>
      <w:r w:rsidR="00B335DD" w:rsidRPr="00B335DD">
        <w:rPr>
          <w:rFonts w:ascii="Times New Roman" w:hAnsi="Times New Roman" w:cs="Times New Roman"/>
        </w:rPr>
        <w:t>Nb</w:t>
      </w:r>
      <w:r w:rsidR="0093494C" w:rsidRPr="0093494C">
        <w:rPr>
          <w:rFonts w:ascii="Times New Roman" w:hAnsi="Times New Roman" w:cs="Times New Roman"/>
          <w:i/>
          <w:iCs/>
          <w:vertAlign w:val="subscript"/>
        </w:rPr>
        <w:t>X</w:t>
      </w:r>
      <w:proofErr w:type="spellEnd"/>
      <w:r w:rsidR="00B335DD" w:rsidRPr="00B335DD">
        <w:rPr>
          <w:rFonts w:ascii="Times New Roman" w:hAnsi="Times New Roman" w:cs="Times New Roman"/>
        </w:rPr>
        <w:t>)O</w:t>
      </w:r>
      <w:proofErr w:type="gramEnd"/>
      <w:r w:rsidR="00B335DD" w:rsidRPr="00B335DD">
        <w:rPr>
          <w:rFonts w:ascii="Times New Roman" w:hAnsi="Times New Roman" w:cs="Times New Roman"/>
          <w:vertAlign w:val="subscript"/>
        </w:rPr>
        <w:t>12</w:t>
      </w:r>
      <w:r w:rsidR="00B335DD" w:rsidRPr="00B335DD">
        <w:rPr>
          <w:rFonts w:ascii="Times New Roman" w:hAnsi="Times New Roman" w:cs="Times New Roman"/>
        </w:rPr>
        <w:t xml:space="preserve"> (</w:t>
      </w:r>
      <w:r w:rsidR="0093494C" w:rsidRPr="0093494C">
        <w:rPr>
          <w:rFonts w:ascii="Times New Roman" w:hAnsi="Times New Roman" w:cs="Times New Roman"/>
          <w:i/>
          <w:iCs/>
        </w:rPr>
        <w:t>X</w:t>
      </w:r>
      <w:r w:rsidR="00B335DD" w:rsidRPr="00B335DD">
        <w:rPr>
          <w:rFonts w:ascii="Times New Roman" w:hAnsi="Times New Roman" w:cs="Times New Roman"/>
        </w:rPr>
        <w:t>=0–2)</w:t>
      </w:r>
      <w:r w:rsidR="00B335DD">
        <w:rPr>
          <w:rFonts w:ascii="Times New Roman" w:hAnsi="Times New Roman" w:cs="Times New Roman"/>
        </w:rPr>
        <w:t xml:space="preserve">. </w:t>
      </w:r>
      <w:r w:rsidR="00B335DD" w:rsidRPr="00B335DD">
        <w:rPr>
          <w:rFonts w:ascii="Times New Roman" w:hAnsi="Times New Roman" w:cs="Times New Roman"/>
          <w:i/>
          <w:iCs/>
        </w:rPr>
        <w:t>J. Power Sources</w:t>
      </w:r>
      <w:r w:rsidR="00B335DD">
        <w:rPr>
          <w:rFonts w:ascii="Times New Roman" w:hAnsi="Times New Roman" w:cs="Times New Roman"/>
          <w:i/>
          <w:iCs/>
        </w:rPr>
        <w:t xml:space="preserve"> </w:t>
      </w:r>
      <w:r w:rsidR="00B335DD" w:rsidRPr="00B335DD">
        <w:rPr>
          <w:rFonts w:ascii="Times New Roman" w:hAnsi="Times New Roman" w:cs="Times New Roman"/>
          <w:b/>
          <w:bCs/>
        </w:rPr>
        <w:t>2011</w:t>
      </w:r>
      <w:r w:rsidR="00B335DD" w:rsidRPr="00B335DD">
        <w:rPr>
          <w:rFonts w:ascii="Times New Roman" w:hAnsi="Times New Roman" w:cs="Times New Roman"/>
        </w:rPr>
        <w:t xml:space="preserve">, </w:t>
      </w:r>
      <w:r w:rsidR="00B335DD">
        <w:rPr>
          <w:rFonts w:ascii="Times New Roman" w:hAnsi="Times New Roman" w:cs="Times New Roman"/>
        </w:rPr>
        <w:t xml:space="preserve">22, </w:t>
      </w:r>
      <w:r w:rsidR="00B335DD" w:rsidRPr="00B335DD">
        <w:rPr>
          <w:rFonts w:ascii="Times New Roman" w:hAnsi="Times New Roman" w:cs="Times New Roman"/>
        </w:rPr>
        <w:t>3342-3345.</w:t>
      </w:r>
    </w:p>
    <w:bookmarkEnd w:id="9"/>
    <w:p w14:paraId="72D41F17" w14:textId="35C32828" w:rsidR="0024418E" w:rsidRDefault="00A275F3" w:rsidP="002441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24418E">
        <w:rPr>
          <w:rFonts w:ascii="Times New Roman" w:hAnsi="Times New Roman" w:cs="Times New Roman"/>
        </w:rPr>
        <w:t>.</w:t>
      </w:r>
      <w:r w:rsidR="009B0F09">
        <w:rPr>
          <w:rFonts w:ascii="Times New Roman" w:hAnsi="Times New Roman" w:cs="Times New Roman"/>
        </w:rPr>
        <w:t xml:space="preserve"> </w:t>
      </w:r>
      <w:r w:rsidR="0024418E" w:rsidRPr="0024418E">
        <w:rPr>
          <w:rFonts w:ascii="Times New Roman" w:hAnsi="Times New Roman" w:cs="Times New Roman"/>
        </w:rPr>
        <w:t xml:space="preserve">Fan, L. Z.; He, H.; Nan, C. W. Tailoring inorganic–polymer composites for the mass production of solid-state batteries. </w:t>
      </w:r>
      <w:r w:rsidR="0024418E" w:rsidRPr="0024418E">
        <w:rPr>
          <w:rFonts w:ascii="Times New Roman" w:hAnsi="Times New Roman" w:cs="Times New Roman"/>
          <w:i/>
          <w:iCs/>
        </w:rPr>
        <w:t>Nat. Rev. Mater.</w:t>
      </w:r>
      <w:r w:rsidR="0024418E" w:rsidRPr="0024418E">
        <w:rPr>
          <w:rFonts w:ascii="Times New Roman" w:hAnsi="Times New Roman" w:cs="Times New Roman"/>
        </w:rPr>
        <w:t xml:space="preserve"> </w:t>
      </w:r>
      <w:r w:rsidR="0024418E" w:rsidRPr="0024418E">
        <w:rPr>
          <w:rFonts w:ascii="Times New Roman" w:hAnsi="Times New Roman" w:cs="Times New Roman"/>
          <w:b/>
          <w:bCs/>
        </w:rPr>
        <w:t>2021</w:t>
      </w:r>
      <w:r w:rsidR="0024418E" w:rsidRPr="0024418E">
        <w:rPr>
          <w:rFonts w:ascii="Times New Roman" w:hAnsi="Times New Roman" w:cs="Times New Roman"/>
        </w:rPr>
        <w:t>, 6, 1003-1019.</w:t>
      </w:r>
    </w:p>
    <w:p w14:paraId="0D29ECD0" w14:textId="64B94986" w:rsidR="00A01D0D" w:rsidRDefault="008D66B7" w:rsidP="008D66B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7</w:t>
      </w:r>
      <w:r>
        <w:rPr>
          <w:rFonts w:ascii="Times New Roman" w:hAnsi="Times New Roman" w:cs="Times New Roman"/>
        </w:rPr>
        <w:t xml:space="preserve">. Bae, J.; Li, Y. T.; Zhang, J.; Zhou, X. Y. </w:t>
      </w:r>
      <w:r w:rsidRPr="008D66B7">
        <w:rPr>
          <w:rFonts w:ascii="Times New Roman" w:hAnsi="Times New Roman" w:cs="Times New Roman"/>
        </w:rPr>
        <w:t>A 3D Nanostructured Hydrogel-Framework-Derived High-Performance</w:t>
      </w:r>
      <w:r>
        <w:rPr>
          <w:rFonts w:ascii="Times New Roman" w:hAnsi="Times New Roman" w:cs="Times New Roman" w:hint="eastAsia"/>
        </w:rPr>
        <w:t xml:space="preserve"> </w:t>
      </w:r>
      <w:r w:rsidRPr="008D66B7">
        <w:rPr>
          <w:rFonts w:ascii="Times New Roman" w:hAnsi="Times New Roman" w:cs="Times New Roman"/>
        </w:rPr>
        <w:t>Composite Polymer Lithium-Ion Electrolyte</w:t>
      </w:r>
      <w:r>
        <w:rPr>
          <w:rFonts w:ascii="Times New Roman" w:hAnsi="Times New Roman" w:cs="Times New Roman"/>
        </w:rPr>
        <w:t>.</w:t>
      </w:r>
      <w:r w:rsidRPr="008D66B7">
        <w:t xml:space="preserve"> </w:t>
      </w:r>
      <w:proofErr w:type="spellStart"/>
      <w:r w:rsidRPr="00656F04">
        <w:rPr>
          <w:rFonts w:ascii="Times New Roman" w:hAnsi="Times New Roman" w:cs="Times New Roman"/>
          <w:i/>
          <w:iCs/>
        </w:rPr>
        <w:t>Angew</w:t>
      </w:r>
      <w:proofErr w:type="spellEnd"/>
      <w:r>
        <w:rPr>
          <w:rFonts w:ascii="Times New Roman" w:hAnsi="Times New Roman" w:cs="Times New Roman"/>
          <w:i/>
          <w:iCs/>
        </w:rPr>
        <w:t>.</w:t>
      </w:r>
      <w:r w:rsidRPr="00656F04">
        <w:rPr>
          <w:rFonts w:ascii="Times New Roman" w:hAnsi="Times New Roman" w:cs="Times New Roman"/>
          <w:i/>
          <w:iCs/>
        </w:rPr>
        <w:t xml:space="preserve"> Chem</w:t>
      </w:r>
      <w:r>
        <w:rPr>
          <w:rFonts w:ascii="Times New Roman" w:hAnsi="Times New Roman" w:cs="Times New Roman"/>
          <w:i/>
          <w:iCs/>
        </w:rPr>
        <w:t>.</w:t>
      </w:r>
      <w:r w:rsidRPr="00656F04">
        <w:rPr>
          <w:rFonts w:ascii="Times New Roman" w:hAnsi="Times New Roman" w:cs="Times New Roman"/>
          <w:i/>
          <w:iCs/>
        </w:rPr>
        <w:t xml:space="preserve"> Int</w:t>
      </w:r>
      <w:r>
        <w:rPr>
          <w:rFonts w:ascii="Times New Roman" w:hAnsi="Times New Roman" w:cs="Times New Roman"/>
          <w:i/>
          <w:iCs/>
        </w:rPr>
        <w:t>.</w:t>
      </w:r>
      <w:r w:rsidRPr="00656F04">
        <w:rPr>
          <w:rFonts w:ascii="Times New Roman" w:hAnsi="Times New Roman" w:cs="Times New Roman"/>
          <w:i/>
          <w:iCs/>
        </w:rPr>
        <w:t xml:space="preserve"> Ed</w:t>
      </w:r>
      <w:r>
        <w:rPr>
          <w:rFonts w:ascii="Times New Roman" w:hAnsi="Times New Roman" w:cs="Times New Roman"/>
          <w:i/>
          <w:iCs/>
        </w:rPr>
        <w:t>.</w:t>
      </w:r>
      <w:r>
        <w:rPr>
          <w:rFonts w:ascii="Times New Roman" w:hAnsi="Times New Roman" w:cs="Times New Roman"/>
        </w:rPr>
        <w:t xml:space="preserve"> </w:t>
      </w:r>
      <w:r w:rsidRPr="00656F04">
        <w:rPr>
          <w:rFonts w:ascii="Times New Roman" w:hAnsi="Times New Roman" w:cs="Times New Roman"/>
          <w:b/>
          <w:bCs/>
        </w:rPr>
        <w:t>2018</w:t>
      </w:r>
      <w:r>
        <w:rPr>
          <w:rFonts w:ascii="Times New Roman" w:hAnsi="Times New Roman" w:cs="Times New Roman"/>
        </w:rPr>
        <w:t xml:space="preserve">, 57, </w:t>
      </w:r>
      <w:r w:rsidRPr="00656F04">
        <w:rPr>
          <w:rFonts w:ascii="Times New Roman" w:hAnsi="Times New Roman" w:cs="Times New Roman"/>
          <w:color w:val="1C1D1E"/>
          <w:szCs w:val="21"/>
          <w:shd w:val="clear" w:color="auto" w:fill="FFFFFF"/>
        </w:rPr>
        <w:t>2096-2100</w:t>
      </w:r>
      <w:r w:rsidRPr="00656F04">
        <w:rPr>
          <w:rFonts w:ascii="Times New Roman" w:hAnsi="Times New Roman" w:cs="Times New Roman"/>
          <w:color w:val="1C1D1E"/>
          <w:sz w:val="24"/>
          <w:szCs w:val="24"/>
          <w:shd w:val="clear" w:color="auto" w:fill="FFFFFF"/>
        </w:rPr>
        <w:t>.</w:t>
      </w:r>
    </w:p>
    <w:p w14:paraId="4EB99989" w14:textId="7AC426B2" w:rsidR="0024418E" w:rsidRDefault="00656F04" w:rsidP="002441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24418E">
        <w:rPr>
          <w:rFonts w:ascii="Times New Roman" w:hAnsi="Times New Roman" w:cs="Times New Roman"/>
        </w:rPr>
        <w:t>.</w:t>
      </w:r>
      <w:r w:rsidR="009B0F09">
        <w:rPr>
          <w:rFonts w:ascii="Times New Roman" w:hAnsi="Times New Roman" w:cs="Times New Roman"/>
        </w:rPr>
        <w:t xml:space="preserve"> </w:t>
      </w:r>
      <w:r w:rsidR="0024418E" w:rsidRPr="0024418E">
        <w:rPr>
          <w:rFonts w:ascii="Times New Roman" w:hAnsi="Times New Roman" w:cs="Times New Roman"/>
        </w:rPr>
        <w:t xml:space="preserve">Zaman, W.; </w:t>
      </w:r>
      <w:proofErr w:type="spellStart"/>
      <w:r w:rsidR="0024418E" w:rsidRPr="0024418E">
        <w:rPr>
          <w:rFonts w:ascii="Times New Roman" w:hAnsi="Times New Roman" w:cs="Times New Roman"/>
        </w:rPr>
        <w:t>Hortance</w:t>
      </w:r>
      <w:proofErr w:type="spellEnd"/>
      <w:r w:rsidR="0024418E" w:rsidRPr="0024418E">
        <w:rPr>
          <w:rFonts w:ascii="Times New Roman" w:hAnsi="Times New Roman" w:cs="Times New Roman"/>
        </w:rPr>
        <w:t xml:space="preserve">, N.; Dixit, M. B.; De Andrade, V.; </w:t>
      </w:r>
      <w:proofErr w:type="spellStart"/>
      <w:r w:rsidR="0024418E" w:rsidRPr="0024418E">
        <w:rPr>
          <w:rFonts w:ascii="Times New Roman" w:hAnsi="Times New Roman" w:cs="Times New Roman"/>
        </w:rPr>
        <w:t>Hatzell</w:t>
      </w:r>
      <w:proofErr w:type="spellEnd"/>
      <w:r w:rsidR="0024418E" w:rsidRPr="0024418E">
        <w:rPr>
          <w:rFonts w:ascii="Times New Roman" w:hAnsi="Times New Roman" w:cs="Times New Roman"/>
        </w:rPr>
        <w:t xml:space="preserve">, K. B. Visualizing percolation and ion transport in hybrid solid electrolytes for Li–metal batteries. </w:t>
      </w:r>
      <w:r w:rsidR="0024418E" w:rsidRPr="0024418E">
        <w:rPr>
          <w:rFonts w:ascii="Times New Roman" w:hAnsi="Times New Roman" w:cs="Times New Roman"/>
          <w:i/>
          <w:iCs/>
        </w:rPr>
        <w:t>J. Mater</w:t>
      </w:r>
      <w:r w:rsidR="0024418E" w:rsidRPr="003B7508">
        <w:rPr>
          <w:rFonts w:ascii="Times New Roman" w:hAnsi="Times New Roman" w:cs="Times New Roman"/>
          <w:i/>
          <w:iCs/>
        </w:rPr>
        <w:t>. Chem. A</w:t>
      </w:r>
      <w:r w:rsidR="0024418E" w:rsidRPr="0024418E">
        <w:rPr>
          <w:rFonts w:ascii="Times New Roman" w:hAnsi="Times New Roman" w:cs="Times New Roman"/>
        </w:rPr>
        <w:t xml:space="preserve"> </w:t>
      </w:r>
      <w:r w:rsidR="0024418E" w:rsidRPr="0024418E">
        <w:rPr>
          <w:rFonts w:ascii="Times New Roman" w:hAnsi="Times New Roman" w:cs="Times New Roman"/>
          <w:b/>
          <w:bCs/>
        </w:rPr>
        <w:t>2019</w:t>
      </w:r>
      <w:r w:rsidR="0024418E" w:rsidRPr="0024418E">
        <w:rPr>
          <w:rFonts w:ascii="Times New Roman" w:hAnsi="Times New Roman" w:cs="Times New Roman"/>
        </w:rPr>
        <w:t>, 7, 23914-23921.</w:t>
      </w:r>
    </w:p>
    <w:p w14:paraId="02149579" w14:textId="520D8235" w:rsidR="003711CD" w:rsidRPr="0024418E" w:rsidRDefault="00656F04" w:rsidP="003711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3711CD">
        <w:rPr>
          <w:rFonts w:ascii="Times New Roman" w:hAnsi="Times New Roman" w:cs="Times New Roman"/>
        </w:rPr>
        <w:t>.</w:t>
      </w:r>
      <w:r w:rsidR="003711CD" w:rsidRPr="0024418E">
        <w:rPr>
          <w:rFonts w:ascii="Times New Roman" w:hAnsi="Times New Roman" w:cs="Times New Roman"/>
        </w:rPr>
        <w:t xml:space="preserve"> Zhang, J.; Zhao, N.; Zhang, M.; Li, Y.; Chu, P. K.; Guo, X.; Di, Z.; Wang, X.; Li, H. Flexible and ion-conducting membrane electrolytes for solid-state lithium batteries: Dispersion of garnet nanoparticles in insulating polyethylene oxide. </w:t>
      </w:r>
      <w:r w:rsidR="003711CD" w:rsidRPr="0024418E">
        <w:rPr>
          <w:rFonts w:ascii="Times New Roman" w:hAnsi="Times New Roman" w:cs="Times New Roman"/>
          <w:i/>
          <w:iCs/>
        </w:rPr>
        <w:t>Nano Energy</w:t>
      </w:r>
      <w:r w:rsidR="003711CD" w:rsidRPr="0024418E">
        <w:rPr>
          <w:rFonts w:ascii="Times New Roman" w:hAnsi="Times New Roman" w:cs="Times New Roman"/>
        </w:rPr>
        <w:t xml:space="preserve"> </w:t>
      </w:r>
      <w:r w:rsidR="003711CD" w:rsidRPr="0024418E">
        <w:rPr>
          <w:rFonts w:ascii="Times New Roman" w:hAnsi="Times New Roman" w:cs="Times New Roman"/>
          <w:b/>
          <w:bCs/>
        </w:rPr>
        <w:t>2016</w:t>
      </w:r>
      <w:r w:rsidR="003711CD" w:rsidRPr="0024418E">
        <w:rPr>
          <w:rFonts w:ascii="Times New Roman" w:hAnsi="Times New Roman" w:cs="Times New Roman"/>
        </w:rPr>
        <w:t>, 28, 447-454.</w:t>
      </w:r>
    </w:p>
    <w:p w14:paraId="6AB6E69F" w14:textId="6B491BB8" w:rsidR="003711CD" w:rsidRPr="0094233D" w:rsidRDefault="00656F04" w:rsidP="003711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</w:t>
      </w:r>
      <w:r w:rsidR="003711CD">
        <w:rPr>
          <w:rFonts w:ascii="Times New Roman" w:hAnsi="Times New Roman" w:cs="Times New Roman"/>
        </w:rPr>
        <w:t xml:space="preserve">. </w:t>
      </w:r>
      <w:r w:rsidR="003711CD" w:rsidRPr="0024418E">
        <w:rPr>
          <w:rFonts w:ascii="Times New Roman" w:hAnsi="Times New Roman" w:cs="Times New Roman"/>
        </w:rPr>
        <w:t xml:space="preserve">Li, Y.; Zhao, Y.; Cui, Y.; Zou, Z.; Wang, D.; Shi, S. Screening polyethylene oxide-based composite polymer electrolytes via combining effective medium theory and Halpin-Tsai model. </w:t>
      </w:r>
      <w:proofErr w:type="spellStart"/>
      <w:r w:rsidR="003711CD" w:rsidRPr="0024418E">
        <w:rPr>
          <w:rFonts w:ascii="Times New Roman" w:hAnsi="Times New Roman" w:cs="Times New Roman"/>
          <w:i/>
          <w:iCs/>
        </w:rPr>
        <w:t>Comp</w:t>
      </w:r>
      <w:r w:rsidR="003711CD">
        <w:rPr>
          <w:rFonts w:ascii="Times New Roman" w:hAnsi="Times New Roman" w:cs="Times New Roman"/>
          <w:i/>
          <w:iCs/>
        </w:rPr>
        <w:t>ut</w:t>
      </w:r>
      <w:proofErr w:type="spellEnd"/>
      <w:r w:rsidR="003711CD" w:rsidRPr="0024418E">
        <w:rPr>
          <w:rFonts w:ascii="Times New Roman" w:hAnsi="Times New Roman" w:cs="Times New Roman"/>
          <w:i/>
          <w:iCs/>
        </w:rPr>
        <w:t>. Mater. Sci.</w:t>
      </w:r>
      <w:r w:rsidR="003711CD" w:rsidRPr="0024418E">
        <w:rPr>
          <w:rFonts w:ascii="Times New Roman" w:hAnsi="Times New Roman" w:cs="Times New Roman"/>
        </w:rPr>
        <w:t xml:space="preserve"> </w:t>
      </w:r>
      <w:r w:rsidR="003711CD" w:rsidRPr="0024418E">
        <w:rPr>
          <w:rFonts w:ascii="Times New Roman" w:hAnsi="Times New Roman" w:cs="Times New Roman"/>
          <w:b/>
          <w:bCs/>
        </w:rPr>
        <w:t>2018</w:t>
      </w:r>
      <w:r w:rsidR="003711CD" w:rsidRPr="0024418E">
        <w:rPr>
          <w:rFonts w:ascii="Times New Roman" w:hAnsi="Times New Roman" w:cs="Times New Roman"/>
        </w:rPr>
        <w:t>, 144, 338-344.</w:t>
      </w:r>
    </w:p>
    <w:p w14:paraId="4143F110" w14:textId="6EB95455" w:rsidR="0024418E" w:rsidRDefault="00656F04" w:rsidP="002441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r w:rsidR="0024418E">
        <w:rPr>
          <w:rFonts w:ascii="Times New Roman" w:hAnsi="Times New Roman" w:cs="Times New Roman"/>
        </w:rPr>
        <w:t>.</w:t>
      </w:r>
      <w:r w:rsidR="009B0F09">
        <w:rPr>
          <w:rFonts w:ascii="Times New Roman" w:hAnsi="Times New Roman" w:cs="Times New Roman"/>
        </w:rPr>
        <w:t xml:space="preserve"> </w:t>
      </w:r>
      <w:r w:rsidR="0024418E" w:rsidRPr="0024418E">
        <w:rPr>
          <w:rFonts w:ascii="Times New Roman" w:hAnsi="Times New Roman" w:cs="Times New Roman"/>
        </w:rPr>
        <w:t xml:space="preserve">Yu, X.; Bates, J.; Jellison, G.; Hart, F. A stable thin‐film lithium electrolyte: lithium phosphorus oxynitride. </w:t>
      </w:r>
      <w:r w:rsidR="0024418E" w:rsidRPr="0024418E">
        <w:rPr>
          <w:rFonts w:ascii="Times New Roman" w:hAnsi="Times New Roman" w:cs="Times New Roman"/>
          <w:i/>
          <w:iCs/>
        </w:rPr>
        <w:t xml:space="preserve">J. </w:t>
      </w:r>
      <w:proofErr w:type="spellStart"/>
      <w:r w:rsidR="0024418E" w:rsidRPr="0024418E">
        <w:rPr>
          <w:rFonts w:ascii="Times New Roman" w:hAnsi="Times New Roman" w:cs="Times New Roman"/>
          <w:i/>
          <w:iCs/>
        </w:rPr>
        <w:t>Electrochem</w:t>
      </w:r>
      <w:proofErr w:type="spellEnd"/>
      <w:r w:rsidR="0024418E" w:rsidRPr="0024418E">
        <w:rPr>
          <w:rFonts w:ascii="Times New Roman" w:hAnsi="Times New Roman" w:cs="Times New Roman"/>
          <w:i/>
          <w:iCs/>
        </w:rPr>
        <w:t>. Soc.</w:t>
      </w:r>
      <w:r w:rsidR="0024418E" w:rsidRPr="0024418E">
        <w:rPr>
          <w:rFonts w:ascii="Times New Roman" w:hAnsi="Times New Roman" w:cs="Times New Roman"/>
        </w:rPr>
        <w:t xml:space="preserve"> </w:t>
      </w:r>
      <w:r w:rsidR="0024418E" w:rsidRPr="0024418E">
        <w:rPr>
          <w:rFonts w:ascii="Times New Roman" w:hAnsi="Times New Roman" w:cs="Times New Roman"/>
          <w:b/>
          <w:bCs/>
        </w:rPr>
        <w:t>1997</w:t>
      </w:r>
      <w:r w:rsidR="0024418E" w:rsidRPr="0024418E">
        <w:rPr>
          <w:rFonts w:ascii="Times New Roman" w:hAnsi="Times New Roman" w:cs="Times New Roman"/>
        </w:rPr>
        <w:t>, 144, 524.</w:t>
      </w:r>
    </w:p>
    <w:p w14:paraId="6683D9E9" w14:textId="56E52FB2" w:rsidR="0024418E" w:rsidRPr="0024418E" w:rsidRDefault="00656F04" w:rsidP="002441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r w:rsidR="0024418E">
        <w:rPr>
          <w:rFonts w:ascii="Times New Roman" w:hAnsi="Times New Roman" w:cs="Times New Roman"/>
        </w:rPr>
        <w:t>.</w:t>
      </w:r>
      <w:r w:rsidR="009B0F09">
        <w:rPr>
          <w:rFonts w:ascii="Times New Roman" w:hAnsi="Times New Roman" w:cs="Times New Roman"/>
        </w:rPr>
        <w:t xml:space="preserve"> </w:t>
      </w:r>
      <w:proofErr w:type="spellStart"/>
      <w:r w:rsidR="0024418E" w:rsidRPr="0024418E">
        <w:rPr>
          <w:rFonts w:ascii="Times New Roman" w:hAnsi="Times New Roman" w:cs="Times New Roman"/>
        </w:rPr>
        <w:t>Wieczorek</w:t>
      </w:r>
      <w:proofErr w:type="spellEnd"/>
      <w:r w:rsidR="0024418E" w:rsidRPr="0024418E">
        <w:rPr>
          <w:rFonts w:ascii="Times New Roman" w:hAnsi="Times New Roman" w:cs="Times New Roman"/>
        </w:rPr>
        <w:t xml:space="preserve">, W.; Such, K.; </w:t>
      </w:r>
      <w:proofErr w:type="spellStart"/>
      <w:r w:rsidR="0024418E" w:rsidRPr="0024418E">
        <w:rPr>
          <w:rFonts w:ascii="Times New Roman" w:hAnsi="Times New Roman" w:cs="Times New Roman"/>
        </w:rPr>
        <w:t>Florjanczyk</w:t>
      </w:r>
      <w:proofErr w:type="spellEnd"/>
      <w:r w:rsidR="0024418E" w:rsidRPr="0024418E">
        <w:rPr>
          <w:rFonts w:ascii="Times New Roman" w:hAnsi="Times New Roman" w:cs="Times New Roman"/>
        </w:rPr>
        <w:t>, Z.; Stevens, J. Polyether, polyacrylamide, LiClO</w:t>
      </w:r>
      <w:r w:rsidR="0024418E" w:rsidRPr="003B7508">
        <w:rPr>
          <w:rFonts w:ascii="Times New Roman" w:hAnsi="Times New Roman" w:cs="Times New Roman"/>
          <w:vertAlign w:val="subscript"/>
        </w:rPr>
        <w:t>4</w:t>
      </w:r>
      <w:r w:rsidR="0024418E" w:rsidRPr="0024418E">
        <w:rPr>
          <w:rFonts w:ascii="Times New Roman" w:hAnsi="Times New Roman" w:cs="Times New Roman"/>
        </w:rPr>
        <w:t xml:space="preserve"> composite electrolytes with enhanced conductivity. </w:t>
      </w:r>
      <w:r w:rsidR="0024418E" w:rsidRPr="0024418E">
        <w:rPr>
          <w:rFonts w:ascii="Times New Roman" w:hAnsi="Times New Roman" w:cs="Times New Roman"/>
          <w:i/>
          <w:iCs/>
        </w:rPr>
        <w:t>J. Phys. Chem.</w:t>
      </w:r>
      <w:r w:rsidR="0024418E" w:rsidRPr="0024418E">
        <w:rPr>
          <w:rFonts w:ascii="Times New Roman" w:hAnsi="Times New Roman" w:cs="Times New Roman"/>
        </w:rPr>
        <w:t xml:space="preserve"> </w:t>
      </w:r>
      <w:r w:rsidR="0024418E" w:rsidRPr="0024418E">
        <w:rPr>
          <w:rFonts w:ascii="Times New Roman" w:hAnsi="Times New Roman" w:cs="Times New Roman"/>
          <w:b/>
          <w:bCs/>
        </w:rPr>
        <w:t>1994</w:t>
      </w:r>
      <w:r w:rsidR="0024418E" w:rsidRPr="0024418E">
        <w:rPr>
          <w:rFonts w:ascii="Times New Roman" w:hAnsi="Times New Roman" w:cs="Times New Roman"/>
        </w:rPr>
        <w:t>, 98, 6840-6850.</w:t>
      </w:r>
    </w:p>
    <w:p w14:paraId="45D98F5C" w14:textId="00EABC74" w:rsidR="00BB723F" w:rsidRPr="0094233D" w:rsidRDefault="00BB723F" w:rsidP="003711CD">
      <w:pPr>
        <w:rPr>
          <w:rFonts w:ascii="Times New Roman" w:hAnsi="Times New Roman" w:cs="Times New Roman"/>
        </w:rPr>
      </w:pPr>
    </w:p>
    <w:sectPr w:rsidR="00BB723F" w:rsidRPr="0094233D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9A0A0" w14:textId="77777777" w:rsidR="00C86C84" w:rsidRDefault="00C86C84" w:rsidP="00EA5445">
      <w:r>
        <w:separator/>
      </w:r>
    </w:p>
  </w:endnote>
  <w:endnote w:type="continuationSeparator" w:id="0">
    <w:p w14:paraId="0D0AC16F" w14:textId="77777777" w:rsidR="00C86C84" w:rsidRDefault="00C86C84" w:rsidP="00EA5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-BoldMT">
    <w:altName w:val="Times New Roman"/>
    <w:charset w:val="00"/>
    <w:family w:val="swiss"/>
    <w:pitch w:val="default"/>
    <w:sig w:usb0="00000000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36104832"/>
      <w:docPartObj>
        <w:docPartGallery w:val="Page Numbers (Bottom of Page)"/>
        <w:docPartUnique/>
      </w:docPartObj>
    </w:sdtPr>
    <w:sdtContent>
      <w:p w14:paraId="1D812B57" w14:textId="31DA38E4" w:rsidR="000D3391" w:rsidRDefault="000D3391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3DBA" w:rsidRPr="009E3DBA">
          <w:rPr>
            <w:noProof/>
            <w:lang w:val="zh-CN"/>
          </w:rPr>
          <w:t>4</w:t>
        </w:r>
        <w:r>
          <w:fldChar w:fldCharType="end"/>
        </w:r>
      </w:p>
    </w:sdtContent>
  </w:sdt>
  <w:p w14:paraId="1EA6304D" w14:textId="77777777" w:rsidR="000D3391" w:rsidRDefault="000D3391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9EDD6" w14:textId="77777777" w:rsidR="00C86C84" w:rsidRDefault="00C86C84" w:rsidP="00EA5445">
      <w:r>
        <w:separator/>
      </w:r>
    </w:p>
  </w:footnote>
  <w:footnote w:type="continuationSeparator" w:id="0">
    <w:p w14:paraId="4767017D" w14:textId="77777777" w:rsidR="00C86C84" w:rsidRDefault="00C86C84" w:rsidP="00EA54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 Physical Chem B&lt;/Style&gt;&lt;LeftDelim&gt;{&lt;/LeftDelim&gt;&lt;RightDelim&gt;}&lt;/RightDelim&gt;&lt;FontName&gt;等线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0vv90ftkzs9sreaavbxda5dssxaet90vp0v&quot;&gt;my EndNote&lt;record-ids&gt;&lt;item&gt;314&lt;/item&gt;&lt;item&gt;316&lt;/item&gt;&lt;item&gt;317&lt;/item&gt;&lt;item&gt;318&lt;/item&gt;&lt;item&gt;319&lt;/item&gt;&lt;item&gt;320&lt;/item&gt;&lt;item&gt;331&lt;/item&gt;&lt;item&gt;332&lt;/item&gt;&lt;item&gt;333&lt;/item&gt;&lt;/record-ids&gt;&lt;/item&gt;&lt;/Libraries&gt;"/>
  </w:docVars>
  <w:rsids>
    <w:rsidRoot w:val="009502B0"/>
    <w:rsid w:val="00002742"/>
    <w:rsid w:val="00003876"/>
    <w:rsid w:val="00011E27"/>
    <w:rsid w:val="00026450"/>
    <w:rsid w:val="0003456F"/>
    <w:rsid w:val="000368DB"/>
    <w:rsid w:val="000442F0"/>
    <w:rsid w:val="00046ABB"/>
    <w:rsid w:val="00055C7B"/>
    <w:rsid w:val="00077F74"/>
    <w:rsid w:val="00092E6A"/>
    <w:rsid w:val="000A23B6"/>
    <w:rsid w:val="000A6736"/>
    <w:rsid w:val="000B4934"/>
    <w:rsid w:val="000C34DA"/>
    <w:rsid w:val="000C6D3A"/>
    <w:rsid w:val="000D3391"/>
    <w:rsid w:val="000E28D0"/>
    <w:rsid w:val="000E7EBE"/>
    <w:rsid w:val="000F7127"/>
    <w:rsid w:val="00114554"/>
    <w:rsid w:val="001145CB"/>
    <w:rsid w:val="00121518"/>
    <w:rsid w:val="001320D5"/>
    <w:rsid w:val="00154036"/>
    <w:rsid w:val="0015534E"/>
    <w:rsid w:val="001762E8"/>
    <w:rsid w:val="001A12B8"/>
    <w:rsid w:val="001B0CF8"/>
    <w:rsid w:val="001B4B9F"/>
    <w:rsid w:val="001E0493"/>
    <w:rsid w:val="001E48D0"/>
    <w:rsid w:val="00212814"/>
    <w:rsid w:val="00231626"/>
    <w:rsid w:val="002327AE"/>
    <w:rsid w:val="002337EA"/>
    <w:rsid w:val="0024418E"/>
    <w:rsid w:val="00245071"/>
    <w:rsid w:val="00254B04"/>
    <w:rsid w:val="002672C7"/>
    <w:rsid w:val="002750E2"/>
    <w:rsid w:val="00276A30"/>
    <w:rsid w:val="00291BFE"/>
    <w:rsid w:val="00294C5D"/>
    <w:rsid w:val="002B2E02"/>
    <w:rsid w:val="002B611B"/>
    <w:rsid w:val="002D15A8"/>
    <w:rsid w:val="002E1E78"/>
    <w:rsid w:val="002F43ED"/>
    <w:rsid w:val="00304EBE"/>
    <w:rsid w:val="00307777"/>
    <w:rsid w:val="003118BF"/>
    <w:rsid w:val="003143C1"/>
    <w:rsid w:val="003257C1"/>
    <w:rsid w:val="00335239"/>
    <w:rsid w:val="0033774D"/>
    <w:rsid w:val="003407B5"/>
    <w:rsid w:val="003711CD"/>
    <w:rsid w:val="003763B5"/>
    <w:rsid w:val="003A3C15"/>
    <w:rsid w:val="003A6655"/>
    <w:rsid w:val="003B7508"/>
    <w:rsid w:val="003C15B8"/>
    <w:rsid w:val="003D07DD"/>
    <w:rsid w:val="003D540D"/>
    <w:rsid w:val="003D67CC"/>
    <w:rsid w:val="003F15FD"/>
    <w:rsid w:val="0041015B"/>
    <w:rsid w:val="00417299"/>
    <w:rsid w:val="00417A21"/>
    <w:rsid w:val="00420869"/>
    <w:rsid w:val="00421DEA"/>
    <w:rsid w:val="00434821"/>
    <w:rsid w:val="004414B9"/>
    <w:rsid w:val="004469DC"/>
    <w:rsid w:val="004501DD"/>
    <w:rsid w:val="00465756"/>
    <w:rsid w:val="004677EF"/>
    <w:rsid w:val="00471F71"/>
    <w:rsid w:val="00476A22"/>
    <w:rsid w:val="00476B10"/>
    <w:rsid w:val="00476F3E"/>
    <w:rsid w:val="00481836"/>
    <w:rsid w:val="0049228B"/>
    <w:rsid w:val="004C1187"/>
    <w:rsid w:val="004C5F37"/>
    <w:rsid w:val="004D0B53"/>
    <w:rsid w:val="004D54AF"/>
    <w:rsid w:val="004D575F"/>
    <w:rsid w:val="004E0172"/>
    <w:rsid w:val="004E5B02"/>
    <w:rsid w:val="004F78A2"/>
    <w:rsid w:val="00500544"/>
    <w:rsid w:val="00547DE3"/>
    <w:rsid w:val="0055081E"/>
    <w:rsid w:val="00562CCE"/>
    <w:rsid w:val="00563010"/>
    <w:rsid w:val="00564ACA"/>
    <w:rsid w:val="00571207"/>
    <w:rsid w:val="005A263F"/>
    <w:rsid w:val="005B0C61"/>
    <w:rsid w:val="005C197C"/>
    <w:rsid w:val="005D29BE"/>
    <w:rsid w:val="005F656D"/>
    <w:rsid w:val="005F6B24"/>
    <w:rsid w:val="005F6B48"/>
    <w:rsid w:val="006424C0"/>
    <w:rsid w:val="006443D8"/>
    <w:rsid w:val="00647673"/>
    <w:rsid w:val="00647EC6"/>
    <w:rsid w:val="00650AAE"/>
    <w:rsid w:val="00656F04"/>
    <w:rsid w:val="0066419B"/>
    <w:rsid w:val="006723A4"/>
    <w:rsid w:val="00674421"/>
    <w:rsid w:val="006855F7"/>
    <w:rsid w:val="006A6380"/>
    <w:rsid w:val="006B11FD"/>
    <w:rsid w:val="006B78A1"/>
    <w:rsid w:val="006C5783"/>
    <w:rsid w:val="006E5C37"/>
    <w:rsid w:val="006F1B12"/>
    <w:rsid w:val="00706333"/>
    <w:rsid w:val="0071324F"/>
    <w:rsid w:val="00721C4D"/>
    <w:rsid w:val="00731FF1"/>
    <w:rsid w:val="00737E6F"/>
    <w:rsid w:val="00742A58"/>
    <w:rsid w:val="00744BDA"/>
    <w:rsid w:val="00753B55"/>
    <w:rsid w:val="007576E7"/>
    <w:rsid w:val="00777985"/>
    <w:rsid w:val="00790BBA"/>
    <w:rsid w:val="00793AC1"/>
    <w:rsid w:val="007B08A8"/>
    <w:rsid w:val="007B3275"/>
    <w:rsid w:val="007D01C1"/>
    <w:rsid w:val="007D5EDB"/>
    <w:rsid w:val="007E046E"/>
    <w:rsid w:val="007E0A1C"/>
    <w:rsid w:val="007F6737"/>
    <w:rsid w:val="00804523"/>
    <w:rsid w:val="0081560B"/>
    <w:rsid w:val="00830B26"/>
    <w:rsid w:val="00845840"/>
    <w:rsid w:val="00846981"/>
    <w:rsid w:val="0085295A"/>
    <w:rsid w:val="00862D8E"/>
    <w:rsid w:val="0087482D"/>
    <w:rsid w:val="00883FBC"/>
    <w:rsid w:val="00885CED"/>
    <w:rsid w:val="008A1862"/>
    <w:rsid w:val="008A25AF"/>
    <w:rsid w:val="008A7891"/>
    <w:rsid w:val="008B68B3"/>
    <w:rsid w:val="008D2406"/>
    <w:rsid w:val="008D3054"/>
    <w:rsid w:val="008D58E9"/>
    <w:rsid w:val="008D66B7"/>
    <w:rsid w:val="008D7AC4"/>
    <w:rsid w:val="008F06A0"/>
    <w:rsid w:val="008F42B7"/>
    <w:rsid w:val="008F5CD3"/>
    <w:rsid w:val="008F7367"/>
    <w:rsid w:val="00906EE2"/>
    <w:rsid w:val="0090797D"/>
    <w:rsid w:val="00911DA3"/>
    <w:rsid w:val="00933F4E"/>
    <w:rsid w:val="0093494C"/>
    <w:rsid w:val="00940F71"/>
    <w:rsid w:val="00941E59"/>
    <w:rsid w:val="0094233D"/>
    <w:rsid w:val="00943A9D"/>
    <w:rsid w:val="00945171"/>
    <w:rsid w:val="009502B0"/>
    <w:rsid w:val="0096523F"/>
    <w:rsid w:val="00972A5D"/>
    <w:rsid w:val="00986D69"/>
    <w:rsid w:val="009B0F09"/>
    <w:rsid w:val="009B417B"/>
    <w:rsid w:val="009C4404"/>
    <w:rsid w:val="009E0B4F"/>
    <w:rsid w:val="009E249D"/>
    <w:rsid w:val="009E3DBA"/>
    <w:rsid w:val="009F0AD9"/>
    <w:rsid w:val="009F5F5E"/>
    <w:rsid w:val="00A00D71"/>
    <w:rsid w:val="00A01D0D"/>
    <w:rsid w:val="00A16E5B"/>
    <w:rsid w:val="00A1719A"/>
    <w:rsid w:val="00A24BBA"/>
    <w:rsid w:val="00A275F3"/>
    <w:rsid w:val="00A43CFB"/>
    <w:rsid w:val="00A47F9A"/>
    <w:rsid w:val="00A516AA"/>
    <w:rsid w:val="00A52597"/>
    <w:rsid w:val="00A67D67"/>
    <w:rsid w:val="00A75CFA"/>
    <w:rsid w:val="00AB03DF"/>
    <w:rsid w:val="00AB4E53"/>
    <w:rsid w:val="00AB7FF5"/>
    <w:rsid w:val="00AC07DA"/>
    <w:rsid w:val="00AD7593"/>
    <w:rsid w:val="00AE31C4"/>
    <w:rsid w:val="00AF47E1"/>
    <w:rsid w:val="00B05770"/>
    <w:rsid w:val="00B22077"/>
    <w:rsid w:val="00B26204"/>
    <w:rsid w:val="00B335DD"/>
    <w:rsid w:val="00B356CD"/>
    <w:rsid w:val="00B40A44"/>
    <w:rsid w:val="00B42911"/>
    <w:rsid w:val="00B44089"/>
    <w:rsid w:val="00B44EEB"/>
    <w:rsid w:val="00B457EE"/>
    <w:rsid w:val="00B529D4"/>
    <w:rsid w:val="00B54860"/>
    <w:rsid w:val="00B70C6D"/>
    <w:rsid w:val="00B74D5A"/>
    <w:rsid w:val="00B82550"/>
    <w:rsid w:val="00BA477F"/>
    <w:rsid w:val="00BB6BBB"/>
    <w:rsid w:val="00BB723F"/>
    <w:rsid w:val="00BB75F1"/>
    <w:rsid w:val="00BC66CD"/>
    <w:rsid w:val="00BD4911"/>
    <w:rsid w:val="00BD7E35"/>
    <w:rsid w:val="00BF0D6F"/>
    <w:rsid w:val="00BF4CA3"/>
    <w:rsid w:val="00C03EE2"/>
    <w:rsid w:val="00C1562A"/>
    <w:rsid w:val="00C44874"/>
    <w:rsid w:val="00C454CB"/>
    <w:rsid w:val="00C4616E"/>
    <w:rsid w:val="00C64E05"/>
    <w:rsid w:val="00C818A3"/>
    <w:rsid w:val="00C82F0E"/>
    <w:rsid w:val="00C838AC"/>
    <w:rsid w:val="00C86C84"/>
    <w:rsid w:val="00C96946"/>
    <w:rsid w:val="00CA313A"/>
    <w:rsid w:val="00CA43BE"/>
    <w:rsid w:val="00CA5FC3"/>
    <w:rsid w:val="00CA654E"/>
    <w:rsid w:val="00CB0FFE"/>
    <w:rsid w:val="00CD03E6"/>
    <w:rsid w:val="00CE25B7"/>
    <w:rsid w:val="00CF7E78"/>
    <w:rsid w:val="00D10B3C"/>
    <w:rsid w:val="00D256AC"/>
    <w:rsid w:val="00D31EAA"/>
    <w:rsid w:val="00D53CFB"/>
    <w:rsid w:val="00D570FB"/>
    <w:rsid w:val="00D64B28"/>
    <w:rsid w:val="00D65355"/>
    <w:rsid w:val="00D659C8"/>
    <w:rsid w:val="00D65DD7"/>
    <w:rsid w:val="00D75843"/>
    <w:rsid w:val="00D776FB"/>
    <w:rsid w:val="00D94F7B"/>
    <w:rsid w:val="00D95023"/>
    <w:rsid w:val="00D962EF"/>
    <w:rsid w:val="00D97A68"/>
    <w:rsid w:val="00DB240D"/>
    <w:rsid w:val="00DC06B0"/>
    <w:rsid w:val="00DC3216"/>
    <w:rsid w:val="00DD1590"/>
    <w:rsid w:val="00DE3F63"/>
    <w:rsid w:val="00E41B9D"/>
    <w:rsid w:val="00E42A2D"/>
    <w:rsid w:val="00E42E84"/>
    <w:rsid w:val="00E42EDA"/>
    <w:rsid w:val="00E46ECC"/>
    <w:rsid w:val="00E55A2B"/>
    <w:rsid w:val="00E6446C"/>
    <w:rsid w:val="00E87053"/>
    <w:rsid w:val="00E94085"/>
    <w:rsid w:val="00E97FD3"/>
    <w:rsid w:val="00EA5445"/>
    <w:rsid w:val="00EA7887"/>
    <w:rsid w:val="00EB108E"/>
    <w:rsid w:val="00EC4C74"/>
    <w:rsid w:val="00EE593E"/>
    <w:rsid w:val="00F0178E"/>
    <w:rsid w:val="00F02EF2"/>
    <w:rsid w:val="00F03270"/>
    <w:rsid w:val="00F06046"/>
    <w:rsid w:val="00F1545B"/>
    <w:rsid w:val="00F2409B"/>
    <w:rsid w:val="00F26DA3"/>
    <w:rsid w:val="00F42837"/>
    <w:rsid w:val="00F464C6"/>
    <w:rsid w:val="00F52506"/>
    <w:rsid w:val="00F61652"/>
    <w:rsid w:val="00F86C63"/>
    <w:rsid w:val="00FF2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C7762B"/>
  <w15:chartTrackingRefBased/>
  <w15:docId w15:val="{BBD7A672-07A4-44DD-9FF3-4A323F1D8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502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650AAE"/>
    <w:rPr>
      <w:color w:val="808080"/>
    </w:rPr>
  </w:style>
  <w:style w:type="character" w:styleId="a5">
    <w:name w:val="annotation reference"/>
    <w:basedOn w:val="a0"/>
    <w:uiPriority w:val="99"/>
    <w:semiHidden/>
    <w:unhideWhenUsed/>
    <w:rsid w:val="004D0B53"/>
    <w:rPr>
      <w:sz w:val="21"/>
      <w:szCs w:val="21"/>
    </w:rPr>
  </w:style>
  <w:style w:type="paragraph" w:styleId="a6">
    <w:name w:val="annotation text"/>
    <w:basedOn w:val="a"/>
    <w:link w:val="a7"/>
    <w:uiPriority w:val="99"/>
    <w:semiHidden/>
    <w:unhideWhenUsed/>
    <w:rsid w:val="004D0B53"/>
    <w:pPr>
      <w:jc w:val="left"/>
    </w:pPr>
  </w:style>
  <w:style w:type="character" w:customStyle="1" w:styleId="a7">
    <w:name w:val="批注文字 字符"/>
    <w:basedOn w:val="a0"/>
    <w:link w:val="a6"/>
    <w:uiPriority w:val="99"/>
    <w:semiHidden/>
    <w:rsid w:val="004D0B53"/>
  </w:style>
  <w:style w:type="paragraph" w:styleId="a8">
    <w:name w:val="annotation subject"/>
    <w:basedOn w:val="a6"/>
    <w:next w:val="a6"/>
    <w:link w:val="a9"/>
    <w:uiPriority w:val="99"/>
    <w:semiHidden/>
    <w:unhideWhenUsed/>
    <w:rsid w:val="004D0B53"/>
    <w:rPr>
      <w:b/>
      <w:bCs/>
    </w:rPr>
  </w:style>
  <w:style w:type="character" w:customStyle="1" w:styleId="a9">
    <w:name w:val="批注主题 字符"/>
    <w:basedOn w:val="a7"/>
    <w:link w:val="a8"/>
    <w:uiPriority w:val="99"/>
    <w:semiHidden/>
    <w:rsid w:val="004D0B53"/>
    <w:rPr>
      <w:b/>
      <w:bCs/>
    </w:rPr>
  </w:style>
  <w:style w:type="paragraph" w:styleId="aa">
    <w:name w:val="header"/>
    <w:basedOn w:val="a"/>
    <w:link w:val="ab"/>
    <w:uiPriority w:val="99"/>
    <w:unhideWhenUsed/>
    <w:rsid w:val="00EA54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rsid w:val="00EA5445"/>
    <w:rPr>
      <w:sz w:val="18"/>
      <w:szCs w:val="18"/>
    </w:rPr>
  </w:style>
  <w:style w:type="paragraph" w:styleId="ac">
    <w:name w:val="footer"/>
    <w:basedOn w:val="a"/>
    <w:link w:val="ad"/>
    <w:uiPriority w:val="99"/>
    <w:unhideWhenUsed/>
    <w:rsid w:val="00EA54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0"/>
    <w:link w:val="ac"/>
    <w:uiPriority w:val="99"/>
    <w:rsid w:val="00EA5445"/>
    <w:rPr>
      <w:sz w:val="18"/>
      <w:szCs w:val="18"/>
    </w:rPr>
  </w:style>
  <w:style w:type="paragraph" w:customStyle="1" w:styleId="EndNoteBibliographyTitle">
    <w:name w:val="EndNote Bibliography Title"/>
    <w:basedOn w:val="a"/>
    <w:link w:val="EndNoteBibliographyTitle0"/>
    <w:rsid w:val="00D776FB"/>
    <w:pPr>
      <w:jc w:val="center"/>
    </w:pPr>
    <w:rPr>
      <w:rFonts w:ascii="等线" w:eastAsia="等线" w:hAnsi="等线"/>
      <w:noProof/>
      <w:sz w:val="20"/>
    </w:rPr>
  </w:style>
  <w:style w:type="character" w:customStyle="1" w:styleId="EndNoteBibliographyTitle0">
    <w:name w:val="EndNote Bibliography Title 字符"/>
    <w:basedOn w:val="a0"/>
    <w:link w:val="EndNoteBibliographyTitle"/>
    <w:rsid w:val="00D776FB"/>
    <w:rPr>
      <w:rFonts w:ascii="等线" w:eastAsia="等线" w:hAnsi="等线"/>
      <w:noProof/>
      <w:sz w:val="20"/>
    </w:rPr>
  </w:style>
  <w:style w:type="paragraph" w:customStyle="1" w:styleId="EndNoteBibliography">
    <w:name w:val="EndNote Bibliography"/>
    <w:basedOn w:val="a"/>
    <w:link w:val="EndNoteBibliography0"/>
    <w:rsid w:val="00D776FB"/>
    <w:pPr>
      <w:jc w:val="center"/>
    </w:pPr>
    <w:rPr>
      <w:rFonts w:ascii="等线" w:eastAsia="等线" w:hAnsi="等线"/>
      <w:noProof/>
      <w:sz w:val="20"/>
    </w:rPr>
  </w:style>
  <w:style w:type="character" w:customStyle="1" w:styleId="EndNoteBibliography0">
    <w:name w:val="EndNote Bibliography 字符"/>
    <w:basedOn w:val="a0"/>
    <w:link w:val="EndNoteBibliography"/>
    <w:rsid w:val="00D776FB"/>
    <w:rPr>
      <w:rFonts w:ascii="等线" w:eastAsia="等线" w:hAnsi="等线"/>
      <w:noProof/>
      <w:sz w:val="20"/>
    </w:rPr>
  </w:style>
  <w:style w:type="paragraph" w:styleId="ae">
    <w:name w:val="Revision"/>
    <w:hidden/>
    <w:uiPriority w:val="99"/>
    <w:semiHidden/>
    <w:rsid w:val="00077F74"/>
  </w:style>
  <w:style w:type="paragraph" w:styleId="af">
    <w:name w:val="Balloon Text"/>
    <w:basedOn w:val="a"/>
    <w:link w:val="af0"/>
    <w:uiPriority w:val="99"/>
    <w:semiHidden/>
    <w:unhideWhenUsed/>
    <w:rsid w:val="008B68B3"/>
    <w:rPr>
      <w:sz w:val="18"/>
      <w:szCs w:val="18"/>
    </w:rPr>
  </w:style>
  <w:style w:type="character" w:customStyle="1" w:styleId="af0">
    <w:name w:val="批注框文本 字符"/>
    <w:basedOn w:val="a0"/>
    <w:link w:val="af"/>
    <w:uiPriority w:val="99"/>
    <w:semiHidden/>
    <w:rsid w:val="008B68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1350</Words>
  <Characters>7697</Characters>
  <Application>Microsoft Office Word</Application>
  <DocSecurity>0</DocSecurity>
  <Lines>64</Lines>
  <Paragraphs>18</Paragraphs>
  <ScaleCrop>false</ScaleCrop>
  <Company/>
  <LinksUpToDate>false</LinksUpToDate>
  <CharactersWithSpaces>9029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昱清 丁</dc:creator>
  <cp:keywords/>
  <dc:description/>
  <cp:lastModifiedBy>昱清 丁</cp:lastModifiedBy>
  <cp:revision>9</cp:revision>
  <cp:lastPrinted>2023-05-16T15:46:00Z</cp:lastPrinted>
  <dcterms:created xsi:type="dcterms:W3CDTF">2023-05-16T13:02:00Z</dcterms:created>
  <dcterms:modified xsi:type="dcterms:W3CDTF">2023-06-05T14:00:00Z</dcterms:modified>
</cp:coreProperties>
</file>