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text" w:horzAnchor="margin" w:tblpXSpec="center" w:tblpY="913"/>
        <w:tblW w:w="0" w:type="auto"/>
        <w:tblLook w:val="04A0" w:firstRow="1" w:lastRow="0" w:firstColumn="1" w:lastColumn="0" w:noHBand="0" w:noVBand="1"/>
      </w:tblPr>
      <w:tblGrid>
        <w:gridCol w:w="2342"/>
        <w:gridCol w:w="1008"/>
        <w:gridCol w:w="1008"/>
        <w:gridCol w:w="1008"/>
        <w:gridCol w:w="1008"/>
        <w:gridCol w:w="1008"/>
      </w:tblGrid>
      <w:tr w:rsidR="008F0EC6" w:rsidTr="004D3FA0">
        <w:trPr>
          <w:trHeight w:val="416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</w:tcBorders>
          </w:tcPr>
          <w:p w:rsidR="008F0EC6" w:rsidRPr="009E183A" w:rsidRDefault="008F0EC6" w:rsidP="004D3FA0">
            <w:pPr>
              <w:rPr>
                <w:sz w:val="24"/>
                <w:vertAlign w:val="subscript"/>
              </w:rPr>
            </w:pPr>
          </w:p>
        </w:tc>
        <w:tc>
          <w:tcPr>
            <w:tcW w:w="0" w:type="auto"/>
            <w:gridSpan w:val="5"/>
            <w:tcBorders>
              <w:bottom w:val="single" w:sz="4" w:space="0" w:color="auto"/>
            </w:tcBorders>
          </w:tcPr>
          <w:p w:rsidR="008F0EC6" w:rsidRDefault="008F0EC6" w:rsidP="004D3FA0">
            <w:pPr>
              <w:jc w:val="center"/>
            </w:pPr>
            <w:r>
              <w:t>AIC</w:t>
            </w:r>
          </w:p>
        </w:tc>
      </w:tr>
      <w:tr w:rsidR="008F0EC6" w:rsidTr="004D3FA0">
        <w:trPr>
          <w:trHeight w:val="416"/>
        </w:trPr>
        <w:tc>
          <w:tcPr>
            <w:tcW w:w="0" w:type="auto"/>
            <w:tcBorders>
              <w:tl2br w:val="single" w:sz="4" w:space="0" w:color="auto"/>
            </w:tcBorders>
          </w:tcPr>
          <w:p w:rsidR="008F0EC6" w:rsidRPr="009E183A" w:rsidRDefault="008F0EC6" w:rsidP="004D3FA0">
            <w:pPr>
              <w:rPr>
                <w:sz w:val="24"/>
                <w:vertAlign w:val="subscript"/>
              </w:rPr>
            </w:pPr>
            <w:r w:rsidRPr="009E183A">
              <w:rPr>
                <w:sz w:val="24"/>
                <w:vertAlign w:val="subscript"/>
              </w:rPr>
              <w:t xml:space="preserve">Metric  </w:t>
            </w:r>
            <w:r>
              <w:rPr>
                <w:sz w:val="24"/>
                <w:vertAlign w:val="subscript"/>
              </w:rPr>
              <w:t xml:space="preserve">    </w:t>
            </w:r>
            <w:r>
              <w:rPr>
                <w:sz w:val="24"/>
                <w:vertAlign w:val="superscript"/>
              </w:rPr>
              <w:t xml:space="preserve">                        </w:t>
            </w:r>
            <w:r w:rsidRPr="009E183A">
              <w:rPr>
                <w:sz w:val="24"/>
                <w:vertAlign w:val="superscript"/>
              </w:rPr>
              <w:t>Order</w:t>
            </w:r>
          </w:p>
        </w:tc>
        <w:tc>
          <w:tcPr>
            <w:tcW w:w="0" w:type="auto"/>
          </w:tcPr>
          <w:p w:rsidR="008F0EC6" w:rsidRDefault="008F0EC6" w:rsidP="004D3FA0">
            <w:pPr>
              <w:jc w:val="center"/>
            </w:pPr>
            <w:r>
              <w:t>2nd</w:t>
            </w:r>
          </w:p>
        </w:tc>
        <w:tc>
          <w:tcPr>
            <w:tcW w:w="0" w:type="auto"/>
          </w:tcPr>
          <w:p w:rsidR="008F0EC6" w:rsidRDefault="008F0EC6" w:rsidP="004D3FA0">
            <w:pPr>
              <w:jc w:val="center"/>
            </w:pPr>
            <w:r>
              <w:t>3rd</w:t>
            </w:r>
          </w:p>
        </w:tc>
        <w:tc>
          <w:tcPr>
            <w:tcW w:w="0" w:type="auto"/>
          </w:tcPr>
          <w:p w:rsidR="008F0EC6" w:rsidRDefault="008F0EC6" w:rsidP="004D3FA0">
            <w:pPr>
              <w:jc w:val="center"/>
            </w:pPr>
            <w:r>
              <w:t>4th</w:t>
            </w:r>
          </w:p>
        </w:tc>
        <w:tc>
          <w:tcPr>
            <w:tcW w:w="0" w:type="auto"/>
          </w:tcPr>
          <w:p w:rsidR="008F0EC6" w:rsidRDefault="008F0EC6" w:rsidP="004D3FA0">
            <w:pPr>
              <w:jc w:val="center"/>
            </w:pPr>
            <w:r>
              <w:t>5th</w:t>
            </w:r>
          </w:p>
        </w:tc>
        <w:tc>
          <w:tcPr>
            <w:tcW w:w="0" w:type="auto"/>
          </w:tcPr>
          <w:p w:rsidR="008F0EC6" w:rsidRDefault="008F0EC6" w:rsidP="004D3FA0">
            <w:pPr>
              <w:jc w:val="center"/>
            </w:pPr>
            <w:r>
              <w:t>6th</w:t>
            </w:r>
          </w:p>
        </w:tc>
      </w:tr>
      <w:tr w:rsidR="008F0EC6" w:rsidTr="004D3FA0">
        <w:tc>
          <w:tcPr>
            <w:tcW w:w="0" w:type="auto"/>
          </w:tcPr>
          <w:p w:rsidR="008F0EC6" w:rsidRDefault="008F0EC6" w:rsidP="004D3FA0">
            <w:r w:rsidRPr="009E183A">
              <w:t>Total Wetted Area</w:t>
            </w:r>
          </w:p>
        </w:tc>
        <w:tc>
          <w:tcPr>
            <w:tcW w:w="0" w:type="auto"/>
          </w:tcPr>
          <w:p w:rsidR="008F0EC6" w:rsidRDefault="008F0EC6" w:rsidP="004D3FA0">
            <w:r w:rsidRPr="009E183A">
              <w:t>247.86</w:t>
            </w:r>
          </w:p>
        </w:tc>
        <w:tc>
          <w:tcPr>
            <w:tcW w:w="0" w:type="auto"/>
          </w:tcPr>
          <w:p w:rsidR="008F0EC6" w:rsidRDefault="008F0EC6" w:rsidP="004D3FA0">
            <w:r>
              <w:t>172.71</w:t>
            </w:r>
          </w:p>
        </w:tc>
        <w:tc>
          <w:tcPr>
            <w:tcW w:w="0" w:type="auto"/>
          </w:tcPr>
          <w:p w:rsidR="008F0EC6" w:rsidRDefault="008F0EC6" w:rsidP="004D3FA0">
            <w:r>
              <w:t>144.56</w:t>
            </w:r>
          </w:p>
        </w:tc>
        <w:tc>
          <w:tcPr>
            <w:tcW w:w="0" w:type="auto"/>
          </w:tcPr>
          <w:p w:rsidR="008F0EC6" w:rsidRDefault="008F0EC6" w:rsidP="004D3FA0">
            <w:r>
              <w:t>146.56</w:t>
            </w:r>
          </w:p>
        </w:tc>
        <w:tc>
          <w:tcPr>
            <w:tcW w:w="0" w:type="auto"/>
          </w:tcPr>
          <w:p w:rsidR="008F0EC6" w:rsidRDefault="008F0EC6" w:rsidP="004D3FA0">
            <w:r>
              <w:t>132.52</w:t>
            </w:r>
          </w:p>
        </w:tc>
      </w:tr>
      <w:tr w:rsidR="008F0EC6" w:rsidTr="004D3FA0">
        <w:tc>
          <w:tcPr>
            <w:tcW w:w="0" w:type="auto"/>
          </w:tcPr>
          <w:p w:rsidR="008F0EC6" w:rsidRDefault="008F0EC6" w:rsidP="004D3FA0">
            <w:r w:rsidRPr="009E183A">
              <w:t>Total Wetted Perimeter</w:t>
            </w:r>
          </w:p>
        </w:tc>
        <w:tc>
          <w:tcPr>
            <w:tcW w:w="0" w:type="auto"/>
          </w:tcPr>
          <w:p w:rsidR="008F0EC6" w:rsidRDefault="008F0EC6" w:rsidP="004D3FA0">
            <w:r w:rsidRPr="009E183A">
              <w:t>-2784.95</w:t>
            </w:r>
          </w:p>
        </w:tc>
        <w:tc>
          <w:tcPr>
            <w:tcW w:w="0" w:type="auto"/>
          </w:tcPr>
          <w:p w:rsidR="008F0EC6" w:rsidRDefault="008F0EC6" w:rsidP="004D3FA0">
            <w:r>
              <w:t>-2816.12</w:t>
            </w:r>
          </w:p>
        </w:tc>
        <w:tc>
          <w:tcPr>
            <w:tcW w:w="0" w:type="auto"/>
          </w:tcPr>
          <w:p w:rsidR="008F0EC6" w:rsidRDefault="008F0EC6" w:rsidP="004D3FA0">
            <w:r w:rsidRPr="009E183A">
              <w:t>-2833.5</w:t>
            </w:r>
          </w:p>
        </w:tc>
        <w:tc>
          <w:tcPr>
            <w:tcW w:w="0" w:type="auto"/>
          </w:tcPr>
          <w:p w:rsidR="008F0EC6" w:rsidRDefault="008F0EC6" w:rsidP="004D3FA0">
            <w:r w:rsidRPr="009E183A">
              <w:t>-2831.98</w:t>
            </w:r>
          </w:p>
        </w:tc>
        <w:tc>
          <w:tcPr>
            <w:tcW w:w="0" w:type="auto"/>
          </w:tcPr>
          <w:p w:rsidR="008F0EC6" w:rsidRDefault="008F0EC6" w:rsidP="004D3FA0">
            <w:r>
              <w:t>-2852.87</w:t>
            </w:r>
          </w:p>
        </w:tc>
      </w:tr>
      <w:tr w:rsidR="008F0EC6" w:rsidTr="004D3FA0">
        <w:tc>
          <w:tcPr>
            <w:tcW w:w="0" w:type="auto"/>
          </w:tcPr>
          <w:p w:rsidR="008F0EC6" w:rsidRDefault="008F0EC6" w:rsidP="004D3FA0">
            <w:r w:rsidRPr="009E183A">
              <w:t>Total Wetted Length</w:t>
            </w:r>
          </w:p>
        </w:tc>
        <w:tc>
          <w:tcPr>
            <w:tcW w:w="0" w:type="auto"/>
          </w:tcPr>
          <w:p w:rsidR="008F0EC6" w:rsidRDefault="008F0EC6" w:rsidP="004D3FA0">
            <w:r>
              <w:t>2307.79</w:t>
            </w:r>
          </w:p>
        </w:tc>
        <w:tc>
          <w:tcPr>
            <w:tcW w:w="0" w:type="auto"/>
          </w:tcPr>
          <w:p w:rsidR="008F0EC6" w:rsidRDefault="008F0EC6" w:rsidP="004D3FA0">
            <w:r w:rsidRPr="009E183A">
              <w:t>22</w:t>
            </w:r>
            <w:r>
              <w:t>82.05</w:t>
            </w:r>
          </w:p>
        </w:tc>
        <w:tc>
          <w:tcPr>
            <w:tcW w:w="0" w:type="auto"/>
          </w:tcPr>
          <w:p w:rsidR="008F0EC6" w:rsidRDefault="008F0EC6" w:rsidP="004D3FA0">
            <w:r>
              <w:t>2276.95</w:t>
            </w:r>
          </w:p>
        </w:tc>
        <w:tc>
          <w:tcPr>
            <w:tcW w:w="0" w:type="auto"/>
          </w:tcPr>
          <w:p w:rsidR="008F0EC6" w:rsidRDefault="008F0EC6" w:rsidP="004D3FA0">
            <w:r>
              <w:t>2278.95</w:t>
            </w:r>
          </w:p>
        </w:tc>
        <w:tc>
          <w:tcPr>
            <w:tcW w:w="0" w:type="auto"/>
          </w:tcPr>
          <w:p w:rsidR="008F0EC6" w:rsidRDefault="008F0EC6" w:rsidP="004D3FA0">
            <w:r w:rsidRPr="009E183A">
              <w:t>2270.39</w:t>
            </w:r>
          </w:p>
        </w:tc>
      </w:tr>
      <w:tr w:rsidR="008F0EC6" w:rsidTr="004D3FA0">
        <w:tc>
          <w:tcPr>
            <w:tcW w:w="0" w:type="auto"/>
          </w:tcPr>
          <w:p w:rsidR="008F0EC6" w:rsidRDefault="008F0EC6" w:rsidP="004D3FA0">
            <w:r w:rsidRPr="009E183A">
              <w:t>Number of Pools</w:t>
            </w:r>
          </w:p>
        </w:tc>
        <w:tc>
          <w:tcPr>
            <w:tcW w:w="0" w:type="auto"/>
          </w:tcPr>
          <w:p w:rsidR="008F0EC6" w:rsidRDefault="008F0EC6" w:rsidP="004D3FA0">
            <w:r w:rsidRPr="009E183A">
              <w:t>3379.80</w:t>
            </w:r>
          </w:p>
        </w:tc>
        <w:tc>
          <w:tcPr>
            <w:tcW w:w="0" w:type="auto"/>
          </w:tcPr>
          <w:p w:rsidR="008F0EC6" w:rsidRDefault="008F0EC6" w:rsidP="004D3FA0">
            <w:r>
              <w:t>3378.87</w:t>
            </w:r>
          </w:p>
        </w:tc>
        <w:tc>
          <w:tcPr>
            <w:tcW w:w="0" w:type="auto"/>
          </w:tcPr>
          <w:p w:rsidR="008F0EC6" w:rsidRDefault="008F0EC6" w:rsidP="004D3FA0">
            <w:r>
              <w:t>3374.7</w:t>
            </w:r>
          </w:p>
        </w:tc>
        <w:tc>
          <w:tcPr>
            <w:tcW w:w="0" w:type="auto"/>
          </w:tcPr>
          <w:p w:rsidR="008F0EC6" w:rsidRDefault="008F0EC6" w:rsidP="004D3FA0">
            <w:r w:rsidRPr="009E183A">
              <w:t>3376.09</w:t>
            </w:r>
          </w:p>
        </w:tc>
        <w:tc>
          <w:tcPr>
            <w:tcW w:w="0" w:type="auto"/>
          </w:tcPr>
          <w:p w:rsidR="008F0EC6" w:rsidRDefault="008F0EC6" w:rsidP="004D3FA0">
            <w:r>
              <w:t>3360.31</w:t>
            </w:r>
          </w:p>
        </w:tc>
      </w:tr>
      <w:tr w:rsidR="008F0EC6" w:rsidTr="004D3FA0">
        <w:tc>
          <w:tcPr>
            <w:tcW w:w="0" w:type="auto"/>
          </w:tcPr>
          <w:p w:rsidR="008F0EC6" w:rsidRDefault="008F0EC6" w:rsidP="004D3FA0">
            <w:r w:rsidRPr="009E183A">
              <w:t>AWMSI</w:t>
            </w:r>
          </w:p>
        </w:tc>
        <w:tc>
          <w:tcPr>
            <w:tcW w:w="0" w:type="auto"/>
          </w:tcPr>
          <w:p w:rsidR="008F0EC6" w:rsidRDefault="008F0EC6" w:rsidP="004D3FA0">
            <w:r>
              <w:t>1910.97</w:t>
            </w:r>
          </w:p>
        </w:tc>
        <w:tc>
          <w:tcPr>
            <w:tcW w:w="0" w:type="auto"/>
          </w:tcPr>
          <w:p w:rsidR="008F0EC6" w:rsidRDefault="008F0EC6" w:rsidP="004D3FA0">
            <w:r>
              <w:t>1888.68</w:t>
            </w:r>
          </w:p>
        </w:tc>
        <w:tc>
          <w:tcPr>
            <w:tcW w:w="0" w:type="auto"/>
          </w:tcPr>
          <w:p w:rsidR="008F0EC6" w:rsidRDefault="008F0EC6" w:rsidP="004D3FA0">
            <w:r>
              <w:t>1890.42</w:t>
            </w:r>
          </w:p>
        </w:tc>
        <w:tc>
          <w:tcPr>
            <w:tcW w:w="0" w:type="auto"/>
          </w:tcPr>
          <w:p w:rsidR="008F0EC6" w:rsidRDefault="008F0EC6" w:rsidP="004D3FA0">
            <w:r>
              <w:t>1891.1</w:t>
            </w:r>
          </w:p>
        </w:tc>
        <w:tc>
          <w:tcPr>
            <w:tcW w:w="0" w:type="auto"/>
          </w:tcPr>
          <w:p w:rsidR="008F0EC6" w:rsidRDefault="008F0EC6" w:rsidP="004D3FA0">
            <w:r>
              <w:t>1892.03</w:t>
            </w:r>
          </w:p>
        </w:tc>
      </w:tr>
      <w:tr w:rsidR="008F0EC6" w:rsidTr="004D3FA0">
        <w:tc>
          <w:tcPr>
            <w:tcW w:w="0" w:type="auto"/>
          </w:tcPr>
          <w:p w:rsidR="008F0EC6" w:rsidRDefault="008F0EC6" w:rsidP="004D3FA0">
            <w:proofErr w:type="spellStart"/>
            <w:r w:rsidRPr="009E183A">
              <w:t>AWRe</w:t>
            </w:r>
            <w:proofErr w:type="spellEnd"/>
          </w:p>
        </w:tc>
        <w:tc>
          <w:tcPr>
            <w:tcW w:w="0" w:type="auto"/>
          </w:tcPr>
          <w:p w:rsidR="008F0EC6" w:rsidRDefault="008F0EC6" w:rsidP="004D3FA0">
            <w:r>
              <w:t>-2077.32</w:t>
            </w:r>
          </w:p>
        </w:tc>
        <w:tc>
          <w:tcPr>
            <w:tcW w:w="0" w:type="auto"/>
          </w:tcPr>
          <w:p w:rsidR="008F0EC6" w:rsidRDefault="008F0EC6" w:rsidP="004D3FA0">
            <w:r>
              <w:t>-2084.42</w:t>
            </w:r>
          </w:p>
        </w:tc>
        <w:tc>
          <w:tcPr>
            <w:tcW w:w="0" w:type="auto"/>
          </w:tcPr>
          <w:p w:rsidR="008F0EC6" w:rsidRDefault="008F0EC6" w:rsidP="004D3FA0">
            <w:r>
              <w:t>-2082.51</w:t>
            </w:r>
          </w:p>
        </w:tc>
        <w:tc>
          <w:tcPr>
            <w:tcW w:w="0" w:type="auto"/>
          </w:tcPr>
          <w:p w:rsidR="008F0EC6" w:rsidRDefault="008F0EC6" w:rsidP="004D3FA0">
            <w:r>
              <w:t>-2080.58</w:t>
            </w:r>
          </w:p>
        </w:tc>
        <w:tc>
          <w:tcPr>
            <w:tcW w:w="0" w:type="auto"/>
          </w:tcPr>
          <w:p w:rsidR="008F0EC6" w:rsidRDefault="008F0EC6" w:rsidP="004D3FA0">
            <w:r>
              <w:t>-2078.59</w:t>
            </w:r>
          </w:p>
        </w:tc>
      </w:tr>
      <w:tr w:rsidR="008F0EC6" w:rsidTr="004D3FA0">
        <w:tc>
          <w:tcPr>
            <w:tcW w:w="0" w:type="auto"/>
          </w:tcPr>
          <w:p w:rsidR="008F0EC6" w:rsidRDefault="008F0EC6" w:rsidP="004D3FA0">
            <w:r w:rsidRPr="009E183A">
              <w:t>AWMPA</w:t>
            </w:r>
          </w:p>
        </w:tc>
        <w:tc>
          <w:tcPr>
            <w:tcW w:w="0" w:type="auto"/>
          </w:tcPr>
          <w:p w:rsidR="008F0EC6" w:rsidRDefault="008F0EC6" w:rsidP="004D3FA0">
            <w:r>
              <w:t>207.88</w:t>
            </w:r>
          </w:p>
        </w:tc>
        <w:tc>
          <w:tcPr>
            <w:tcW w:w="0" w:type="auto"/>
          </w:tcPr>
          <w:p w:rsidR="008F0EC6" w:rsidRDefault="008F0EC6" w:rsidP="004D3FA0">
            <w:r>
              <w:t>120.78</w:t>
            </w:r>
          </w:p>
        </w:tc>
        <w:tc>
          <w:tcPr>
            <w:tcW w:w="0" w:type="auto"/>
          </w:tcPr>
          <w:p w:rsidR="008F0EC6" w:rsidRDefault="008F0EC6" w:rsidP="004D3FA0">
            <w:r>
              <w:t>108</w:t>
            </w:r>
          </w:p>
        </w:tc>
        <w:tc>
          <w:tcPr>
            <w:tcW w:w="0" w:type="auto"/>
          </w:tcPr>
          <w:p w:rsidR="008F0EC6" w:rsidRDefault="008F0EC6" w:rsidP="004D3FA0">
            <w:r>
              <w:t>109.98</w:t>
            </w:r>
          </w:p>
        </w:tc>
        <w:tc>
          <w:tcPr>
            <w:tcW w:w="0" w:type="auto"/>
          </w:tcPr>
          <w:p w:rsidR="008F0EC6" w:rsidRDefault="008F0EC6" w:rsidP="004D3FA0">
            <w:r>
              <w:t>106.03</w:t>
            </w:r>
          </w:p>
        </w:tc>
      </w:tr>
      <w:tr w:rsidR="008F0EC6" w:rsidTr="004D3FA0">
        <w:tc>
          <w:tcPr>
            <w:tcW w:w="0" w:type="auto"/>
          </w:tcPr>
          <w:p w:rsidR="008F0EC6" w:rsidRDefault="008F0EC6" w:rsidP="004D3FA0">
            <w:r w:rsidRPr="009E183A">
              <w:t>AWMPL</w:t>
            </w:r>
          </w:p>
        </w:tc>
        <w:tc>
          <w:tcPr>
            <w:tcW w:w="0" w:type="auto"/>
          </w:tcPr>
          <w:p w:rsidR="008F0EC6" w:rsidRDefault="008F0EC6" w:rsidP="004D3FA0">
            <w:r>
              <w:t>2283.38</w:t>
            </w:r>
          </w:p>
        </w:tc>
        <w:tc>
          <w:tcPr>
            <w:tcW w:w="0" w:type="auto"/>
          </w:tcPr>
          <w:p w:rsidR="008F0EC6" w:rsidRDefault="008F0EC6" w:rsidP="004D3FA0">
            <w:r>
              <w:t>2228.39</w:t>
            </w:r>
          </w:p>
        </w:tc>
        <w:tc>
          <w:tcPr>
            <w:tcW w:w="0" w:type="auto"/>
          </w:tcPr>
          <w:p w:rsidR="008F0EC6" w:rsidRDefault="008F0EC6" w:rsidP="004D3FA0">
            <w:r>
              <w:t>2230.39</w:t>
            </w:r>
          </w:p>
        </w:tc>
        <w:tc>
          <w:tcPr>
            <w:tcW w:w="0" w:type="auto"/>
          </w:tcPr>
          <w:p w:rsidR="008F0EC6" w:rsidRDefault="008F0EC6" w:rsidP="004D3FA0">
            <w:r>
              <w:t>2232.39</w:t>
            </w:r>
          </w:p>
        </w:tc>
        <w:tc>
          <w:tcPr>
            <w:tcW w:w="0" w:type="auto"/>
          </w:tcPr>
          <w:p w:rsidR="008F0EC6" w:rsidRDefault="008F0EC6" w:rsidP="004D3FA0">
            <w:r>
              <w:t>2234.36</w:t>
            </w:r>
          </w:p>
        </w:tc>
      </w:tr>
      <w:tr w:rsidR="008F0EC6" w:rsidTr="004D3FA0">
        <w:tc>
          <w:tcPr>
            <w:tcW w:w="0" w:type="auto"/>
          </w:tcPr>
          <w:p w:rsidR="008F0EC6" w:rsidRDefault="008F0EC6" w:rsidP="004D3FA0">
            <w:r w:rsidRPr="009E183A">
              <w:t>AWMPW</w:t>
            </w:r>
          </w:p>
        </w:tc>
        <w:tc>
          <w:tcPr>
            <w:tcW w:w="0" w:type="auto"/>
          </w:tcPr>
          <w:p w:rsidR="008F0EC6" w:rsidRDefault="008F0EC6" w:rsidP="004D3FA0">
            <w:r>
              <w:t>-2452.52</w:t>
            </w:r>
          </w:p>
        </w:tc>
        <w:tc>
          <w:tcPr>
            <w:tcW w:w="0" w:type="auto"/>
          </w:tcPr>
          <w:p w:rsidR="008F0EC6" w:rsidRDefault="008F0EC6" w:rsidP="004D3FA0">
            <w:r>
              <w:t>-2512.02</w:t>
            </w:r>
          </w:p>
        </w:tc>
        <w:tc>
          <w:tcPr>
            <w:tcW w:w="0" w:type="auto"/>
          </w:tcPr>
          <w:p w:rsidR="008F0EC6" w:rsidRDefault="008F0EC6" w:rsidP="004D3FA0">
            <w:r>
              <w:t>-2526.45</w:t>
            </w:r>
          </w:p>
        </w:tc>
        <w:tc>
          <w:tcPr>
            <w:tcW w:w="0" w:type="auto"/>
          </w:tcPr>
          <w:p w:rsidR="008F0EC6" w:rsidRDefault="008F0EC6" w:rsidP="004D3FA0">
            <w:r>
              <w:t>-2524.49</w:t>
            </w:r>
          </w:p>
        </w:tc>
        <w:tc>
          <w:tcPr>
            <w:tcW w:w="0" w:type="auto"/>
          </w:tcPr>
          <w:p w:rsidR="008F0EC6" w:rsidRDefault="008F0EC6" w:rsidP="004D3FA0">
            <w:r>
              <w:t>-2525.11</w:t>
            </w:r>
          </w:p>
        </w:tc>
      </w:tr>
      <w:tr w:rsidR="008F0EC6" w:rsidTr="004D3FA0">
        <w:tc>
          <w:tcPr>
            <w:tcW w:w="0" w:type="auto"/>
          </w:tcPr>
          <w:p w:rsidR="008F0EC6" w:rsidRDefault="008F0EC6" w:rsidP="004D3FA0">
            <w:r w:rsidRPr="009E183A">
              <w:t>APSEC</w:t>
            </w:r>
          </w:p>
        </w:tc>
        <w:tc>
          <w:tcPr>
            <w:tcW w:w="0" w:type="auto"/>
          </w:tcPr>
          <w:p w:rsidR="008F0EC6" w:rsidRDefault="008F0EC6" w:rsidP="004D3FA0">
            <w:r>
              <w:t>3053.96</w:t>
            </w:r>
          </w:p>
        </w:tc>
        <w:tc>
          <w:tcPr>
            <w:tcW w:w="0" w:type="auto"/>
          </w:tcPr>
          <w:p w:rsidR="008F0EC6" w:rsidRDefault="008F0EC6" w:rsidP="004D3FA0">
            <w:r>
              <w:t>2978.82</w:t>
            </w:r>
          </w:p>
        </w:tc>
        <w:tc>
          <w:tcPr>
            <w:tcW w:w="0" w:type="auto"/>
          </w:tcPr>
          <w:p w:rsidR="008F0EC6" w:rsidRDefault="008F0EC6" w:rsidP="004D3FA0">
            <w:r>
              <w:t>2950.69</w:t>
            </w:r>
          </w:p>
        </w:tc>
        <w:tc>
          <w:tcPr>
            <w:tcW w:w="0" w:type="auto"/>
          </w:tcPr>
          <w:p w:rsidR="008F0EC6" w:rsidRDefault="008F0EC6" w:rsidP="004D3FA0">
            <w:r>
              <w:t>2952.68</w:t>
            </w:r>
          </w:p>
        </w:tc>
        <w:tc>
          <w:tcPr>
            <w:tcW w:w="0" w:type="auto"/>
          </w:tcPr>
          <w:p w:rsidR="008F0EC6" w:rsidRDefault="008F0EC6" w:rsidP="004D3FA0">
            <w:r>
              <w:t>2938.64</w:t>
            </w:r>
          </w:p>
        </w:tc>
      </w:tr>
      <w:tr w:rsidR="008F0EC6" w:rsidTr="004D3FA0">
        <w:tc>
          <w:tcPr>
            <w:tcW w:w="0" w:type="auto"/>
          </w:tcPr>
          <w:p w:rsidR="008F0EC6" w:rsidRDefault="008F0EC6" w:rsidP="004D3FA0">
            <w:r w:rsidRPr="009E183A">
              <w:t>LPSEC</w:t>
            </w:r>
          </w:p>
        </w:tc>
        <w:tc>
          <w:tcPr>
            <w:tcW w:w="0" w:type="auto"/>
          </w:tcPr>
          <w:p w:rsidR="008F0EC6" w:rsidRDefault="008F0EC6" w:rsidP="004D3FA0">
            <w:r>
              <w:t>4460.54</w:t>
            </w:r>
          </w:p>
        </w:tc>
        <w:tc>
          <w:tcPr>
            <w:tcW w:w="0" w:type="auto"/>
          </w:tcPr>
          <w:p w:rsidR="008F0EC6" w:rsidRDefault="008F0EC6" w:rsidP="004D3FA0">
            <w:r>
              <w:t>4434.80</w:t>
            </w:r>
          </w:p>
        </w:tc>
        <w:tc>
          <w:tcPr>
            <w:tcW w:w="0" w:type="auto"/>
          </w:tcPr>
          <w:p w:rsidR="008F0EC6" w:rsidRDefault="008F0EC6" w:rsidP="004D3FA0">
            <w:r>
              <w:t>4429.71</w:t>
            </w:r>
          </w:p>
        </w:tc>
        <w:tc>
          <w:tcPr>
            <w:tcW w:w="0" w:type="auto"/>
          </w:tcPr>
          <w:p w:rsidR="008F0EC6" w:rsidRDefault="008F0EC6" w:rsidP="004D3FA0">
            <w:r>
              <w:t>4431.70</w:t>
            </w:r>
          </w:p>
        </w:tc>
        <w:tc>
          <w:tcPr>
            <w:tcW w:w="0" w:type="auto"/>
          </w:tcPr>
          <w:p w:rsidR="008F0EC6" w:rsidRDefault="008F0EC6" w:rsidP="004D3FA0">
            <w:r>
              <w:t>4423.15</w:t>
            </w:r>
          </w:p>
        </w:tc>
      </w:tr>
      <w:tr w:rsidR="008F0EC6" w:rsidTr="004D3FA0">
        <w:tc>
          <w:tcPr>
            <w:tcW w:w="0" w:type="auto"/>
          </w:tcPr>
          <w:p w:rsidR="008F0EC6" w:rsidRDefault="008F0EC6" w:rsidP="004D3FA0">
            <w:r w:rsidRPr="009E183A">
              <w:t>PF</w:t>
            </w:r>
          </w:p>
        </w:tc>
        <w:tc>
          <w:tcPr>
            <w:tcW w:w="0" w:type="auto"/>
          </w:tcPr>
          <w:p w:rsidR="008F0EC6" w:rsidRDefault="008F0EC6" w:rsidP="004D3FA0">
            <w:r>
              <w:t>5747.44</w:t>
            </w:r>
          </w:p>
        </w:tc>
        <w:tc>
          <w:tcPr>
            <w:tcW w:w="0" w:type="auto"/>
          </w:tcPr>
          <w:p w:rsidR="008F0EC6" w:rsidRDefault="008F0EC6" w:rsidP="004D3FA0">
            <w:r>
              <w:t>5740.73</w:t>
            </w:r>
          </w:p>
        </w:tc>
        <w:tc>
          <w:tcPr>
            <w:tcW w:w="0" w:type="auto"/>
          </w:tcPr>
          <w:p w:rsidR="008F0EC6" w:rsidRDefault="008F0EC6" w:rsidP="004D3FA0">
            <w:r>
              <w:t>5742.62</w:t>
            </w:r>
          </w:p>
        </w:tc>
        <w:tc>
          <w:tcPr>
            <w:tcW w:w="0" w:type="auto"/>
          </w:tcPr>
          <w:p w:rsidR="008F0EC6" w:rsidRDefault="008F0EC6" w:rsidP="004D3FA0">
            <w:r>
              <w:t>5744.62</w:t>
            </w:r>
          </w:p>
        </w:tc>
        <w:tc>
          <w:tcPr>
            <w:tcW w:w="0" w:type="auto"/>
          </w:tcPr>
          <w:p w:rsidR="008F0EC6" w:rsidRDefault="008F0EC6" w:rsidP="004D3FA0">
            <w:r>
              <w:t>5746.48</w:t>
            </w:r>
          </w:p>
        </w:tc>
      </w:tr>
      <w:tr w:rsidR="008F0EC6" w:rsidTr="004D3FA0">
        <w:tc>
          <w:tcPr>
            <w:tcW w:w="0" w:type="auto"/>
          </w:tcPr>
          <w:p w:rsidR="008F0EC6" w:rsidRDefault="008F0EC6" w:rsidP="004D3FA0">
            <w:r w:rsidRPr="009E183A">
              <w:t>PLF</w:t>
            </w:r>
          </w:p>
        </w:tc>
        <w:tc>
          <w:tcPr>
            <w:tcW w:w="0" w:type="auto"/>
          </w:tcPr>
          <w:p w:rsidR="008F0EC6" w:rsidRDefault="008F0EC6" w:rsidP="004D3FA0">
            <w:r>
              <w:t>2305.39</w:t>
            </w:r>
          </w:p>
        </w:tc>
        <w:tc>
          <w:tcPr>
            <w:tcW w:w="0" w:type="auto"/>
          </w:tcPr>
          <w:p w:rsidR="008F0EC6" w:rsidRDefault="008F0EC6" w:rsidP="004D3FA0">
            <w:r>
              <w:t>2300.34</w:t>
            </w:r>
          </w:p>
        </w:tc>
        <w:tc>
          <w:tcPr>
            <w:tcW w:w="0" w:type="auto"/>
          </w:tcPr>
          <w:p w:rsidR="008F0EC6" w:rsidRDefault="008F0EC6" w:rsidP="004D3FA0">
            <w:r>
              <w:t>2302.30</w:t>
            </w:r>
          </w:p>
        </w:tc>
        <w:tc>
          <w:tcPr>
            <w:tcW w:w="0" w:type="auto"/>
          </w:tcPr>
          <w:p w:rsidR="008F0EC6" w:rsidRDefault="008F0EC6" w:rsidP="004D3FA0">
            <w:r>
              <w:t>2304.09</w:t>
            </w:r>
          </w:p>
        </w:tc>
        <w:tc>
          <w:tcPr>
            <w:tcW w:w="0" w:type="auto"/>
          </w:tcPr>
          <w:p w:rsidR="008F0EC6" w:rsidRDefault="008F0EC6" w:rsidP="004D3FA0">
            <w:r>
              <w:t>2306.08</w:t>
            </w:r>
          </w:p>
        </w:tc>
      </w:tr>
    </w:tbl>
    <w:p w:rsidR="004D3FA0" w:rsidRPr="004D3FA0" w:rsidRDefault="004D3FA0" w:rsidP="004D3FA0">
      <w:pPr>
        <w:rPr>
          <w:b/>
          <w:sz w:val="24"/>
        </w:rPr>
      </w:pPr>
      <w:bookmarkStart w:id="0" w:name="_GoBack"/>
      <w:r w:rsidRPr="004D3FA0">
        <w:rPr>
          <w:b/>
          <w:sz w:val="24"/>
        </w:rPr>
        <w:t>Supplementary Material</w:t>
      </w:r>
    </w:p>
    <w:bookmarkEnd w:id="0"/>
    <w:p w:rsidR="008F0EC6" w:rsidRDefault="008F0EC6" w:rsidP="008F0EC6">
      <w:r>
        <w:t>Table 1</w:t>
      </w:r>
      <w:r w:rsidR="000B199B">
        <w:t xml:space="preserve"> –</w:t>
      </w:r>
      <w:r>
        <w:t xml:space="preserve"> </w:t>
      </w:r>
      <w:proofErr w:type="spellStart"/>
      <w:r w:rsidR="004D4E1E" w:rsidRPr="00486DCC">
        <w:rPr>
          <w:lang w:val="en-US"/>
        </w:rPr>
        <w:t>Akaike</w:t>
      </w:r>
      <w:proofErr w:type="spellEnd"/>
      <w:r w:rsidR="004D4E1E" w:rsidRPr="00486DCC">
        <w:rPr>
          <w:lang w:val="en-US"/>
        </w:rPr>
        <w:t xml:space="preserve"> Information Criteria (AIC)</w:t>
      </w:r>
      <w:r w:rsidR="004D4E1E">
        <w:rPr>
          <w:lang w:val="en-US"/>
        </w:rPr>
        <w:t xml:space="preserve"> </w:t>
      </w:r>
      <w:r w:rsidR="00C40377">
        <w:rPr>
          <w:lang w:val="en-US"/>
        </w:rPr>
        <w:t xml:space="preserve">scores </w:t>
      </w:r>
      <w:r w:rsidR="004D4E1E">
        <w:rPr>
          <w:lang w:val="en-US"/>
        </w:rPr>
        <w:t>for each metric</w:t>
      </w:r>
      <w:r w:rsidR="002D3E15">
        <w:rPr>
          <w:lang w:val="en-US"/>
        </w:rPr>
        <w:t xml:space="preserve"> and polynomial order</w:t>
      </w:r>
      <w:r w:rsidR="004D4E1E">
        <w:rPr>
          <w:lang w:val="en-US"/>
        </w:rPr>
        <w:t>.</w:t>
      </w:r>
      <w:r w:rsidR="00C40377">
        <w:rPr>
          <w:lang w:val="en-US"/>
        </w:rPr>
        <w:t xml:space="preserve"> </w:t>
      </w:r>
    </w:p>
    <w:p w:rsidR="008F0EC6" w:rsidRDefault="008F0EC6" w:rsidP="008F0EC6"/>
    <w:p w:rsidR="008F0EC6" w:rsidRDefault="008F0EC6" w:rsidP="008F0EC6"/>
    <w:p w:rsidR="008F0EC6" w:rsidRDefault="008F0EC6" w:rsidP="008F0EC6"/>
    <w:p w:rsidR="008F0EC6" w:rsidRDefault="008F0EC6" w:rsidP="008F0EC6"/>
    <w:p w:rsidR="008F0EC6" w:rsidRDefault="008F0EC6" w:rsidP="008F0EC6"/>
    <w:p w:rsidR="008F0EC6" w:rsidRDefault="008F0EC6" w:rsidP="008F0EC6"/>
    <w:p w:rsidR="008F0EC6" w:rsidRDefault="008F0EC6" w:rsidP="008F0EC6"/>
    <w:p w:rsidR="008F0EC6" w:rsidRDefault="008F0EC6" w:rsidP="008F0EC6"/>
    <w:p w:rsidR="008F0EC6" w:rsidRDefault="008F0EC6" w:rsidP="008F0EC6"/>
    <w:p w:rsidR="008F0EC6" w:rsidRDefault="008F0EC6" w:rsidP="008F0EC6"/>
    <w:p w:rsidR="008F0EC6" w:rsidRDefault="008F0EC6" w:rsidP="008F0EC6"/>
    <w:tbl>
      <w:tblPr>
        <w:tblStyle w:val="TableGrid"/>
        <w:tblpPr w:leftFromText="180" w:rightFromText="180" w:vertAnchor="text" w:horzAnchor="margin" w:tblpXSpec="center" w:tblpY="752"/>
        <w:tblW w:w="0" w:type="auto"/>
        <w:tblLook w:val="04A0" w:firstRow="1" w:lastRow="0" w:firstColumn="1" w:lastColumn="0" w:noHBand="0" w:noVBand="1"/>
      </w:tblPr>
      <w:tblGrid>
        <w:gridCol w:w="2342"/>
        <w:gridCol w:w="559"/>
        <w:gridCol w:w="520"/>
        <w:gridCol w:w="607"/>
        <w:gridCol w:w="607"/>
        <w:gridCol w:w="607"/>
      </w:tblGrid>
      <w:tr w:rsidR="00CF0B17" w:rsidTr="000B199B">
        <w:trPr>
          <w:trHeight w:val="416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</w:tcBorders>
          </w:tcPr>
          <w:p w:rsidR="00CF0B17" w:rsidRPr="009E183A" w:rsidRDefault="00CF0B17" w:rsidP="00CF0B17">
            <w:pPr>
              <w:rPr>
                <w:sz w:val="24"/>
                <w:vertAlign w:val="subscript"/>
              </w:rPr>
            </w:pPr>
          </w:p>
        </w:tc>
        <w:tc>
          <w:tcPr>
            <w:tcW w:w="0" w:type="auto"/>
            <w:gridSpan w:val="5"/>
            <w:tcBorders>
              <w:bottom w:val="single" w:sz="4" w:space="0" w:color="auto"/>
            </w:tcBorders>
          </w:tcPr>
          <w:p w:rsidR="00CF0B17" w:rsidRDefault="00CF0B17" w:rsidP="00CF0B17">
            <w:pPr>
              <w:jc w:val="center"/>
            </w:pPr>
            <w:r>
              <w:rPr>
                <w:rFonts w:cstheme="minorHAnsi"/>
              </w:rPr>
              <w:t>Δ</w:t>
            </w:r>
            <w:r>
              <w:t>AIC</w:t>
            </w:r>
          </w:p>
        </w:tc>
      </w:tr>
      <w:tr w:rsidR="00CF0B17" w:rsidTr="00CF0B17">
        <w:trPr>
          <w:trHeight w:val="416"/>
        </w:trPr>
        <w:tc>
          <w:tcPr>
            <w:tcW w:w="0" w:type="auto"/>
            <w:tcBorders>
              <w:tl2br w:val="single" w:sz="4" w:space="0" w:color="auto"/>
            </w:tcBorders>
          </w:tcPr>
          <w:p w:rsidR="00CF0B17" w:rsidRPr="009E183A" w:rsidRDefault="00CF0B17" w:rsidP="00CF0B17">
            <w:pPr>
              <w:rPr>
                <w:sz w:val="24"/>
                <w:vertAlign w:val="subscript"/>
              </w:rPr>
            </w:pPr>
            <w:r w:rsidRPr="009E183A">
              <w:rPr>
                <w:sz w:val="24"/>
                <w:vertAlign w:val="subscript"/>
              </w:rPr>
              <w:t xml:space="preserve">Metric  </w:t>
            </w:r>
            <w:r>
              <w:rPr>
                <w:sz w:val="24"/>
                <w:vertAlign w:val="subscript"/>
              </w:rPr>
              <w:t xml:space="preserve">    </w:t>
            </w:r>
            <w:r>
              <w:rPr>
                <w:sz w:val="24"/>
                <w:vertAlign w:val="superscript"/>
              </w:rPr>
              <w:t xml:space="preserve">                        </w:t>
            </w:r>
            <w:r w:rsidRPr="009E183A">
              <w:rPr>
                <w:sz w:val="24"/>
                <w:vertAlign w:val="superscript"/>
              </w:rPr>
              <w:t>Order</w:t>
            </w:r>
          </w:p>
        </w:tc>
        <w:tc>
          <w:tcPr>
            <w:tcW w:w="0" w:type="auto"/>
          </w:tcPr>
          <w:p w:rsidR="00CF0B17" w:rsidRDefault="00CF0B17" w:rsidP="00CF0B17">
            <w:pPr>
              <w:jc w:val="center"/>
            </w:pPr>
            <w:r>
              <w:t>2nd</w:t>
            </w:r>
          </w:p>
        </w:tc>
        <w:tc>
          <w:tcPr>
            <w:tcW w:w="0" w:type="auto"/>
          </w:tcPr>
          <w:p w:rsidR="00CF0B17" w:rsidRDefault="00CF0B17" w:rsidP="00CF0B17">
            <w:pPr>
              <w:jc w:val="center"/>
            </w:pPr>
            <w:r>
              <w:t>3rd</w:t>
            </w:r>
          </w:p>
        </w:tc>
        <w:tc>
          <w:tcPr>
            <w:tcW w:w="0" w:type="auto"/>
          </w:tcPr>
          <w:p w:rsidR="00CF0B17" w:rsidRDefault="00CF0B17" w:rsidP="00CF0B17">
            <w:pPr>
              <w:jc w:val="center"/>
            </w:pPr>
            <w:r>
              <w:t>4th</w:t>
            </w:r>
          </w:p>
        </w:tc>
        <w:tc>
          <w:tcPr>
            <w:tcW w:w="0" w:type="auto"/>
          </w:tcPr>
          <w:p w:rsidR="00CF0B17" w:rsidRDefault="00CF0B17" w:rsidP="00CF0B17">
            <w:pPr>
              <w:jc w:val="center"/>
            </w:pPr>
            <w:r>
              <w:t>5th</w:t>
            </w:r>
          </w:p>
        </w:tc>
        <w:tc>
          <w:tcPr>
            <w:tcW w:w="0" w:type="auto"/>
          </w:tcPr>
          <w:p w:rsidR="00CF0B17" w:rsidRDefault="00CF0B17" w:rsidP="00CF0B17">
            <w:pPr>
              <w:jc w:val="center"/>
            </w:pPr>
            <w:r>
              <w:t>6th</w:t>
            </w:r>
          </w:p>
        </w:tc>
      </w:tr>
      <w:tr w:rsidR="00CF0B17" w:rsidTr="00CF0B17">
        <w:tc>
          <w:tcPr>
            <w:tcW w:w="0" w:type="auto"/>
          </w:tcPr>
          <w:p w:rsidR="00CF0B17" w:rsidRDefault="00CF0B17" w:rsidP="00CF0B17">
            <w:r w:rsidRPr="009E183A">
              <w:t>Total Wetted Area</w:t>
            </w:r>
          </w:p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>
            <w:r>
              <w:t>0.0</w:t>
            </w:r>
          </w:p>
        </w:tc>
      </w:tr>
      <w:tr w:rsidR="00CF0B17" w:rsidTr="00CF0B17">
        <w:tc>
          <w:tcPr>
            <w:tcW w:w="0" w:type="auto"/>
          </w:tcPr>
          <w:p w:rsidR="00CF0B17" w:rsidRDefault="00CF0B17" w:rsidP="00CF0B17">
            <w:r w:rsidRPr="009E183A">
              <w:t>Total Wetted Perimeter</w:t>
            </w:r>
          </w:p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>
            <w:r>
              <w:t>0.0</w:t>
            </w:r>
          </w:p>
        </w:tc>
      </w:tr>
      <w:tr w:rsidR="00CF0B17" w:rsidTr="00CF0B17">
        <w:tc>
          <w:tcPr>
            <w:tcW w:w="0" w:type="auto"/>
          </w:tcPr>
          <w:p w:rsidR="00CF0B17" w:rsidRDefault="00CF0B17" w:rsidP="00CF0B17">
            <w:r w:rsidRPr="009E183A">
              <w:t>Total Wetted Length</w:t>
            </w:r>
          </w:p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>
            <w:r>
              <w:t>0.0</w:t>
            </w:r>
          </w:p>
        </w:tc>
      </w:tr>
      <w:tr w:rsidR="00CF0B17" w:rsidTr="00CF0B17">
        <w:tc>
          <w:tcPr>
            <w:tcW w:w="0" w:type="auto"/>
          </w:tcPr>
          <w:p w:rsidR="00CF0B17" w:rsidRDefault="00CF0B17" w:rsidP="00CF0B17">
            <w:r w:rsidRPr="009E183A">
              <w:t>Number of Pools</w:t>
            </w:r>
          </w:p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>
            <w:r>
              <w:t>0.0</w:t>
            </w:r>
          </w:p>
        </w:tc>
      </w:tr>
      <w:tr w:rsidR="00CF0B17" w:rsidTr="00CF0B17">
        <w:tc>
          <w:tcPr>
            <w:tcW w:w="0" w:type="auto"/>
          </w:tcPr>
          <w:p w:rsidR="00CF0B17" w:rsidRDefault="00CF0B17" w:rsidP="00CF0B17">
            <w:r w:rsidRPr="009E183A">
              <w:t>AWMSI</w:t>
            </w:r>
          </w:p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>
            <w:r>
              <w:t>0.0</w:t>
            </w:r>
          </w:p>
        </w:tc>
        <w:tc>
          <w:tcPr>
            <w:tcW w:w="0" w:type="auto"/>
          </w:tcPr>
          <w:p w:rsidR="00CF0B17" w:rsidRDefault="00CF0B17" w:rsidP="00CF0B17">
            <w:r>
              <w:t>1.74</w:t>
            </w:r>
          </w:p>
        </w:tc>
        <w:tc>
          <w:tcPr>
            <w:tcW w:w="0" w:type="auto"/>
          </w:tcPr>
          <w:p w:rsidR="00CF0B17" w:rsidRDefault="00CF0B17" w:rsidP="00CF0B17">
            <w:r>
              <w:t>2.41</w:t>
            </w:r>
          </w:p>
        </w:tc>
        <w:tc>
          <w:tcPr>
            <w:tcW w:w="0" w:type="auto"/>
          </w:tcPr>
          <w:p w:rsidR="00CF0B17" w:rsidRDefault="00CF0B17" w:rsidP="00CF0B17">
            <w:r>
              <w:t>3.35</w:t>
            </w:r>
          </w:p>
        </w:tc>
      </w:tr>
      <w:tr w:rsidR="00CF0B17" w:rsidTr="00CF0B17">
        <w:tc>
          <w:tcPr>
            <w:tcW w:w="0" w:type="auto"/>
          </w:tcPr>
          <w:p w:rsidR="00CF0B17" w:rsidRDefault="00CF0B17" w:rsidP="00CF0B17">
            <w:proofErr w:type="spellStart"/>
            <w:r w:rsidRPr="009E183A">
              <w:t>AWRe</w:t>
            </w:r>
            <w:proofErr w:type="spellEnd"/>
          </w:p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>
            <w:r>
              <w:t>0.0</w:t>
            </w:r>
          </w:p>
        </w:tc>
        <w:tc>
          <w:tcPr>
            <w:tcW w:w="0" w:type="auto"/>
          </w:tcPr>
          <w:p w:rsidR="00CF0B17" w:rsidRDefault="00CF0B17" w:rsidP="00CF0B17">
            <w:r>
              <w:t>1.91</w:t>
            </w:r>
          </w:p>
        </w:tc>
        <w:tc>
          <w:tcPr>
            <w:tcW w:w="0" w:type="auto"/>
          </w:tcPr>
          <w:p w:rsidR="00CF0B17" w:rsidRDefault="00CF0B17" w:rsidP="00CF0B17">
            <w:r>
              <w:t>3.84</w:t>
            </w:r>
          </w:p>
        </w:tc>
        <w:tc>
          <w:tcPr>
            <w:tcW w:w="0" w:type="auto"/>
          </w:tcPr>
          <w:p w:rsidR="00CF0B17" w:rsidRDefault="00CF0B17" w:rsidP="00CF0B17"/>
        </w:tc>
      </w:tr>
      <w:tr w:rsidR="00CF0B17" w:rsidTr="00CF0B17">
        <w:tc>
          <w:tcPr>
            <w:tcW w:w="0" w:type="auto"/>
          </w:tcPr>
          <w:p w:rsidR="00CF0B17" w:rsidRDefault="00CF0B17" w:rsidP="00CF0B17">
            <w:r w:rsidRPr="009E183A">
              <w:t>AWMPA</w:t>
            </w:r>
          </w:p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>
            <w:r>
              <w:t>1.98</w:t>
            </w:r>
          </w:p>
        </w:tc>
        <w:tc>
          <w:tcPr>
            <w:tcW w:w="0" w:type="auto"/>
          </w:tcPr>
          <w:p w:rsidR="00CF0B17" w:rsidRDefault="00CF0B17" w:rsidP="00CF0B17">
            <w:r>
              <w:t>3.95</w:t>
            </w:r>
          </w:p>
        </w:tc>
        <w:tc>
          <w:tcPr>
            <w:tcW w:w="0" w:type="auto"/>
          </w:tcPr>
          <w:p w:rsidR="00CF0B17" w:rsidRDefault="00CF0B17" w:rsidP="00CF0B17">
            <w:r>
              <w:t>0.0</w:t>
            </w:r>
          </w:p>
        </w:tc>
      </w:tr>
      <w:tr w:rsidR="00CF0B17" w:rsidTr="00CF0B17">
        <w:tc>
          <w:tcPr>
            <w:tcW w:w="0" w:type="auto"/>
          </w:tcPr>
          <w:p w:rsidR="00CF0B17" w:rsidRDefault="00CF0B17" w:rsidP="00CF0B17">
            <w:r w:rsidRPr="009E183A">
              <w:t>AWMPL</w:t>
            </w:r>
          </w:p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>
            <w:r>
              <w:t>0.0</w:t>
            </w:r>
          </w:p>
        </w:tc>
        <w:tc>
          <w:tcPr>
            <w:tcW w:w="0" w:type="auto"/>
          </w:tcPr>
          <w:p w:rsidR="00CF0B17" w:rsidRDefault="00CF0B17" w:rsidP="00CF0B17">
            <w:r>
              <w:t>2.0</w:t>
            </w:r>
          </w:p>
        </w:tc>
        <w:tc>
          <w:tcPr>
            <w:tcW w:w="0" w:type="auto"/>
          </w:tcPr>
          <w:p w:rsidR="00CF0B17" w:rsidRDefault="00CF0B17" w:rsidP="00CF0B17">
            <w:r>
              <w:t>4.0</w:t>
            </w:r>
          </w:p>
        </w:tc>
        <w:tc>
          <w:tcPr>
            <w:tcW w:w="0" w:type="auto"/>
          </w:tcPr>
          <w:p w:rsidR="00CF0B17" w:rsidRDefault="00CF0B17" w:rsidP="00CF0B17"/>
        </w:tc>
      </w:tr>
      <w:tr w:rsidR="00CF0B17" w:rsidTr="00CF0B17">
        <w:tc>
          <w:tcPr>
            <w:tcW w:w="0" w:type="auto"/>
          </w:tcPr>
          <w:p w:rsidR="00CF0B17" w:rsidRDefault="00CF0B17" w:rsidP="00CF0B17">
            <w:r w:rsidRPr="009E183A">
              <w:t>AWMPW</w:t>
            </w:r>
          </w:p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>
            <w:r>
              <w:t>0.0</w:t>
            </w:r>
          </w:p>
        </w:tc>
        <w:tc>
          <w:tcPr>
            <w:tcW w:w="0" w:type="auto"/>
          </w:tcPr>
          <w:p w:rsidR="00CF0B17" w:rsidRDefault="00CF0B17" w:rsidP="00CF0B17">
            <w:r>
              <w:t>1.96</w:t>
            </w:r>
          </w:p>
        </w:tc>
        <w:tc>
          <w:tcPr>
            <w:tcW w:w="0" w:type="auto"/>
          </w:tcPr>
          <w:p w:rsidR="00CF0B17" w:rsidRDefault="00CF0B17" w:rsidP="00CF0B17">
            <w:r>
              <w:t>1.33</w:t>
            </w:r>
          </w:p>
        </w:tc>
      </w:tr>
      <w:tr w:rsidR="00CF0B17" w:rsidTr="00CF0B17">
        <w:tc>
          <w:tcPr>
            <w:tcW w:w="0" w:type="auto"/>
          </w:tcPr>
          <w:p w:rsidR="00CF0B17" w:rsidRDefault="00CF0B17" w:rsidP="00CF0B17">
            <w:r w:rsidRPr="009E183A">
              <w:t>APSEC</w:t>
            </w:r>
          </w:p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>
            <w:r>
              <w:t>0.0</w:t>
            </w:r>
          </w:p>
        </w:tc>
      </w:tr>
      <w:tr w:rsidR="00CF0B17" w:rsidTr="00CF0B17">
        <w:tc>
          <w:tcPr>
            <w:tcW w:w="0" w:type="auto"/>
          </w:tcPr>
          <w:p w:rsidR="00CF0B17" w:rsidRDefault="00CF0B17" w:rsidP="00CF0B17">
            <w:r w:rsidRPr="009E183A">
              <w:t>LPSEC</w:t>
            </w:r>
          </w:p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>
            <w:r>
              <w:t>0.0</w:t>
            </w:r>
          </w:p>
        </w:tc>
      </w:tr>
      <w:tr w:rsidR="00CF0B17" w:rsidTr="00CF0B17">
        <w:tc>
          <w:tcPr>
            <w:tcW w:w="0" w:type="auto"/>
          </w:tcPr>
          <w:p w:rsidR="00CF0B17" w:rsidRDefault="00CF0B17" w:rsidP="00CF0B17">
            <w:r w:rsidRPr="009E183A">
              <w:t>PF</w:t>
            </w:r>
          </w:p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>
            <w:r>
              <w:t>0.0</w:t>
            </w:r>
          </w:p>
        </w:tc>
        <w:tc>
          <w:tcPr>
            <w:tcW w:w="0" w:type="auto"/>
          </w:tcPr>
          <w:p w:rsidR="00CF0B17" w:rsidRDefault="00CF0B17" w:rsidP="00CF0B17">
            <w:r>
              <w:t>1.89</w:t>
            </w:r>
          </w:p>
        </w:tc>
        <w:tc>
          <w:tcPr>
            <w:tcW w:w="0" w:type="auto"/>
          </w:tcPr>
          <w:p w:rsidR="00CF0B17" w:rsidRDefault="00CF0B17" w:rsidP="00CF0B17">
            <w:r>
              <w:t>3.89</w:t>
            </w:r>
          </w:p>
        </w:tc>
        <w:tc>
          <w:tcPr>
            <w:tcW w:w="0" w:type="auto"/>
          </w:tcPr>
          <w:p w:rsidR="00CF0B17" w:rsidRDefault="00CF0B17" w:rsidP="00CF0B17"/>
        </w:tc>
      </w:tr>
      <w:tr w:rsidR="00CF0B17" w:rsidTr="00CF0B17">
        <w:tc>
          <w:tcPr>
            <w:tcW w:w="0" w:type="auto"/>
          </w:tcPr>
          <w:p w:rsidR="00CF0B17" w:rsidRDefault="00CF0B17" w:rsidP="00CF0B17">
            <w:r w:rsidRPr="009E183A">
              <w:t>PLF</w:t>
            </w:r>
          </w:p>
        </w:tc>
        <w:tc>
          <w:tcPr>
            <w:tcW w:w="0" w:type="auto"/>
          </w:tcPr>
          <w:p w:rsidR="00CF0B17" w:rsidRDefault="00CF0B17" w:rsidP="00CF0B17"/>
        </w:tc>
        <w:tc>
          <w:tcPr>
            <w:tcW w:w="0" w:type="auto"/>
          </w:tcPr>
          <w:p w:rsidR="00CF0B17" w:rsidRDefault="00CF0B17" w:rsidP="00CF0B17">
            <w:r>
              <w:t>0.0</w:t>
            </w:r>
          </w:p>
        </w:tc>
        <w:tc>
          <w:tcPr>
            <w:tcW w:w="0" w:type="auto"/>
          </w:tcPr>
          <w:p w:rsidR="00CF0B17" w:rsidRDefault="00CF0B17" w:rsidP="00CF0B17">
            <w:r>
              <w:t>1.96</w:t>
            </w:r>
          </w:p>
        </w:tc>
        <w:tc>
          <w:tcPr>
            <w:tcW w:w="0" w:type="auto"/>
          </w:tcPr>
          <w:p w:rsidR="00CF0B17" w:rsidRDefault="00CF0B17" w:rsidP="00CF0B17">
            <w:r>
              <w:t>3.75</w:t>
            </w:r>
          </w:p>
        </w:tc>
        <w:tc>
          <w:tcPr>
            <w:tcW w:w="0" w:type="auto"/>
          </w:tcPr>
          <w:p w:rsidR="00CF0B17" w:rsidRDefault="00CF0B17" w:rsidP="00CF0B17"/>
        </w:tc>
      </w:tr>
    </w:tbl>
    <w:p w:rsidR="008F0EC6" w:rsidRDefault="008F0EC6" w:rsidP="008F0EC6">
      <w:r>
        <w:t>Table 2</w:t>
      </w:r>
      <w:r w:rsidR="000B199B">
        <w:t xml:space="preserve"> –</w:t>
      </w:r>
      <w:r>
        <w:t xml:space="preserve"> </w:t>
      </w:r>
      <w:r w:rsidR="004D4E1E" w:rsidRPr="00486DCC">
        <w:rPr>
          <w:lang w:val="en-US"/>
        </w:rPr>
        <w:t>∆AIC</w:t>
      </w:r>
      <w:r w:rsidR="004D4E1E">
        <w:rPr>
          <w:lang w:val="en-US"/>
        </w:rPr>
        <w:t xml:space="preserve"> values for each metric</w:t>
      </w:r>
      <w:r w:rsidR="002D3E15">
        <w:rPr>
          <w:lang w:val="en-US"/>
        </w:rPr>
        <w:t xml:space="preserve"> and polynomial order</w:t>
      </w:r>
      <w:r w:rsidR="004D4E1E">
        <w:rPr>
          <w:lang w:val="en-US"/>
        </w:rPr>
        <w:t>.</w:t>
      </w:r>
    </w:p>
    <w:p w:rsidR="00C40377" w:rsidRDefault="00C40377" w:rsidP="008F0EC6"/>
    <w:p w:rsidR="00C40377" w:rsidRDefault="00C40377" w:rsidP="008F0EC6"/>
    <w:p w:rsidR="00C40377" w:rsidRDefault="00C40377" w:rsidP="008F0EC6"/>
    <w:p w:rsidR="00C40377" w:rsidRDefault="00C40377" w:rsidP="008F0EC6"/>
    <w:p w:rsidR="00C40377" w:rsidRDefault="00C40377" w:rsidP="008F0EC6"/>
    <w:p w:rsidR="00C40377" w:rsidRDefault="00C40377" w:rsidP="008F0EC6"/>
    <w:p w:rsidR="00C40377" w:rsidRDefault="00C40377" w:rsidP="008F0EC6"/>
    <w:p w:rsidR="00C40377" w:rsidRDefault="00C40377" w:rsidP="008F0EC6"/>
    <w:p w:rsidR="00C40377" w:rsidRDefault="00C40377" w:rsidP="008F0EC6"/>
    <w:p w:rsidR="00C40377" w:rsidRDefault="00C40377" w:rsidP="008F0EC6"/>
    <w:p w:rsidR="00C40377" w:rsidRDefault="00C40377" w:rsidP="008F0EC6"/>
    <w:p w:rsidR="00C40377" w:rsidRDefault="00C40377" w:rsidP="008F0EC6"/>
    <w:p w:rsidR="00C40377" w:rsidRDefault="00C40377" w:rsidP="008F0EC6"/>
    <w:p w:rsidR="00C40377" w:rsidRDefault="00C40377" w:rsidP="008F0EC6"/>
    <w:p w:rsidR="00C40377" w:rsidRDefault="00C40377" w:rsidP="008F0EC6"/>
    <w:p w:rsidR="00C40377" w:rsidRDefault="00C40377" w:rsidP="008F0EC6"/>
    <w:p w:rsidR="00C40377" w:rsidRDefault="00C40377" w:rsidP="008F0EC6"/>
    <w:p w:rsidR="00C40377" w:rsidRDefault="004D3FA0" w:rsidP="008F0EC6">
      <w: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pt;height:531pt">
            <v:imagedata r:id="rId4" o:title="Fig6_Supplement_AIC_generalpattern_10th"/>
          </v:shape>
        </w:pict>
      </w:r>
    </w:p>
    <w:p w:rsidR="009B6FCF" w:rsidRPr="009B6FCF" w:rsidRDefault="00C40377" w:rsidP="006705E9">
      <w:pPr>
        <w:spacing w:after="240" w:line="360" w:lineRule="auto"/>
        <w:jc w:val="both"/>
        <w:rPr>
          <w:lang w:val="en-US"/>
        </w:rPr>
      </w:pPr>
      <w:r>
        <w:t xml:space="preserve">Fig 1 </w:t>
      </w:r>
      <w:r w:rsidR="006705E9">
        <w:t>–</w:t>
      </w:r>
      <w:r>
        <w:t xml:space="preserve"> </w:t>
      </w:r>
      <w:r w:rsidR="009B6FCF" w:rsidRPr="009B6FCF">
        <w:rPr>
          <w:lang w:val="en-US"/>
        </w:rPr>
        <w:t xml:space="preserve">Seasonal changes for each attribute and </w:t>
      </w:r>
      <w:r w:rsidR="009B6FCF" w:rsidRPr="006705E9">
        <w:rPr>
          <w:lang w:val="en-US"/>
        </w:rPr>
        <w:t xml:space="preserve">metric for all river sections combined. Each panel shows a different metric or attribute and whether the metric </w:t>
      </w:r>
      <w:r w:rsidR="009B6FCF">
        <w:rPr>
          <w:lang w:val="en-US"/>
        </w:rPr>
        <w:t>is relevant to</w:t>
      </w:r>
      <w:r w:rsidR="009B6FCF" w:rsidRPr="009B6FCF">
        <w:rPr>
          <w:lang w:val="en-US"/>
        </w:rPr>
        <w:t xml:space="preserve"> morphology</w:t>
      </w:r>
      <w:r w:rsidR="009B6FCF">
        <w:rPr>
          <w:lang w:val="en-US"/>
        </w:rPr>
        <w:t xml:space="preserve"> or resil</w:t>
      </w:r>
      <w:r w:rsidR="006705E9">
        <w:rPr>
          <w:lang w:val="en-US"/>
        </w:rPr>
        <w:t xml:space="preserve">ience with all points </w:t>
      </w:r>
      <w:r w:rsidR="00104E09">
        <w:rPr>
          <w:lang w:val="en-US"/>
        </w:rPr>
        <w:t>used to fit the polynomial lines</w:t>
      </w:r>
      <w:r w:rsidR="009B6FCF" w:rsidRPr="009B6FCF">
        <w:rPr>
          <w:lang w:val="en-US"/>
        </w:rPr>
        <w:t>. The last t</w:t>
      </w:r>
      <w:r w:rsidR="009B6FCF">
        <w:rPr>
          <w:lang w:val="en-US"/>
        </w:rPr>
        <w:t>wo</w:t>
      </w:r>
      <w:r w:rsidR="009B6FCF" w:rsidRPr="009B6FCF">
        <w:rPr>
          <w:lang w:val="en-US"/>
        </w:rPr>
        <w:t xml:space="preserve"> panels of the graph show monthly averaged </w:t>
      </w:r>
      <w:r w:rsidR="009B6FCF" w:rsidRPr="006705E9">
        <w:rPr>
          <w:lang w:val="en-US"/>
        </w:rPr>
        <w:t>gauged river discharge and rainfall. For each panel a light blue background indicates the wet season, and a pale red background indicates the dry season.</w:t>
      </w:r>
    </w:p>
    <w:p w:rsidR="00C40377" w:rsidRPr="009B6FCF" w:rsidRDefault="00C40377" w:rsidP="008F0EC6">
      <w:pPr>
        <w:rPr>
          <w:lang w:val="en-US"/>
        </w:rPr>
      </w:pPr>
    </w:p>
    <w:p w:rsidR="00C40377" w:rsidRDefault="00C40377" w:rsidP="008F0EC6"/>
    <w:sectPr w:rsidR="00C4037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83A"/>
    <w:rsid w:val="000B199B"/>
    <w:rsid w:val="00104E09"/>
    <w:rsid w:val="002D3E15"/>
    <w:rsid w:val="00465ABF"/>
    <w:rsid w:val="004D3FA0"/>
    <w:rsid w:val="004D4E1E"/>
    <w:rsid w:val="006705E9"/>
    <w:rsid w:val="008F0EC6"/>
    <w:rsid w:val="00941493"/>
    <w:rsid w:val="009B6FCF"/>
    <w:rsid w:val="009E183A"/>
    <w:rsid w:val="00BE2F56"/>
    <w:rsid w:val="00BE6CDD"/>
    <w:rsid w:val="00C40377"/>
    <w:rsid w:val="00CC4AD0"/>
    <w:rsid w:val="00CF0B17"/>
    <w:rsid w:val="00E21A87"/>
    <w:rsid w:val="00F66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C26094"/>
  <w15:chartTrackingRefBased/>
  <w15:docId w15:val="{3AE0EA06-247A-448A-A737-9A0538E54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E18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E18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183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069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262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Western Australia</Company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Thiaggo de Castro Tayer</dc:creator>
  <cp:keywords/>
  <dc:description/>
  <cp:lastModifiedBy>Thiaggo de Castro Tayer</cp:lastModifiedBy>
  <cp:revision>12</cp:revision>
  <dcterms:created xsi:type="dcterms:W3CDTF">2022-10-24T18:22:00Z</dcterms:created>
  <dcterms:modified xsi:type="dcterms:W3CDTF">2022-10-25T03:24:00Z</dcterms:modified>
</cp:coreProperties>
</file>